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5AA17" w14:textId="20E61440" w:rsidR="009D31D8" w:rsidRPr="00F06D7A" w:rsidRDefault="002944AE" w:rsidP="003D73E7">
      <w:pPr>
        <w:shd w:val="clear" w:color="auto" w:fill="FFFFFF"/>
        <w:spacing w:before="100" w:beforeAutospacing="1" w:after="150" w:line="240" w:lineRule="auto"/>
        <w:contextualSpacing/>
        <w:jc w:val="center"/>
        <w:outlineLvl w:val="2"/>
        <w:rPr>
          <w:rFonts w:eastAsia="Times New Roman" w:cstheme="minorHAnsi"/>
          <w:b/>
          <w:bCs/>
          <w:color w:val="333333"/>
          <w:sz w:val="24"/>
          <w:szCs w:val="24"/>
        </w:rPr>
      </w:pPr>
      <w:r w:rsidRPr="00F06D7A">
        <w:rPr>
          <w:rFonts w:eastAsia="Times New Roman" w:cstheme="minorHAnsi"/>
          <w:b/>
          <w:bCs/>
          <w:color w:val="333333"/>
          <w:sz w:val="24"/>
          <w:szCs w:val="24"/>
        </w:rPr>
        <w:t>WORKING PAPER</w:t>
      </w:r>
      <w:r w:rsidR="00B6471B">
        <w:rPr>
          <w:rFonts w:eastAsia="Times New Roman" w:cstheme="minorHAnsi"/>
          <w:b/>
          <w:bCs/>
          <w:color w:val="333333"/>
          <w:sz w:val="24"/>
          <w:szCs w:val="24"/>
        </w:rPr>
        <w:t xml:space="preserve"> </w:t>
      </w:r>
      <w:r w:rsidR="009D31D8" w:rsidRPr="00F06D7A">
        <w:rPr>
          <w:rFonts w:eastAsia="Times New Roman" w:cstheme="minorHAnsi"/>
          <w:b/>
          <w:bCs/>
          <w:color w:val="333333"/>
          <w:sz w:val="24"/>
          <w:szCs w:val="24"/>
        </w:rPr>
        <w:t>Draft-</w:t>
      </w:r>
      <w:r w:rsidRPr="00F06D7A">
        <w:rPr>
          <w:rFonts w:eastAsia="Times New Roman" w:cstheme="minorHAnsi"/>
          <w:b/>
          <w:bCs/>
          <w:color w:val="333333"/>
          <w:sz w:val="24"/>
          <w:szCs w:val="24"/>
        </w:rPr>
        <w:t>5 [Final version]</w:t>
      </w:r>
    </w:p>
    <w:p w14:paraId="4689A6E6" w14:textId="40B1B3E7" w:rsidR="00E40038" w:rsidRDefault="00E40038" w:rsidP="003D73E7">
      <w:pPr>
        <w:shd w:val="clear" w:color="auto" w:fill="FFFFFF"/>
        <w:spacing w:before="100" w:beforeAutospacing="1" w:after="150" w:line="240" w:lineRule="auto"/>
        <w:contextualSpacing/>
        <w:jc w:val="center"/>
        <w:outlineLvl w:val="2"/>
        <w:rPr>
          <w:rFonts w:eastAsia="Times New Roman" w:cstheme="minorHAnsi"/>
          <w:b/>
          <w:bCs/>
          <w:color w:val="333333"/>
          <w:sz w:val="24"/>
          <w:szCs w:val="24"/>
        </w:rPr>
      </w:pPr>
      <w:r w:rsidRPr="00F06D7A">
        <w:rPr>
          <w:rFonts w:eastAsia="Times New Roman" w:cstheme="minorHAnsi"/>
          <w:b/>
          <w:bCs/>
          <w:color w:val="333333"/>
          <w:sz w:val="24"/>
          <w:szCs w:val="24"/>
        </w:rPr>
        <w:t>11 November 2020</w:t>
      </w:r>
    </w:p>
    <w:p w14:paraId="7C4F6EDE" w14:textId="779FDED0" w:rsidR="00B6471B" w:rsidRPr="00F06D7A" w:rsidRDefault="00B6471B" w:rsidP="003D73E7">
      <w:pPr>
        <w:shd w:val="clear" w:color="auto" w:fill="FFFFFF"/>
        <w:spacing w:before="100" w:beforeAutospacing="1" w:after="150" w:line="240" w:lineRule="auto"/>
        <w:contextualSpacing/>
        <w:jc w:val="center"/>
        <w:outlineLvl w:val="2"/>
        <w:rPr>
          <w:rFonts w:eastAsia="Times New Roman" w:cstheme="minorHAnsi"/>
          <w:b/>
          <w:bCs/>
          <w:color w:val="333333"/>
          <w:sz w:val="24"/>
          <w:szCs w:val="24"/>
        </w:rPr>
      </w:pPr>
      <w:r>
        <w:rPr>
          <w:rFonts w:eastAsia="Times New Roman" w:cstheme="minorHAnsi"/>
          <w:b/>
          <w:bCs/>
          <w:color w:val="333333"/>
          <w:sz w:val="24"/>
          <w:szCs w:val="24"/>
        </w:rPr>
        <w:t>______________________________________________________________________________________</w:t>
      </w:r>
    </w:p>
    <w:p w14:paraId="49BD1B62" w14:textId="7D908A8B" w:rsidR="001E3D52" w:rsidRPr="00B6471B" w:rsidRDefault="00D775B7" w:rsidP="003D73E7">
      <w:pPr>
        <w:shd w:val="clear" w:color="auto" w:fill="FFFFFF"/>
        <w:spacing w:before="100" w:beforeAutospacing="1" w:after="150" w:line="240" w:lineRule="auto"/>
        <w:contextualSpacing/>
        <w:jc w:val="center"/>
        <w:outlineLvl w:val="2"/>
        <w:rPr>
          <w:rFonts w:eastAsia="Times New Roman" w:cstheme="minorHAnsi"/>
          <w:b/>
          <w:bCs/>
          <w:color w:val="333333"/>
          <w:sz w:val="32"/>
          <w:szCs w:val="32"/>
        </w:rPr>
      </w:pPr>
      <w:r w:rsidRPr="00B6471B">
        <w:rPr>
          <w:rFonts w:eastAsia="Times New Roman" w:cstheme="minorHAnsi"/>
          <w:b/>
          <w:bCs/>
          <w:color w:val="333333"/>
          <w:sz w:val="32"/>
          <w:szCs w:val="32"/>
        </w:rPr>
        <w:t xml:space="preserve">Theory of </w:t>
      </w:r>
      <w:r w:rsidR="003D73E7" w:rsidRPr="00B6471B">
        <w:rPr>
          <w:rFonts w:eastAsia="Times New Roman" w:cstheme="minorHAnsi"/>
          <w:b/>
          <w:bCs/>
          <w:color w:val="333333"/>
          <w:sz w:val="32"/>
          <w:szCs w:val="32"/>
        </w:rPr>
        <w:t>Consumer Behavior: An Islamic Perspective</w:t>
      </w:r>
      <w:r w:rsidR="001E3D52" w:rsidRPr="00B6471B">
        <w:rPr>
          <w:rStyle w:val="EndnoteReference"/>
          <w:rFonts w:eastAsia="Times New Roman" w:cstheme="minorHAnsi"/>
          <w:b/>
          <w:bCs/>
          <w:color w:val="333333"/>
          <w:sz w:val="32"/>
          <w:szCs w:val="32"/>
        </w:rPr>
        <w:endnoteReference w:id="1"/>
      </w:r>
    </w:p>
    <w:p w14:paraId="192DA9A8" w14:textId="56CA8435" w:rsidR="001E3D52" w:rsidRDefault="001E3D52" w:rsidP="003D73E7">
      <w:pPr>
        <w:shd w:val="clear" w:color="auto" w:fill="FFFFFF"/>
        <w:spacing w:before="100" w:beforeAutospacing="1" w:after="150" w:line="240" w:lineRule="auto"/>
        <w:contextualSpacing/>
        <w:jc w:val="center"/>
        <w:outlineLvl w:val="2"/>
        <w:rPr>
          <w:rFonts w:eastAsia="Times New Roman" w:cstheme="minorHAnsi"/>
          <w:b/>
          <w:bCs/>
          <w:color w:val="333333"/>
          <w:sz w:val="28"/>
          <w:szCs w:val="28"/>
        </w:rPr>
      </w:pPr>
      <w:r>
        <w:rPr>
          <w:rFonts w:eastAsia="Times New Roman" w:cstheme="minorHAnsi"/>
          <w:b/>
          <w:bCs/>
          <w:color w:val="333333"/>
          <w:sz w:val="28"/>
          <w:szCs w:val="28"/>
        </w:rPr>
        <w:t>By</w:t>
      </w:r>
    </w:p>
    <w:p w14:paraId="5CC8AA60" w14:textId="1AB603F9" w:rsidR="001E3D52" w:rsidRPr="00B6471B" w:rsidRDefault="001E3D52" w:rsidP="003D73E7">
      <w:pPr>
        <w:pBdr>
          <w:bottom w:val="single" w:sz="12" w:space="1" w:color="auto"/>
        </w:pBdr>
        <w:shd w:val="clear" w:color="auto" w:fill="FFFFFF"/>
        <w:spacing w:before="100" w:beforeAutospacing="1" w:after="150" w:line="240" w:lineRule="auto"/>
        <w:contextualSpacing/>
        <w:jc w:val="center"/>
        <w:outlineLvl w:val="2"/>
        <w:rPr>
          <w:rFonts w:eastAsia="Times New Roman" w:cstheme="minorHAnsi"/>
          <w:b/>
          <w:bCs/>
          <w:color w:val="333333"/>
          <w:sz w:val="24"/>
          <w:szCs w:val="24"/>
        </w:rPr>
      </w:pPr>
      <w:r w:rsidRPr="00B6471B">
        <w:rPr>
          <w:rFonts w:eastAsia="Times New Roman" w:cstheme="minorHAnsi"/>
          <w:b/>
          <w:bCs/>
          <w:color w:val="333333"/>
          <w:sz w:val="24"/>
          <w:szCs w:val="24"/>
        </w:rPr>
        <w:t xml:space="preserve">Muhammad Akram Khan [makram1000@ gmail.com] </w:t>
      </w:r>
    </w:p>
    <w:p w14:paraId="02A91B59" w14:textId="066BACBD" w:rsidR="001E3D52" w:rsidRPr="00F06D7A" w:rsidRDefault="001E3D52" w:rsidP="00794D11">
      <w:pPr>
        <w:spacing w:after="0"/>
        <w:ind w:right="720"/>
        <w:jc w:val="both"/>
        <w:rPr>
          <w:b/>
          <w:bCs/>
          <w:sz w:val="24"/>
          <w:szCs w:val="24"/>
        </w:rPr>
      </w:pPr>
      <w:r w:rsidRPr="00F06D7A">
        <w:rPr>
          <w:b/>
          <w:bCs/>
          <w:sz w:val="24"/>
          <w:szCs w:val="24"/>
        </w:rPr>
        <w:t xml:space="preserve">Usage of Arabic </w:t>
      </w:r>
      <w:r>
        <w:rPr>
          <w:b/>
          <w:bCs/>
          <w:sz w:val="24"/>
          <w:szCs w:val="24"/>
        </w:rPr>
        <w:t>T</w:t>
      </w:r>
      <w:r w:rsidRPr="00F06D7A">
        <w:rPr>
          <w:b/>
          <w:bCs/>
          <w:sz w:val="24"/>
          <w:szCs w:val="24"/>
        </w:rPr>
        <w:t xml:space="preserve">erms </w:t>
      </w:r>
    </w:p>
    <w:p w14:paraId="4CF257C4" w14:textId="05493E23" w:rsidR="001E3D52" w:rsidRPr="00CA0C39" w:rsidRDefault="001E3D52" w:rsidP="00794D11">
      <w:pPr>
        <w:spacing w:after="0"/>
        <w:ind w:right="720"/>
        <w:jc w:val="both"/>
        <w:rPr>
          <w:rFonts w:eastAsia="Times New Roman" w:cstheme="minorHAnsi"/>
          <w:color w:val="333333"/>
          <w:sz w:val="20"/>
          <w:szCs w:val="20"/>
        </w:rPr>
      </w:pPr>
      <w:r>
        <w:rPr>
          <w:rFonts w:eastAsia="Times New Roman" w:cstheme="minorHAnsi"/>
          <w:color w:val="333333"/>
          <w:sz w:val="20"/>
          <w:szCs w:val="20"/>
        </w:rPr>
        <w:t>Some</w:t>
      </w:r>
      <w:r w:rsidRPr="00CA0C39">
        <w:rPr>
          <w:rFonts w:eastAsia="Times New Roman" w:cstheme="minorHAnsi"/>
          <w:color w:val="333333"/>
          <w:sz w:val="20"/>
          <w:szCs w:val="20"/>
        </w:rPr>
        <w:t xml:space="preserve"> Islamic economists prefer to </w:t>
      </w:r>
      <w:r>
        <w:rPr>
          <w:rFonts w:eastAsia="Times New Roman" w:cstheme="minorHAnsi"/>
          <w:color w:val="333333"/>
          <w:sz w:val="20"/>
          <w:szCs w:val="20"/>
        </w:rPr>
        <w:t>retain</w:t>
      </w:r>
      <w:r w:rsidRPr="00CA0C39">
        <w:rPr>
          <w:rFonts w:eastAsia="Times New Roman" w:cstheme="minorHAnsi"/>
          <w:color w:val="333333"/>
          <w:sz w:val="20"/>
          <w:szCs w:val="20"/>
        </w:rPr>
        <w:t xml:space="preserve"> Arabic expressions </w:t>
      </w:r>
      <w:r>
        <w:rPr>
          <w:rFonts w:eastAsia="Times New Roman" w:cstheme="minorHAnsi"/>
          <w:color w:val="333333"/>
          <w:sz w:val="20"/>
          <w:szCs w:val="20"/>
        </w:rPr>
        <w:t xml:space="preserve">relating to consumer behavior. </w:t>
      </w:r>
      <w:r w:rsidRPr="00CA0C39">
        <w:rPr>
          <w:rFonts w:eastAsia="Times New Roman" w:cstheme="minorHAnsi"/>
          <w:color w:val="333333"/>
          <w:sz w:val="20"/>
          <w:szCs w:val="20"/>
        </w:rPr>
        <w:t xml:space="preserve">However, for making this paper accessible to wider </w:t>
      </w:r>
      <w:r>
        <w:rPr>
          <w:rFonts w:eastAsia="Times New Roman" w:cstheme="minorHAnsi"/>
          <w:color w:val="333333"/>
          <w:sz w:val="20"/>
          <w:szCs w:val="20"/>
        </w:rPr>
        <w:t>audience</w:t>
      </w:r>
      <w:r w:rsidRPr="00CA0C39">
        <w:rPr>
          <w:rFonts w:eastAsia="Times New Roman" w:cstheme="minorHAnsi"/>
          <w:color w:val="333333"/>
          <w:sz w:val="20"/>
          <w:szCs w:val="20"/>
        </w:rPr>
        <w:t>, we shall use the English equivalents of the</w:t>
      </w:r>
      <w:r>
        <w:rPr>
          <w:rFonts w:eastAsia="Times New Roman" w:cstheme="minorHAnsi"/>
          <w:color w:val="333333"/>
          <w:sz w:val="20"/>
          <w:szCs w:val="20"/>
        </w:rPr>
        <w:t xml:space="preserve"> Arabic</w:t>
      </w:r>
      <w:r w:rsidRPr="00CA0C39">
        <w:rPr>
          <w:rFonts w:eastAsia="Times New Roman" w:cstheme="minorHAnsi"/>
          <w:color w:val="333333"/>
          <w:sz w:val="20"/>
          <w:szCs w:val="20"/>
        </w:rPr>
        <w:t xml:space="preserve"> </w:t>
      </w:r>
      <w:r>
        <w:rPr>
          <w:rFonts w:eastAsia="Times New Roman" w:cstheme="minorHAnsi"/>
          <w:color w:val="333333"/>
          <w:sz w:val="20"/>
          <w:szCs w:val="20"/>
        </w:rPr>
        <w:t>expressions</w:t>
      </w:r>
      <w:r w:rsidRPr="00CA0C39">
        <w:rPr>
          <w:rFonts w:eastAsia="Times New Roman" w:cstheme="minorHAnsi"/>
          <w:color w:val="333333"/>
          <w:sz w:val="20"/>
          <w:szCs w:val="20"/>
        </w:rPr>
        <w:t xml:space="preserve"> as follows:</w:t>
      </w:r>
    </w:p>
    <w:p w14:paraId="043AA9D8" w14:textId="77777777" w:rsidR="001E3D52" w:rsidRDefault="001E3D52" w:rsidP="00AA1881">
      <w:pPr>
        <w:shd w:val="clear" w:color="auto" w:fill="FFFFFF"/>
        <w:spacing w:after="0" w:line="240" w:lineRule="auto"/>
        <w:ind w:right="720"/>
        <w:jc w:val="both"/>
        <w:outlineLvl w:val="2"/>
        <w:rPr>
          <w:rFonts w:eastAsia="Times New Roman" w:cstheme="minorHAnsi"/>
          <w:color w:val="333333"/>
          <w:sz w:val="20"/>
          <w:szCs w:val="20"/>
        </w:rPr>
      </w:pPr>
    </w:p>
    <w:p w14:paraId="081DE9B3" w14:textId="6A0AE5E4" w:rsidR="001E3D52" w:rsidRDefault="001E3D52" w:rsidP="00794D11">
      <w:pPr>
        <w:shd w:val="clear" w:color="auto" w:fill="FFFFFF"/>
        <w:spacing w:after="0" w:line="240" w:lineRule="auto"/>
        <w:ind w:right="720"/>
        <w:jc w:val="both"/>
        <w:outlineLvl w:val="2"/>
        <w:rPr>
          <w:rFonts w:eastAsia="Times New Roman" w:cstheme="minorHAnsi"/>
          <w:i/>
          <w:iCs/>
          <w:color w:val="333333"/>
          <w:sz w:val="20"/>
          <w:szCs w:val="20"/>
        </w:rPr>
      </w:pPr>
      <w:r w:rsidRPr="00CA0C39">
        <w:rPr>
          <w:rFonts w:eastAsia="Times New Roman" w:cstheme="minorHAnsi"/>
          <w:color w:val="333333"/>
          <w:sz w:val="20"/>
          <w:szCs w:val="20"/>
        </w:rPr>
        <w:t xml:space="preserve">Extravagance for </w:t>
      </w:r>
      <w:r>
        <w:rPr>
          <w:rFonts w:eastAsia="Times New Roman" w:cstheme="minorHAnsi"/>
          <w:i/>
          <w:iCs/>
          <w:color w:val="333333"/>
          <w:sz w:val="20"/>
          <w:szCs w:val="20"/>
        </w:rPr>
        <w:t>israf</w:t>
      </w:r>
    </w:p>
    <w:p w14:paraId="3EB66646" w14:textId="3A32302A" w:rsidR="001E3D52" w:rsidRPr="0086482E" w:rsidRDefault="001E3D52" w:rsidP="00794D11">
      <w:pPr>
        <w:shd w:val="clear" w:color="auto" w:fill="FFFFFF"/>
        <w:spacing w:after="0" w:line="240" w:lineRule="auto"/>
        <w:ind w:right="720"/>
        <w:jc w:val="both"/>
        <w:outlineLvl w:val="2"/>
        <w:rPr>
          <w:rFonts w:eastAsia="Times New Roman" w:cstheme="minorHAnsi"/>
          <w:i/>
          <w:iCs/>
          <w:color w:val="333333"/>
          <w:sz w:val="20"/>
          <w:szCs w:val="20"/>
        </w:rPr>
      </w:pPr>
      <w:r w:rsidRPr="00B66AE5">
        <w:rPr>
          <w:rFonts w:eastAsia="Times New Roman" w:cstheme="minorHAnsi"/>
          <w:color w:val="333333"/>
          <w:sz w:val="20"/>
          <w:szCs w:val="20"/>
        </w:rPr>
        <w:t>Co</w:t>
      </w:r>
      <w:r w:rsidRPr="00E522AF">
        <w:rPr>
          <w:rFonts w:eastAsia="Times New Roman" w:cstheme="minorHAnsi"/>
          <w:color w:val="333333"/>
          <w:sz w:val="20"/>
          <w:szCs w:val="20"/>
        </w:rPr>
        <w:t>mforts for</w:t>
      </w:r>
      <w:r>
        <w:rPr>
          <w:rFonts w:eastAsia="Times New Roman" w:cstheme="minorHAnsi"/>
          <w:i/>
          <w:iCs/>
          <w:color w:val="333333"/>
          <w:sz w:val="20"/>
          <w:szCs w:val="20"/>
        </w:rPr>
        <w:t xml:space="preserve"> </w:t>
      </w:r>
      <w:proofErr w:type="spellStart"/>
      <w:r>
        <w:rPr>
          <w:rFonts w:eastAsia="Times New Roman" w:cstheme="minorHAnsi"/>
          <w:i/>
          <w:iCs/>
          <w:color w:val="333333"/>
          <w:sz w:val="20"/>
          <w:szCs w:val="20"/>
        </w:rPr>
        <w:t>tehsiniyat</w:t>
      </w:r>
      <w:proofErr w:type="spellEnd"/>
    </w:p>
    <w:p w14:paraId="7C1AC00A" w14:textId="479FF9A0" w:rsidR="001E3D52" w:rsidRPr="0086482E" w:rsidRDefault="001E3D52" w:rsidP="00794D11">
      <w:pPr>
        <w:shd w:val="clear" w:color="auto" w:fill="FFFFFF"/>
        <w:spacing w:after="0" w:line="240" w:lineRule="auto"/>
        <w:ind w:right="720"/>
        <w:jc w:val="both"/>
        <w:outlineLvl w:val="2"/>
        <w:rPr>
          <w:rFonts w:eastAsia="Times New Roman" w:cstheme="minorHAnsi"/>
          <w:i/>
          <w:iCs/>
          <w:color w:val="333333"/>
          <w:sz w:val="20"/>
          <w:szCs w:val="20"/>
        </w:rPr>
      </w:pPr>
      <w:r w:rsidRPr="0086482E">
        <w:rPr>
          <w:rFonts w:eastAsia="Times New Roman" w:cstheme="minorHAnsi"/>
          <w:color w:val="333333"/>
          <w:sz w:val="20"/>
          <w:szCs w:val="20"/>
        </w:rPr>
        <w:t xml:space="preserve">Conveniences for </w:t>
      </w:r>
      <w:proofErr w:type="spellStart"/>
      <w:r w:rsidRPr="0086482E">
        <w:rPr>
          <w:rFonts w:eastAsia="Times New Roman" w:cstheme="minorHAnsi"/>
          <w:i/>
          <w:iCs/>
          <w:color w:val="333333"/>
          <w:sz w:val="20"/>
          <w:szCs w:val="20"/>
        </w:rPr>
        <w:t>hajiyat</w:t>
      </w:r>
      <w:proofErr w:type="spellEnd"/>
    </w:p>
    <w:p w14:paraId="389F67ED" w14:textId="573835B0" w:rsidR="001E3D52" w:rsidRDefault="001E3D52" w:rsidP="00AA1881">
      <w:pPr>
        <w:shd w:val="clear" w:color="auto" w:fill="FFFFFF"/>
        <w:spacing w:after="0" w:line="240" w:lineRule="auto"/>
        <w:ind w:left="-720" w:firstLine="720"/>
        <w:jc w:val="both"/>
        <w:outlineLvl w:val="2"/>
        <w:rPr>
          <w:rFonts w:eastAsia="Times New Roman" w:cstheme="minorHAnsi"/>
          <w:i/>
          <w:iCs/>
          <w:color w:val="333333"/>
          <w:sz w:val="20"/>
          <w:szCs w:val="20"/>
        </w:rPr>
      </w:pPr>
      <w:r w:rsidRPr="00CA0C39">
        <w:rPr>
          <w:rFonts w:eastAsia="Times New Roman" w:cstheme="minorHAnsi"/>
          <w:color w:val="333333"/>
          <w:sz w:val="20"/>
          <w:szCs w:val="20"/>
        </w:rPr>
        <w:t xml:space="preserve">Moderation for </w:t>
      </w:r>
      <w:r w:rsidRPr="00CA0C39">
        <w:rPr>
          <w:rFonts w:eastAsia="Times New Roman" w:cstheme="minorHAnsi"/>
          <w:i/>
          <w:iCs/>
          <w:color w:val="333333"/>
          <w:sz w:val="20"/>
          <w:szCs w:val="20"/>
        </w:rPr>
        <w:t>iqtisad</w:t>
      </w:r>
    </w:p>
    <w:p w14:paraId="22707575" w14:textId="1168F795" w:rsidR="001E3D52" w:rsidRPr="0086482E" w:rsidRDefault="001E3D52" w:rsidP="00AA1881">
      <w:pPr>
        <w:shd w:val="clear" w:color="auto" w:fill="FFFFFF"/>
        <w:spacing w:after="0" w:line="240" w:lineRule="auto"/>
        <w:ind w:left="-720" w:firstLine="720"/>
        <w:jc w:val="both"/>
        <w:outlineLvl w:val="2"/>
        <w:rPr>
          <w:rFonts w:eastAsia="Times New Roman" w:cstheme="minorHAnsi"/>
          <w:i/>
          <w:iCs/>
          <w:color w:val="333333"/>
          <w:sz w:val="20"/>
          <w:szCs w:val="20"/>
        </w:rPr>
      </w:pPr>
      <w:r w:rsidRPr="0086482E">
        <w:rPr>
          <w:rFonts w:eastAsia="Times New Roman" w:cstheme="minorHAnsi"/>
          <w:color w:val="333333"/>
          <w:sz w:val="20"/>
          <w:szCs w:val="20"/>
        </w:rPr>
        <w:t>Necessities</w:t>
      </w:r>
      <w:r>
        <w:rPr>
          <w:rFonts w:eastAsia="Times New Roman" w:cstheme="minorHAnsi"/>
          <w:i/>
          <w:iCs/>
          <w:color w:val="333333"/>
          <w:sz w:val="20"/>
          <w:szCs w:val="20"/>
        </w:rPr>
        <w:t xml:space="preserve"> </w:t>
      </w:r>
      <w:r w:rsidRPr="00C370E6">
        <w:rPr>
          <w:rFonts w:eastAsia="Times New Roman" w:cstheme="minorHAnsi"/>
          <w:color w:val="333333"/>
          <w:sz w:val="20"/>
          <w:szCs w:val="20"/>
        </w:rPr>
        <w:t xml:space="preserve">for </w:t>
      </w:r>
      <w:proofErr w:type="spellStart"/>
      <w:r w:rsidRPr="0086482E">
        <w:rPr>
          <w:rFonts w:eastAsia="Times New Roman" w:cstheme="minorHAnsi"/>
          <w:i/>
          <w:iCs/>
          <w:color w:val="333333"/>
          <w:sz w:val="20"/>
          <w:szCs w:val="20"/>
        </w:rPr>
        <w:t>daruriyat</w:t>
      </w:r>
      <w:proofErr w:type="spellEnd"/>
    </w:p>
    <w:p w14:paraId="4B77BA0F" w14:textId="123830C0" w:rsidR="001E3D52" w:rsidRDefault="001E3D52" w:rsidP="00794D11">
      <w:pPr>
        <w:shd w:val="clear" w:color="auto" w:fill="FFFFFF"/>
        <w:spacing w:after="0" w:line="240" w:lineRule="auto"/>
        <w:ind w:right="720"/>
        <w:jc w:val="both"/>
        <w:outlineLvl w:val="2"/>
        <w:rPr>
          <w:rFonts w:eastAsia="Times New Roman" w:cstheme="minorHAnsi"/>
          <w:i/>
          <w:iCs/>
          <w:color w:val="333333"/>
          <w:sz w:val="20"/>
          <w:szCs w:val="20"/>
        </w:rPr>
      </w:pPr>
      <w:r w:rsidRPr="00CA0C39">
        <w:rPr>
          <w:rFonts w:eastAsia="Times New Roman" w:cstheme="minorHAnsi"/>
          <w:color w:val="333333"/>
          <w:sz w:val="20"/>
          <w:szCs w:val="20"/>
        </w:rPr>
        <w:t>Niggardliness</w:t>
      </w:r>
      <w:r w:rsidRPr="00CA0C39">
        <w:rPr>
          <w:rFonts w:eastAsia="Times New Roman" w:cstheme="minorHAnsi"/>
          <w:i/>
          <w:iCs/>
          <w:color w:val="333333"/>
          <w:sz w:val="20"/>
          <w:szCs w:val="20"/>
        </w:rPr>
        <w:t xml:space="preserve"> for bukhl</w:t>
      </w:r>
    </w:p>
    <w:p w14:paraId="10B2FF2F" w14:textId="5E26BB57" w:rsidR="001E3D52" w:rsidRPr="00B66AE5" w:rsidRDefault="001E3D52" w:rsidP="00794D11">
      <w:pPr>
        <w:shd w:val="clear" w:color="auto" w:fill="FFFFFF"/>
        <w:spacing w:after="0" w:line="240" w:lineRule="auto"/>
        <w:ind w:right="720"/>
        <w:jc w:val="both"/>
        <w:outlineLvl w:val="2"/>
        <w:rPr>
          <w:rFonts w:eastAsia="Times New Roman" w:cstheme="minorHAnsi"/>
          <w:i/>
          <w:iCs/>
          <w:color w:val="333333"/>
          <w:sz w:val="20"/>
          <w:szCs w:val="20"/>
        </w:rPr>
      </w:pPr>
      <w:r>
        <w:rPr>
          <w:rFonts w:eastAsia="Times New Roman" w:cstheme="minorHAnsi"/>
          <w:color w:val="333333"/>
          <w:sz w:val="20"/>
          <w:szCs w:val="20"/>
        </w:rPr>
        <w:t xml:space="preserve">Philanthropy for </w:t>
      </w:r>
      <w:r w:rsidRPr="00B66AE5">
        <w:rPr>
          <w:rFonts w:eastAsia="Times New Roman" w:cstheme="minorHAnsi"/>
          <w:i/>
          <w:iCs/>
          <w:color w:val="333333"/>
          <w:sz w:val="20"/>
          <w:szCs w:val="20"/>
        </w:rPr>
        <w:t>infaq</w:t>
      </w:r>
    </w:p>
    <w:p w14:paraId="32B94BAB" w14:textId="77777777" w:rsidR="001E3D52" w:rsidRPr="00CA0C39" w:rsidRDefault="001E3D52" w:rsidP="00AA1881">
      <w:pPr>
        <w:shd w:val="clear" w:color="auto" w:fill="FFFFFF"/>
        <w:spacing w:after="0" w:line="240" w:lineRule="auto"/>
        <w:ind w:right="720"/>
        <w:jc w:val="both"/>
        <w:outlineLvl w:val="2"/>
        <w:rPr>
          <w:rFonts w:eastAsia="Times New Roman" w:cstheme="minorHAnsi"/>
          <w:color w:val="333333"/>
          <w:sz w:val="20"/>
          <w:szCs w:val="20"/>
        </w:rPr>
      </w:pPr>
      <w:r w:rsidRPr="00CA0C39">
        <w:rPr>
          <w:rFonts w:eastAsia="Times New Roman" w:cstheme="minorHAnsi"/>
          <w:color w:val="333333"/>
          <w:sz w:val="20"/>
          <w:szCs w:val="20"/>
        </w:rPr>
        <w:t xml:space="preserve">Waste for </w:t>
      </w:r>
      <w:r w:rsidRPr="00CA0C39">
        <w:rPr>
          <w:rFonts w:eastAsia="Times New Roman" w:cstheme="minorHAnsi"/>
          <w:i/>
          <w:iCs/>
          <w:color w:val="333333"/>
          <w:sz w:val="20"/>
          <w:szCs w:val="20"/>
        </w:rPr>
        <w:t>tabdhir</w:t>
      </w:r>
    </w:p>
    <w:p w14:paraId="6C55C0C6" w14:textId="77777777" w:rsidR="001E3D52" w:rsidRDefault="001E3D52" w:rsidP="00CA0C39">
      <w:pPr>
        <w:spacing w:after="0" w:line="240" w:lineRule="auto"/>
        <w:rPr>
          <w:rFonts w:eastAsia="Times New Roman" w:cstheme="minorHAnsi"/>
          <w:color w:val="333333"/>
          <w:sz w:val="20"/>
          <w:szCs w:val="20"/>
        </w:rPr>
      </w:pPr>
    </w:p>
    <w:p w14:paraId="4775F6A2" w14:textId="3C495319" w:rsidR="001E3D52" w:rsidRDefault="001E3D52" w:rsidP="004E1856">
      <w:pPr>
        <w:spacing w:after="0" w:line="240" w:lineRule="auto"/>
        <w:jc w:val="center"/>
        <w:rPr>
          <w:rFonts w:eastAsia="Times New Roman" w:cstheme="minorHAnsi"/>
          <w:b/>
          <w:bCs/>
          <w:color w:val="333333"/>
          <w:sz w:val="28"/>
          <w:szCs w:val="28"/>
        </w:rPr>
      </w:pPr>
      <w:r w:rsidRPr="004E1856">
        <w:rPr>
          <w:rFonts w:eastAsia="Times New Roman" w:cstheme="minorHAnsi"/>
          <w:b/>
          <w:bCs/>
          <w:color w:val="333333"/>
          <w:sz w:val="28"/>
          <w:szCs w:val="28"/>
        </w:rPr>
        <w:t>Abstract</w:t>
      </w:r>
    </w:p>
    <w:p w14:paraId="6405B907" w14:textId="29B2DA5D" w:rsidR="001E3D52" w:rsidRDefault="001E3D52" w:rsidP="00DA459F">
      <w:pPr>
        <w:spacing w:after="0" w:line="240" w:lineRule="auto"/>
        <w:ind w:left="720" w:right="720"/>
        <w:jc w:val="both"/>
        <w:rPr>
          <w:rFonts w:eastAsia="Times New Roman" w:cstheme="minorHAnsi"/>
          <w:color w:val="333333"/>
          <w:sz w:val="20"/>
          <w:szCs w:val="20"/>
        </w:rPr>
      </w:pPr>
      <w:r w:rsidRPr="00BF2298">
        <w:rPr>
          <w:rFonts w:eastAsia="Times New Roman" w:cstheme="minorHAnsi"/>
          <w:color w:val="333333"/>
          <w:sz w:val="20"/>
          <w:szCs w:val="20"/>
        </w:rPr>
        <w:t xml:space="preserve">The paper supplements </w:t>
      </w:r>
      <w:r>
        <w:rPr>
          <w:rFonts w:eastAsia="Times New Roman" w:cstheme="minorHAnsi"/>
          <w:color w:val="333333"/>
          <w:sz w:val="20"/>
          <w:szCs w:val="20"/>
        </w:rPr>
        <w:t xml:space="preserve">the </w:t>
      </w:r>
      <w:r w:rsidRPr="00BF2298">
        <w:rPr>
          <w:rFonts w:eastAsia="Times New Roman" w:cstheme="minorHAnsi"/>
          <w:color w:val="333333"/>
          <w:sz w:val="20"/>
          <w:szCs w:val="20"/>
        </w:rPr>
        <w:t xml:space="preserve">theory </w:t>
      </w:r>
      <w:r>
        <w:rPr>
          <w:rFonts w:eastAsia="Times New Roman" w:cstheme="minorHAnsi"/>
          <w:color w:val="333333"/>
          <w:sz w:val="20"/>
          <w:szCs w:val="20"/>
        </w:rPr>
        <w:t xml:space="preserve">of </w:t>
      </w:r>
      <w:r w:rsidRPr="00BF2298">
        <w:rPr>
          <w:rFonts w:eastAsia="Times New Roman" w:cstheme="minorHAnsi"/>
          <w:color w:val="333333"/>
          <w:sz w:val="20"/>
          <w:szCs w:val="20"/>
        </w:rPr>
        <w:t xml:space="preserve">consumer behavior with </w:t>
      </w:r>
      <w:r>
        <w:rPr>
          <w:rFonts w:eastAsia="Times New Roman" w:cstheme="minorHAnsi"/>
          <w:color w:val="333333"/>
          <w:sz w:val="20"/>
          <w:szCs w:val="20"/>
        </w:rPr>
        <w:t xml:space="preserve">insights from the primary sources of Islam. </w:t>
      </w:r>
      <w:r w:rsidRPr="00BF2298">
        <w:rPr>
          <w:rFonts w:eastAsia="Times New Roman" w:cstheme="minorHAnsi"/>
          <w:color w:val="333333"/>
          <w:sz w:val="20"/>
          <w:szCs w:val="20"/>
        </w:rPr>
        <w:t xml:space="preserve">A consumer who maximizes utility operates within four dimensions: </w:t>
      </w:r>
      <w:r w:rsidRPr="00F268DD">
        <w:rPr>
          <w:rFonts w:eastAsia="Times New Roman" w:cstheme="minorHAnsi"/>
          <w:i/>
          <w:iCs/>
          <w:color w:val="333333"/>
          <w:sz w:val="20"/>
          <w:szCs w:val="20"/>
        </w:rPr>
        <w:t>moderation, extravagance, waste</w:t>
      </w:r>
      <w:r>
        <w:rPr>
          <w:rFonts w:eastAsia="Times New Roman" w:cstheme="minorHAnsi"/>
          <w:i/>
          <w:iCs/>
          <w:color w:val="333333"/>
          <w:sz w:val="20"/>
          <w:szCs w:val="20"/>
        </w:rPr>
        <w:t>,</w:t>
      </w:r>
      <w:r w:rsidRPr="00F268DD">
        <w:rPr>
          <w:rFonts w:eastAsia="Times New Roman" w:cstheme="minorHAnsi"/>
          <w:i/>
          <w:iCs/>
          <w:color w:val="333333"/>
          <w:sz w:val="20"/>
          <w:szCs w:val="20"/>
        </w:rPr>
        <w:t xml:space="preserve"> </w:t>
      </w:r>
      <w:r w:rsidRPr="00F268DD">
        <w:rPr>
          <w:rFonts w:eastAsia="Times New Roman" w:cstheme="minorHAnsi"/>
          <w:color w:val="333333"/>
          <w:sz w:val="20"/>
          <w:szCs w:val="20"/>
        </w:rPr>
        <w:t>and</w:t>
      </w:r>
      <w:r w:rsidRPr="00F268DD">
        <w:rPr>
          <w:rFonts w:eastAsia="Times New Roman" w:cstheme="minorHAnsi"/>
          <w:i/>
          <w:iCs/>
          <w:color w:val="333333"/>
          <w:sz w:val="20"/>
          <w:szCs w:val="20"/>
        </w:rPr>
        <w:t xml:space="preserve"> niggardliness.</w:t>
      </w:r>
      <w:r w:rsidRPr="00BF2298">
        <w:rPr>
          <w:rFonts w:eastAsia="Times New Roman" w:cstheme="minorHAnsi"/>
          <w:color w:val="333333"/>
          <w:sz w:val="20"/>
          <w:szCs w:val="20"/>
        </w:rPr>
        <w:t xml:space="preserve"> These dimensions </w:t>
      </w:r>
      <w:r>
        <w:rPr>
          <w:rFonts w:eastAsia="Times New Roman" w:cstheme="minorHAnsi"/>
          <w:color w:val="333333"/>
          <w:sz w:val="20"/>
          <w:szCs w:val="20"/>
        </w:rPr>
        <w:t>take</w:t>
      </w:r>
      <w:r w:rsidRPr="00BF2298">
        <w:rPr>
          <w:rFonts w:eastAsia="Times New Roman" w:cstheme="minorHAnsi"/>
          <w:color w:val="333333"/>
          <w:sz w:val="20"/>
          <w:szCs w:val="20"/>
        </w:rPr>
        <w:t xml:space="preserve"> different meanings in each social stratum. A complicating factor is the context of consumption which could be </w:t>
      </w:r>
      <w:r w:rsidRPr="00794D11">
        <w:rPr>
          <w:rFonts w:eastAsia="Times New Roman" w:cstheme="minorHAnsi"/>
          <w:i/>
          <w:iCs/>
          <w:color w:val="333333"/>
          <w:sz w:val="20"/>
          <w:szCs w:val="20"/>
        </w:rPr>
        <w:t>individual</w:t>
      </w:r>
      <w:r w:rsidRPr="00BF2298">
        <w:rPr>
          <w:rFonts w:eastAsia="Times New Roman" w:cstheme="minorHAnsi"/>
          <w:color w:val="333333"/>
          <w:sz w:val="20"/>
          <w:szCs w:val="20"/>
        </w:rPr>
        <w:t xml:space="preserve">, </w:t>
      </w:r>
      <w:r w:rsidRPr="00794D11">
        <w:rPr>
          <w:rFonts w:eastAsia="Times New Roman" w:cstheme="minorHAnsi"/>
          <w:i/>
          <w:iCs/>
          <w:color w:val="333333"/>
          <w:sz w:val="20"/>
          <w:szCs w:val="20"/>
        </w:rPr>
        <w:t>social</w:t>
      </w:r>
      <w:r>
        <w:rPr>
          <w:rFonts w:eastAsia="Times New Roman" w:cstheme="minorHAnsi"/>
          <w:color w:val="333333"/>
          <w:sz w:val="20"/>
          <w:szCs w:val="20"/>
        </w:rPr>
        <w:t>,</w:t>
      </w:r>
      <w:r w:rsidRPr="00BF2298">
        <w:rPr>
          <w:rFonts w:eastAsia="Times New Roman" w:cstheme="minorHAnsi"/>
          <w:color w:val="333333"/>
          <w:sz w:val="20"/>
          <w:szCs w:val="20"/>
        </w:rPr>
        <w:t xml:space="preserve"> or </w:t>
      </w:r>
      <w:r w:rsidRPr="00794D11">
        <w:rPr>
          <w:rFonts w:eastAsia="Times New Roman" w:cstheme="minorHAnsi"/>
          <w:i/>
          <w:iCs/>
          <w:color w:val="333333"/>
          <w:sz w:val="20"/>
          <w:szCs w:val="20"/>
        </w:rPr>
        <w:t>public</w:t>
      </w:r>
      <w:r w:rsidRPr="00BF2298">
        <w:rPr>
          <w:rFonts w:eastAsia="Times New Roman" w:cstheme="minorHAnsi"/>
          <w:color w:val="333333"/>
          <w:sz w:val="20"/>
          <w:szCs w:val="20"/>
        </w:rPr>
        <w:t xml:space="preserve">. For each </w:t>
      </w:r>
      <w:r>
        <w:rPr>
          <w:rFonts w:eastAsia="Times New Roman" w:cstheme="minorHAnsi"/>
          <w:color w:val="333333"/>
          <w:sz w:val="20"/>
          <w:szCs w:val="20"/>
        </w:rPr>
        <w:t xml:space="preserve">social </w:t>
      </w:r>
      <w:r w:rsidRPr="00F06D7A">
        <w:rPr>
          <w:rFonts w:eastAsia="Times New Roman" w:cstheme="minorHAnsi"/>
          <w:i/>
          <w:iCs/>
          <w:color w:val="333333"/>
          <w:sz w:val="20"/>
          <w:szCs w:val="20"/>
        </w:rPr>
        <w:t>stratum</w:t>
      </w:r>
      <w:r>
        <w:rPr>
          <w:rFonts w:eastAsia="Times New Roman" w:cstheme="minorHAnsi"/>
          <w:color w:val="333333"/>
          <w:sz w:val="20"/>
          <w:szCs w:val="20"/>
        </w:rPr>
        <w:t xml:space="preserve"> and for each </w:t>
      </w:r>
      <w:r w:rsidRPr="0027454B">
        <w:rPr>
          <w:rFonts w:eastAsia="Times New Roman" w:cstheme="minorHAnsi"/>
          <w:i/>
          <w:iCs/>
          <w:color w:val="333333"/>
          <w:sz w:val="20"/>
          <w:szCs w:val="20"/>
        </w:rPr>
        <w:t>context</w:t>
      </w:r>
      <w:r w:rsidRPr="00BF2298">
        <w:rPr>
          <w:rFonts w:eastAsia="Times New Roman" w:cstheme="minorHAnsi"/>
          <w:color w:val="333333"/>
          <w:sz w:val="20"/>
          <w:szCs w:val="20"/>
        </w:rPr>
        <w:t xml:space="preserve">, these </w:t>
      </w:r>
      <w:r w:rsidRPr="00F06D7A">
        <w:rPr>
          <w:rFonts w:eastAsia="Times New Roman" w:cstheme="minorHAnsi"/>
          <w:i/>
          <w:iCs/>
          <w:color w:val="333333"/>
          <w:sz w:val="20"/>
          <w:szCs w:val="20"/>
        </w:rPr>
        <w:t>dimensions</w:t>
      </w:r>
      <w:r w:rsidRPr="00BF2298">
        <w:rPr>
          <w:rFonts w:eastAsia="Times New Roman" w:cstheme="minorHAnsi"/>
          <w:color w:val="333333"/>
          <w:sz w:val="20"/>
          <w:szCs w:val="20"/>
        </w:rPr>
        <w:t xml:space="preserve"> have different </w:t>
      </w:r>
      <w:r>
        <w:rPr>
          <w:rFonts w:eastAsia="Times New Roman" w:cstheme="minorHAnsi"/>
          <w:color w:val="333333"/>
          <w:sz w:val="20"/>
          <w:szCs w:val="20"/>
        </w:rPr>
        <w:t>meanings</w:t>
      </w:r>
      <w:r w:rsidRPr="00BF2298">
        <w:rPr>
          <w:rFonts w:eastAsia="Times New Roman" w:cstheme="minorHAnsi"/>
          <w:color w:val="333333"/>
          <w:sz w:val="20"/>
          <w:szCs w:val="20"/>
        </w:rPr>
        <w:t xml:space="preserve">. The paper suggests </w:t>
      </w:r>
      <w:r>
        <w:rPr>
          <w:rFonts w:eastAsia="Times New Roman" w:cstheme="minorHAnsi"/>
          <w:color w:val="333333"/>
          <w:sz w:val="20"/>
          <w:szCs w:val="20"/>
        </w:rPr>
        <w:t xml:space="preserve">using the </w:t>
      </w:r>
      <w:r w:rsidRPr="00BF2298">
        <w:rPr>
          <w:rFonts w:eastAsia="Times New Roman" w:cstheme="minorHAnsi"/>
          <w:color w:val="333333"/>
          <w:sz w:val="20"/>
          <w:szCs w:val="20"/>
        </w:rPr>
        <w:t xml:space="preserve">methodology of behavioral economics </w:t>
      </w:r>
      <w:r>
        <w:rPr>
          <w:rFonts w:eastAsia="Times New Roman" w:cstheme="minorHAnsi"/>
          <w:color w:val="333333"/>
          <w:sz w:val="20"/>
          <w:szCs w:val="20"/>
        </w:rPr>
        <w:t xml:space="preserve">for </w:t>
      </w:r>
      <w:r w:rsidRPr="00BF2298">
        <w:rPr>
          <w:rFonts w:eastAsia="Times New Roman" w:cstheme="minorHAnsi"/>
          <w:color w:val="333333"/>
          <w:sz w:val="20"/>
          <w:szCs w:val="20"/>
        </w:rPr>
        <w:t>defin</w:t>
      </w:r>
      <w:r>
        <w:rPr>
          <w:rFonts w:eastAsia="Times New Roman" w:cstheme="minorHAnsi"/>
          <w:color w:val="333333"/>
          <w:sz w:val="20"/>
          <w:szCs w:val="20"/>
        </w:rPr>
        <w:t>ing the dimensions of consumption. It elaborates t</w:t>
      </w:r>
      <w:r w:rsidRPr="00BF2298">
        <w:rPr>
          <w:rFonts w:eastAsia="Times New Roman" w:cstheme="minorHAnsi"/>
          <w:color w:val="333333"/>
          <w:sz w:val="20"/>
          <w:szCs w:val="20"/>
        </w:rPr>
        <w:t xml:space="preserve">he concept of marginal </w:t>
      </w:r>
      <w:r>
        <w:rPr>
          <w:rFonts w:eastAsia="Times New Roman" w:cstheme="minorHAnsi"/>
          <w:color w:val="333333"/>
          <w:sz w:val="20"/>
          <w:szCs w:val="20"/>
        </w:rPr>
        <w:t xml:space="preserve">propensity </w:t>
      </w:r>
      <w:r w:rsidRPr="00BF2298">
        <w:rPr>
          <w:rFonts w:eastAsia="Times New Roman" w:cstheme="minorHAnsi"/>
          <w:color w:val="333333"/>
          <w:sz w:val="20"/>
          <w:szCs w:val="20"/>
        </w:rPr>
        <w:t xml:space="preserve">to consume into four propensities: </w:t>
      </w:r>
      <w:r w:rsidRPr="00F268DD">
        <w:rPr>
          <w:rFonts w:eastAsia="Times New Roman" w:cstheme="minorHAnsi"/>
          <w:i/>
          <w:iCs/>
          <w:color w:val="333333"/>
          <w:sz w:val="20"/>
          <w:szCs w:val="20"/>
        </w:rPr>
        <w:t>marginal propensity to moderation, extravagance, waste</w:t>
      </w:r>
      <w:r>
        <w:rPr>
          <w:rFonts w:eastAsia="Times New Roman" w:cstheme="minorHAnsi"/>
          <w:i/>
          <w:iCs/>
          <w:color w:val="333333"/>
          <w:sz w:val="20"/>
          <w:szCs w:val="20"/>
        </w:rPr>
        <w:t>,</w:t>
      </w:r>
      <w:r w:rsidRPr="00F268DD">
        <w:rPr>
          <w:rFonts w:eastAsia="Times New Roman" w:cstheme="minorHAnsi"/>
          <w:i/>
          <w:iCs/>
          <w:color w:val="333333"/>
          <w:sz w:val="20"/>
          <w:szCs w:val="20"/>
        </w:rPr>
        <w:t xml:space="preserve"> </w:t>
      </w:r>
      <w:r w:rsidRPr="00F268DD">
        <w:rPr>
          <w:rFonts w:eastAsia="Times New Roman" w:cstheme="minorHAnsi"/>
          <w:color w:val="333333"/>
          <w:sz w:val="20"/>
          <w:szCs w:val="20"/>
        </w:rPr>
        <w:t>and</w:t>
      </w:r>
      <w:r w:rsidRPr="00F268DD">
        <w:rPr>
          <w:rFonts w:eastAsia="Times New Roman" w:cstheme="minorHAnsi"/>
          <w:i/>
          <w:iCs/>
          <w:color w:val="333333"/>
          <w:sz w:val="20"/>
          <w:szCs w:val="20"/>
        </w:rPr>
        <w:t xml:space="preserve"> niggardliness.</w:t>
      </w:r>
      <w:r w:rsidRPr="00BF2298">
        <w:rPr>
          <w:rFonts w:eastAsia="Times New Roman" w:cstheme="minorHAnsi"/>
          <w:color w:val="333333"/>
          <w:sz w:val="20"/>
          <w:szCs w:val="20"/>
        </w:rPr>
        <w:t xml:space="preserve"> That </w:t>
      </w:r>
      <w:r>
        <w:rPr>
          <w:rFonts w:eastAsia="Times New Roman" w:cstheme="minorHAnsi"/>
          <w:color w:val="333333"/>
          <w:sz w:val="20"/>
          <w:szCs w:val="20"/>
        </w:rPr>
        <w:t>necessitates</w:t>
      </w:r>
      <w:r w:rsidRPr="00BF2298">
        <w:rPr>
          <w:rFonts w:eastAsia="Times New Roman" w:cstheme="minorHAnsi"/>
          <w:color w:val="333333"/>
          <w:sz w:val="20"/>
          <w:szCs w:val="20"/>
        </w:rPr>
        <w:t xml:space="preserve"> re-defin</w:t>
      </w:r>
      <w:r>
        <w:rPr>
          <w:rFonts w:eastAsia="Times New Roman" w:cstheme="minorHAnsi"/>
          <w:color w:val="333333"/>
          <w:sz w:val="20"/>
          <w:szCs w:val="20"/>
        </w:rPr>
        <w:t>ing</w:t>
      </w:r>
      <w:r w:rsidRPr="00BF2298">
        <w:rPr>
          <w:rFonts w:eastAsia="Times New Roman" w:cstheme="minorHAnsi"/>
          <w:color w:val="333333"/>
          <w:sz w:val="20"/>
          <w:szCs w:val="20"/>
        </w:rPr>
        <w:t xml:space="preserve"> the law of demand, leading to four curves instead of the one </w:t>
      </w:r>
      <w:r>
        <w:rPr>
          <w:rFonts w:eastAsia="Times New Roman" w:cstheme="minorHAnsi"/>
          <w:color w:val="333333"/>
          <w:sz w:val="20"/>
          <w:szCs w:val="20"/>
        </w:rPr>
        <w:t xml:space="preserve">usually found in </w:t>
      </w:r>
      <w:r w:rsidRPr="00BF2298">
        <w:rPr>
          <w:rFonts w:eastAsia="Times New Roman" w:cstheme="minorHAnsi"/>
          <w:color w:val="333333"/>
          <w:sz w:val="20"/>
          <w:szCs w:val="20"/>
        </w:rPr>
        <w:t>the economic</w:t>
      </w:r>
      <w:r>
        <w:rPr>
          <w:rFonts w:eastAsia="Times New Roman" w:cstheme="minorHAnsi"/>
          <w:color w:val="333333"/>
          <w:sz w:val="20"/>
          <w:szCs w:val="20"/>
        </w:rPr>
        <w:t>s</w:t>
      </w:r>
      <w:r w:rsidRPr="00BF2298">
        <w:rPr>
          <w:rFonts w:eastAsia="Times New Roman" w:cstheme="minorHAnsi"/>
          <w:color w:val="333333"/>
          <w:sz w:val="20"/>
          <w:szCs w:val="20"/>
        </w:rPr>
        <w:t xml:space="preserve"> textbooks. The last part </w:t>
      </w:r>
      <w:r>
        <w:rPr>
          <w:rFonts w:eastAsia="Times New Roman" w:cstheme="minorHAnsi"/>
          <w:color w:val="333333"/>
          <w:sz w:val="20"/>
          <w:szCs w:val="20"/>
        </w:rPr>
        <w:t xml:space="preserve">of the paper </w:t>
      </w:r>
      <w:r w:rsidRPr="00BF2298">
        <w:rPr>
          <w:rFonts w:eastAsia="Times New Roman" w:cstheme="minorHAnsi"/>
          <w:color w:val="333333"/>
          <w:sz w:val="20"/>
          <w:szCs w:val="20"/>
        </w:rPr>
        <w:t>relates consumer behavior with material well-being and happiness</w:t>
      </w:r>
      <w:r>
        <w:rPr>
          <w:rFonts w:eastAsia="Times New Roman" w:cstheme="minorHAnsi"/>
          <w:color w:val="333333"/>
          <w:sz w:val="20"/>
          <w:szCs w:val="20"/>
        </w:rPr>
        <w:t xml:space="preserve"> and </w:t>
      </w:r>
      <w:r w:rsidRPr="00BF2298">
        <w:rPr>
          <w:rFonts w:eastAsia="Times New Roman" w:cstheme="minorHAnsi"/>
          <w:color w:val="333333"/>
          <w:sz w:val="20"/>
          <w:szCs w:val="20"/>
        </w:rPr>
        <w:t xml:space="preserve">concludes that moderation leads </w:t>
      </w:r>
      <w:r>
        <w:rPr>
          <w:rFonts w:eastAsia="Times New Roman" w:cstheme="minorHAnsi"/>
          <w:color w:val="333333"/>
          <w:sz w:val="20"/>
          <w:szCs w:val="20"/>
        </w:rPr>
        <w:t xml:space="preserve">to the </w:t>
      </w:r>
      <w:r w:rsidRPr="00BF2298">
        <w:rPr>
          <w:rFonts w:eastAsia="Times New Roman" w:cstheme="minorHAnsi"/>
          <w:color w:val="333333"/>
          <w:sz w:val="20"/>
          <w:szCs w:val="20"/>
        </w:rPr>
        <w:t xml:space="preserve">highest levels of happiness as compared to other dimensions of </w:t>
      </w:r>
      <w:r>
        <w:rPr>
          <w:rFonts w:eastAsia="Times New Roman" w:cstheme="minorHAnsi"/>
          <w:color w:val="333333"/>
          <w:sz w:val="20"/>
          <w:szCs w:val="20"/>
        </w:rPr>
        <w:t xml:space="preserve">the </w:t>
      </w:r>
      <w:r w:rsidRPr="00BF2298">
        <w:rPr>
          <w:rFonts w:eastAsia="Times New Roman" w:cstheme="minorHAnsi"/>
          <w:color w:val="333333"/>
          <w:sz w:val="20"/>
          <w:szCs w:val="20"/>
        </w:rPr>
        <w:t xml:space="preserve">consumer behavior. </w:t>
      </w:r>
    </w:p>
    <w:p w14:paraId="1BECCBD4" w14:textId="77777777" w:rsidR="001E3D52" w:rsidRDefault="001E3D52" w:rsidP="006571DE">
      <w:pPr>
        <w:spacing w:after="0" w:line="240" w:lineRule="auto"/>
        <w:jc w:val="both"/>
        <w:rPr>
          <w:rFonts w:eastAsia="Times New Roman" w:cstheme="minorHAnsi"/>
          <w:b/>
          <w:bCs/>
          <w:color w:val="333333"/>
          <w:sz w:val="20"/>
          <w:szCs w:val="20"/>
        </w:rPr>
      </w:pPr>
    </w:p>
    <w:p w14:paraId="29A627BE" w14:textId="044D135F" w:rsidR="001E3D52" w:rsidRPr="008E7944" w:rsidRDefault="001E3D52" w:rsidP="006571DE">
      <w:pPr>
        <w:spacing w:after="0" w:line="240" w:lineRule="auto"/>
        <w:jc w:val="both"/>
        <w:rPr>
          <w:rFonts w:eastAsia="Times New Roman" w:cstheme="minorHAnsi"/>
          <w:b/>
          <w:bCs/>
          <w:color w:val="333333"/>
          <w:sz w:val="24"/>
          <w:szCs w:val="24"/>
        </w:rPr>
      </w:pPr>
      <w:r w:rsidRPr="008E7944">
        <w:rPr>
          <w:rFonts w:eastAsia="Times New Roman" w:cstheme="minorHAnsi"/>
          <w:b/>
          <w:bCs/>
          <w:color w:val="333333"/>
          <w:sz w:val="24"/>
          <w:szCs w:val="24"/>
        </w:rPr>
        <w:t>JEL Classification:</w:t>
      </w:r>
    </w:p>
    <w:p w14:paraId="664F7AFF" w14:textId="4D6FF5DB" w:rsidR="001E3D52" w:rsidRPr="008E7944" w:rsidRDefault="001E3D52" w:rsidP="006571DE">
      <w:pPr>
        <w:spacing w:after="0" w:line="240" w:lineRule="auto"/>
        <w:jc w:val="both"/>
        <w:rPr>
          <w:rFonts w:eastAsia="Times New Roman" w:cstheme="minorHAnsi"/>
          <w:b/>
          <w:bCs/>
          <w:color w:val="333333"/>
          <w:sz w:val="20"/>
          <w:szCs w:val="20"/>
        </w:rPr>
      </w:pPr>
      <w:r w:rsidRPr="008E7944">
        <w:rPr>
          <w:rFonts w:eastAsia="Times New Roman" w:cstheme="minorHAnsi"/>
          <w:b/>
          <w:bCs/>
          <w:color w:val="333333"/>
          <w:sz w:val="20"/>
          <w:szCs w:val="20"/>
        </w:rPr>
        <w:t xml:space="preserve">D11, D40, D64, E21, Z12 </w:t>
      </w:r>
    </w:p>
    <w:p w14:paraId="122E65ED" w14:textId="4F401CE5" w:rsidR="001E3D52" w:rsidRDefault="001E3D52" w:rsidP="006571DE">
      <w:pPr>
        <w:spacing w:after="0" w:line="240" w:lineRule="auto"/>
        <w:jc w:val="both"/>
        <w:rPr>
          <w:rFonts w:eastAsia="Times New Roman" w:cs="Calibri"/>
          <w:color w:val="333333"/>
          <w:sz w:val="20"/>
          <w:szCs w:val="20"/>
        </w:rPr>
      </w:pPr>
      <w:r w:rsidRPr="008E7944">
        <w:rPr>
          <w:rFonts w:eastAsia="Times New Roman" w:cstheme="minorHAnsi"/>
          <w:b/>
          <w:bCs/>
          <w:color w:val="333333"/>
          <w:sz w:val="20"/>
          <w:szCs w:val="20"/>
        </w:rPr>
        <w:t>Key Words:</w:t>
      </w:r>
      <w:r w:rsidRPr="006571DE">
        <w:rPr>
          <w:rFonts w:eastAsia="Times New Roman" w:cs="Calibri"/>
          <w:b/>
          <w:bCs/>
          <w:color w:val="333333"/>
          <w:sz w:val="20"/>
          <w:szCs w:val="20"/>
        </w:rPr>
        <w:t xml:space="preserve"> </w:t>
      </w:r>
      <w:r w:rsidRPr="006571DE">
        <w:rPr>
          <w:rFonts w:eastAsia="Times New Roman" w:cs="Calibri"/>
          <w:color w:val="333333"/>
          <w:sz w:val="20"/>
          <w:szCs w:val="20"/>
        </w:rPr>
        <w:t>Consumer behavior; extravagance; waste; moderation; law of demand; material well-being and happiness</w:t>
      </w:r>
    </w:p>
    <w:p w14:paraId="69A15EE5" w14:textId="36EB6DA1" w:rsidR="001E3D52" w:rsidRDefault="001E3D52">
      <w:pPr>
        <w:rPr>
          <w:rFonts w:eastAsia="Times New Roman" w:cs="Calibri"/>
          <w:color w:val="333333"/>
          <w:sz w:val="20"/>
          <w:szCs w:val="20"/>
        </w:rPr>
      </w:pPr>
    </w:p>
    <w:p w14:paraId="536D4FAE" w14:textId="6E9255F7" w:rsidR="001E3D52" w:rsidRDefault="001E3D52" w:rsidP="00612618">
      <w:pPr>
        <w:pStyle w:val="ListParagraph"/>
        <w:numPr>
          <w:ilvl w:val="0"/>
          <w:numId w:val="13"/>
        </w:numPr>
        <w:shd w:val="clear" w:color="auto" w:fill="FFFFFF"/>
        <w:spacing w:before="100" w:beforeAutospacing="1" w:after="150" w:line="240" w:lineRule="auto"/>
        <w:jc w:val="center"/>
        <w:outlineLvl w:val="2"/>
        <w:rPr>
          <w:rFonts w:eastAsia="Times New Roman" w:cs="Calibri"/>
          <w:b/>
          <w:bCs/>
          <w:color w:val="333333"/>
          <w:sz w:val="28"/>
          <w:szCs w:val="28"/>
        </w:rPr>
      </w:pPr>
      <w:r w:rsidRPr="00633DE7">
        <w:rPr>
          <w:rFonts w:eastAsia="Times New Roman" w:cs="Calibri"/>
          <w:b/>
          <w:bCs/>
          <w:color w:val="333333"/>
          <w:sz w:val="28"/>
          <w:szCs w:val="28"/>
        </w:rPr>
        <w:t>Introduction</w:t>
      </w:r>
    </w:p>
    <w:p w14:paraId="17AAE2F0" w14:textId="5720D636" w:rsidR="001E3D52" w:rsidRDefault="001E3D52" w:rsidP="003D1FA3">
      <w:pPr>
        <w:shd w:val="clear" w:color="auto" w:fill="FFFFFF"/>
        <w:spacing w:before="120" w:after="120" w:line="240" w:lineRule="auto"/>
        <w:jc w:val="both"/>
        <w:outlineLvl w:val="2"/>
        <w:rPr>
          <w:rFonts w:eastAsia="Times New Roman" w:cs="Calibri"/>
          <w:color w:val="333333"/>
          <w:sz w:val="24"/>
          <w:szCs w:val="24"/>
        </w:rPr>
      </w:pPr>
      <w:r w:rsidRPr="006E7C7F">
        <w:rPr>
          <w:rFonts w:eastAsia="Times New Roman" w:cs="Calibri"/>
          <w:color w:val="333333"/>
          <w:sz w:val="24"/>
          <w:szCs w:val="24"/>
        </w:rPr>
        <w:t>Economics studies behavior</w:t>
      </w:r>
      <w:r>
        <w:rPr>
          <w:rFonts w:eastAsia="Times New Roman" w:cs="Calibri"/>
          <w:color w:val="333333"/>
          <w:sz w:val="24"/>
          <w:szCs w:val="24"/>
        </w:rPr>
        <w:t xml:space="preserve"> of a rational consumer who maximizes utility under constraints of budget and market prices </w:t>
      </w:r>
      <w:r w:rsidRPr="006E7C7F">
        <w:rPr>
          <w:rFonts w:eastAsia="Times New Roman" w:cs="Calibri"/>
          <w:color w:val="333333"/>
          <w:sz w:val="24"/>
          <w:szCs w:val="24"/>
        </w:rPr>
        <w:t>(</w:t>
      </w:r>
      <w:proofErr w:type="spellStart"/>
      <w:r w:rsidRPr="00C252EA">
        <w:rPr>
          <w:rFonts w:cs="Times New Roman"/>
          <w:sz w:val="24"/>
          <w:szCs w:val="24"/>
        </w:rPr>
        <w:t>Kirchgässner</w:t>
      </w:r>
      <w:proofErr w:type="spellEnd"/>
      <w:r w:rsidRPr="00C252EA">
        <w:rPr>
          <w:rFonts w:cs="Times New Roman"/>
          <w:sz w:val="24"/>
          <w:szCs w:val="24"/>
        </w:rPr>
        <w:t xml:space="preserve"> 2014</w:t>
      </w:r>
      <w:r w:rsidRPr="006E7C7F">
        <w:rPr>
          <w:rFonts w:cs="Times New Roman"/>
          <w:sz w:val="24"/>
          <w:szCs w:val="24"/>
        </w:rPr>
        <w:t>, 3</w:t>
      </w:r>
      <w:r w:rsidRPr="008E7944">
        <w:rPr>
          <w:rFonts w:cs="Times New Roman"/>
          <w:sz w:val="24"/>
          <w:szCs w:val="24"/>
        </w:rPr>
        <w:t>;</w:t>
      </w:r>
      <w:r w:rsidRPr="00E452DA">
        <w:rPr>
          <w:rFonts w:cs="Times New Roman"/>
          <w:color w:val="FF0000"/>
          <w:sz w:val="24"/>
          <w:szCs w:val="24"/>
        </w:rPr>
        <w:t xml:space="preserve"> </w:t>
      </w:r>
      <w:r w:rsidRPr="00C252EA">
        <w:rPr>
          <w:rFonts w:eastAsia="Times New Roman" w:cs="Calibri"/>
          <w:sz w:val="24"/>
          <w:szCs w:val="24"/>
        </w:rPr>
        <w:t>Stiglitz 2019, 223-224</w:t>
      </w:r>
      <w:r w:rsidRPr="006E7C7F">
        <w:rPr>
          <w:rFonts w:eastAsia="Times New Roman" w:cs="Calibri"/>
          <w:color w:val="333333"/>
          <w:sz w:val="24"/>
          <w:szCs w:val="24"/>
        </w:rPr>
        <w:t xml:space="preserve">). This broad generalization does not capture some dimensions of the consumer behavior which </w:t>
      </w:r>
      <w:r>
        <w:rPr>
          <w:rFonts w:eastAsia="Times New Roman" w:cs="Calibri"/>
          <w:color w:val="333333"/>
          <w:sz w:val="24"/>
          <w:szCs w:val="24"/>
        </w:rPr>
        <w:t xml:space="preserve">impact market trends and </w:t>
      </w:r>
      <w:r w:rsidRPr="006E7C7F">
        <w:rPr>
          <w:rFonts w:eastAsia="Times New Roman" w:cs="Calibri"/>
          <w:color w:val="333333"/>
          <w:sz w:val="24"/>
          <w:szCs w:val="24"/>
        </w:rPr>
        <w:t>human happiness (</w:t>
      </w:r>
      <w:r w:rsidRPr="00C252EA">
        <w:rPr>
          <w:rFonts w:eastAsia="Times New Roman" w:cs="Calibri"/>
          <w:sz w:val="24"/>
          <w:szCs w:val="24"/>
        </w:rPr>
        <w:t xml:space="preserve">Collier 2018, </w:t>
      </w:r>
      <w:r>
        <w:rPr>
          <w:rFonts w:eastAsia="Times New Roman" w:cs="Calibri"/>
          <w:sz w:val="24"/>
          <w:szCs w:val="24"/>
        </w:rPr>
        <w:t>18-</w:t>
      </w:r>
      <w:r w:rsidRPr="00C252EA">
        <w:rPr>
          <w:rFonts w:eastAsia="Times New Roman" w:cs="Calibri"/>
          <w:sz w:val="24"/>
          <w:szCs w:val="24"/>
        </w:rPr>
        <w:t>19</w:t>
      </w:r>
      <w:r w:rsidRPr="006E7C7F">
        <w:rPr>
          <w:rFonts w:eastAsia="Times New Roman" w:cs="Calibri"/>
          <w:color w:val="333333"/>
          <w:sz w:val="24"/>
          <w:szCs w:val="24"/>
        </w:rPr>
        <w:t xml:space="preserve">; </w:t>
      </w:r>
      <w:r w:rsidRPr="00C252EA">
        <w:rPr>
          <w:rFonts w:eastAsia="Times New Roman" w:cs="Calibri"/>
          <w:sz w:val="24"/>
          <w:szCs w:val="24"/>
        </w:rPr>
        <w:t>Zaman 2019, 448-49</w:t>
      </w:r>
      <w:r w:rsidRPr="006E7C7F">
        <w:rPr>
          <w:rFonts w:eastAsia="Times New Roman" w:cs="Calibri"/>
          <w:color w:val="333333"/>
          <w:sz w:val="24"/>
          <w:szCs w:val="24"/>
        </w:rPr>
        <w:t xml:space="preserve">). For example, it is possible that, motivated by </w:t>
      </w:r>
      <w:r>
        <w:rPr>
          <w:rFonts w:eastAsia="Times New Roman" w:cs="Calibri"/>
          <w:color w:val="333333"/>
          <w:sz w:val="24"/>
          <w:szCs w:val="24"/>
        </w:rPr>
        <w:t xml:space="preserve">a </w:t>
      </w:r>
      <w:r w:rsidRPr="006E7C7F">
        <w:rPr>
          <w:rFonts w:eastAsia="Times New Roman" w:cs="Calibri"/>
          <w:color w:val="333333"/>
          <w:sz w:val="24"/>
          <w:szCs w:val="24"/>
        </w:rPr>
        <w:t xml:space="preserve">desire to save, </w:t>
      </w:r>
      <w:r>
        <w:rPr>
          <w:rFonts w:eastAsia="Times New Roman" w:cs="Calibri"/>
          <w:color w:val="333333"/>
          <w:sz w:val="24"/>
          <w:szCs w:val="24"/>
        </w:rPr>
        <w:t xml:space="preserve">some </w:t>
      </w:r>
      <w:r w:rsidRPr="006E7C7F">
        <w:rPr>
          <w:rFonts w:eastAsia="Times New Roman" w:cs="Calibri"/>
          <w:color w:val="333333"/>
          <w:sz w:val="24"/>
          <w:szCs w:val="24"/>
        </w:rPr>
        <w:t>consumer</w:t>
      </w:r>
      <w:r>
        <w:rPr>
          <w:rFonts w:eastAsia="Times New Roman" w:cs="Calibri"/>
          <w:color w:val="333333"/>
          <w:sz w:val="24"/>
          <w:szCs w:val="24"/>
        </w:rPr>
        <w:t>s</w:t>
      </w:r>
      <w:r w:rsidRPr="006E7C7F">
        <w:rPr>
          <w:rFonts w:eastAsia="Times New Roman" w:cs="Calibri"/>
          <w:color w:val="333333"/>
          <w:sz w:val="24"/>
          <w:szCs w:val="24"/>
        </w:rPr>
        <w:t xml:space="preserve"> derive maximum satisfaction by spending as little as possible </w:t>
      </w:r>
      <w:r>
        <w:rPr>
          <w:rFonts w:eastAsia="Times New Roman" w:cs="Calibri"/>
          <w:color w:val="333333"/>
          <w:sz w:val="24"/>
          <w:szCs w:val="24"/>
        </w:rPr>
        <w:t>on their</w:t>
      </w:r>
      <w:r w:rsidRPr="006E7C7F">
        <w:rPr>
          <w:rFonts w:eastAsia="Times New Roman" w:cs="Calibri"/>
          <w:color w:val="333333"/>
          <w:sz w:val="24"/>
          <w:szCs w:val="24"/>
        </w:rPr>
        <w:t xml:space="preserve"> dependents and </w:t>
      </w:r>
      <w:r>
        <w:rPr>
          <w:rFonts w:eastAsia="Times New Roman" w:cs="Calibri"/>
          <w:color w:val="333333"/>
          <w:sz w:val="24"/>
          <w:szCs w:val="24"/>
        </w:rPr>
        <w:t>own self</w:t>
      </w:r>
      <w:r w:rsidRPr="006E7C7F">
        <w:rPr>
          <w:rFonts w:eastAsia="Times New Roman" w:cs="Calibri"/>
          <w:color w:val="333333"/>
          <w:sz w:val="24"/>
          <w:szCs w:val="24"/>
        </w:rPr>
        <w:t xml:space="preserve">. Such behavior could be </w:t>
      </w:r>
      <w:r>
        <w:rPr>
          <w:rFonts w:eastAsia="Times New Roman" w:cs="Calibri"/>
          <w:color w:val="333333"/>
          <w:sz w:val="24"/>
          <w:szCs w:val="24"/>
        </w:rPr>
        <w:t xml:space="preserve">termed, in common parlance, </w:t>
      </w:r>
      <w:r w:rsidRPr="006E7C7F">
        <w:rPr>
          <w:rFonts w:eastAsia="Times New Roman" w:cs="Calibri"/>
          <w:color w:val="333333"/>
          <w:sz w:val="24"/>
          <w:szCs w:val="24"/>
        </w:rPr>
        <w:t>as niggardliness</w:t>
      </w:r>
      <w:r>
        <w:rPr>
          <w:rFonts w:eastAsia="Times New Roman" w:cs="Calibri"/>
          <w:color w:val="333333"/>
          <w:sz w:val="24"/>
          <w:szCs w:val="24"/>
        </w:rPr>
        <w:t xml:space="preserve">. However, </w:t>
      </w:r>
      <w:r w:rsidRPr="006E7C7F">
        <w:rPr>
          <w:rFonts w:eastAsia="Times New Roman" w:cs="Calibri"/>
          <w:color w:val="333333"/>
          <w:sz w:val="24"/>
          <w:szCs w:val="24"/>
        </w:rPr>
        <w:t xml:space="preserve">economic </w:t>
      </w:r>
      <w:r>
        <w:rPr>
          <w:rFonts w:eastAsia="Times New Roman" w:cs="Calibri"/>
          <w:color w:val="333333"/>
          <w:sz w:val="24"/>
          <w:szCs w:val="24"/>
        </w:rPr>
        <w:t xml:space="preserve">theory would consider it </w:t>
      </w:r>
      <w:r w:rsidRPr="006E7C7F">
        <w:rPr>
          <w:rFonts w:eastAsia="Times New Roman" w:cs="Calibri"/>
          <w:color w:val="333333"/>
          <w:sz w:val="24"/>
          <w:szCs w:val="24"/>
        </w:rPr>
        <w:t xml:space="preserve">rational </w:t>
      </w:r>
      <w:r>
        <w:rPr>
          <w:rFonts w:eastAsia="Times New Roman" w:cs="Calibri"/>
          <w:color w:val="333333"/>
          <w:sz w:val="24"/>
          <w:szCs w:val="24"/>
        </w:rPr>
        <w:t xml:space="preserve">as it maximizes the </w:t>
      </w:r>
      <w:r w:rsidRPr="006E7C7F">
        <w:rPr>
          <w:rFonts w:eastAsia="Times New Roman" w:cs="Calibri"/>
          <w:color w:val="333333"/>
          <w:sz w:val="24"/>
          <w:szCs w:val="24"/>
        </w:rPr>
        <w:t>utility</w:t>
      </w:r>
      <w:r>
        <w:rPr>
          <w:rFonts w:eastAsia="Times New Roman" w:cs="Calibri"/>
          <w:color w:val="333333"/>
          <w:sz w:val="24"/>
          <w:szCs w:val="24"/>
        </w:rPr>
        <w:t xml:space="preserve"> of the consumer, although o</w:t>
      </w:r>
      <w:r w:rsidRPr="006E7C7F">
        <w:rPr>
          <w:rFonts w:eastAsia="Times New Roman" w:cs="Calibri"/>
          <w:color w:val="333333"/>
          <w:sz w:val="24"/>
          <w:szCs w:val="24"/>
        </w:rPr>
        <w:t>n the graph of well-being</w:t>
      </w:r>
      <w:r>
        <w:rPr>
          <w:rFonts w:eastAsia="Times New Roman" w:cs="Calibri"/>
          <w:color w:val="333333"/>
          <w:sz w:val="24"/>
          <w:szCs w:val="24"/>
        </w:rPr>
        <w:t>,</w:t>
      </w:r>
      <w:r w:rsidRPr="006E7C7F">
        <w:rPr>
          <w:rFonts w:eastAsia="Times New Roman" w:cs="Calibri"/>
          <w:color w:val="333333"/>
          <w:sz w:val="24"/>
          <w:szCs w:val="24"/>
        </w:rPr>
        <w:t xml:space="preserve"> the behavior would have a low rating</w:t>
      </w:r>
      <w:r>
        <w:rPr>
          <w:rFonts w:eastAsia="Times New Roman" w:cs="Calibri"/>
          <w:color w:val="333333"/>
          <w:sz w:val="24"/>
          <w:szCs w:val="24"/>
        </w:rPr>
        <w:t xml:space="preserve"> as it deprives the consumer of various comforts and amenities despite </w:t>
      </w:r>
      <w:r>
        <w:rPr>
          <w:rFonts w:eastAsia="Times New Roman" w:cs="Calibri"/>
          <w:color w:val="333333"/>
          <w:sz w:val="24"/>
          <w:szCs w:val="24"/>
        </w:rPr>
        <w:lastRenderedPageBreak/>
        <w:t xml:space="preserve">having means to enjoy them. </w:t>
      </w:r>
      <w:r w:rsidRPr="006E7C7F">
        <w:rPr>
          <w:rFonts w:eastAsia="Times New Roman" w:cs="Calibri"/>
          <w:color w:val="333333"/>
          <w:sz w:val="24"/>
          <w:szCs w:val="24"/>
        </w:rPr>
        <w:t xml:space="preserve"> Same would be the case where a person derives utility by wasting resources</w:t>
      </w:r>
      <w:r>
        <w:rPr>
          <w:rFonts w:eastAsia="Times New Roman" w:cs="Calibri"/>
          <w:color w:val="333333"/>
          <w:sz w:val="24"/>
          <w:szCs w:val="24"/>
        </w:rPr>
        <w:t>.</w:t>
      </w:r>
      <w:r w:rsidRPr="006E7C7F">
        <w:rPr>
          <w:rFonts w:eastAsia="Times New Roman" w:cs="Calibri"/>
          <w:color w:val="333333"/>
          <w:sz w:val="24"/>
          <w:szCs w:val="24"/>
        </w:rPr>
        <w:t xml:space="preserve"> </w:t>
      </w:r>
      <w:r>
        <w:rPr>
          <w:rFonts w:eastAsia="Times New Roman" w:cs="Calibri"/>
          <w:color w:val="333333"/>
          <w:sz w:val="24"/>
          <w:szCs w:val="24"/>
        </w:rPr>
        <w:t>Economists</w:t>
      </w:r>
      <w:r w:rsidRPr="006E7C7F">
        <w:rPr>
          <w:rFonts w:eastAsia="Times New Roman" w:cs="Calibri"/>
          <w:color w:val="333333"/>
          <w:sz w:val="24"/>
          <w:szCs w:val="24"/>
        </w:rPr>
        <w:t xml:space="preserve"> consider the behavior of </w:t>
      </w:r>
      <w:r>
        <w:rPr>
          <w:rFonts w:eastAsia="Times New Roman" w:cs="Calibri"/>
          <w:color w:val="333333"/>
          <w:sz w:val="24"/>
          <w:szCs w:val="24"/>
        </w:rPr>
        <w:t xml:space="preserve">a wasteful </w:t>
      </w:r>
      <w:r w:rsidRPr="006E7C7F">
        <w:rPr>
          <w:rFonts w:eastAsia="Times New Roman" w:cs="Calibri"/>
          <w:color w:val="333333"/>
          <w:sz w:val="24"/>
          <w:szCs w:val="24"/>
        </w:rPr>
        <w:t>consumer as rational and reasonable</w:t>
      </w:r>
      <w:r>
        <w:rPr>
          <w:rFonts w:eastAsia="Times New Roman" w:cs="Calibri"/>
          <w:color w:val="333333"/>
          <w:sz w:val="24"/>
          <w:szCs w:val="24"/>
        </w:rPr>
        <w:t>, even though t</w:t>
      </w:r>
      <w:r w:rsidRPr="006E7C7F">
        <w:rPr>
          <w:rFonts w:eastAsia="Times New Roman" w:cs="Calibri"/>
          <w:color w:val="333333"/>
          <w:sz w:val="24"/>
          <w:szCs w:val="24"/>
        </w:rPr>
        <w:t xml:space="preserve">he benefits </w:t>
      </w:r>
      <w:r>
        <w:rPr>
          <w:rFonts w:eastAsia="Times New Roman" w:cs="Calibri"/>
          <w:color w:val="333333"/>
          <w:sz w:val="24"/>
          <w:szCs w:val="24"/>
        </w:rPr>
        <w:t>of</w:t>
      </w:r>
      <w:r w:rsidRPr="006E7C7F">
        <w:rPr>
          <w:rFonts w:eastAsia="Times New Roman" w:cs="Calibri"/>
          <w:color w:val="333333"/>
          <w:sz w:val="24"/>
          <w:szCs w:val="24"/>
        </w:rPr>
        <w:t xml:space="preserve"> such consumption </w:t>
      </w:r>
      <w:r>
        <w:rPr>
          <w:rFonts w:eastAsia="Times New Roman" w:cs="Calibri"/>
          <w:color w:val="333333"/>
          <w:sz w:val="24"/>
          <w:szCs w:val="24"/>
        </w:rPr>
        <w:t xml:space="preserve">are </w:t>
      </w:r>
      <w:r w:rsidRPr="006E7C7F">
        <w:rPr>
          <w:rFonts w:eastAsia="Times New Roman" w:cs="Calibri"/>
          <w:color w:val="333333"/>
          <w:sz w:val="24"/>
          <w:szCs w:val="24"/>
        </w:rPr>
        <w:t xml:space="preserve">lower than </w:t>
      </w:r>
      <w:r>
        <w:rPr>
          <w:rFonts w:eastAsia="Times New Roman" w:cs="Calibri"/>
          <w:color w:val="333333"/>
          <w:sz w:val="24"/>
          <w:szCs w:val="24"/>
        </w:rPr>
        <w:t xml:space="preserve">if the resources were used efficiently. </w:t>
      </w:r>
      <w:r w:rsidRPr="006E7C7F">
        <w:rPr>
          <w:rFonts w:eastAsia="Times New Roman" w:cs="Calibri"/>
          <w:color w:val="333333"/>
          <w:sz w:val="24"/>
          <w:szCs w:val="24"/>
        </w:rPr>
        <w:t xml:space="preserve">In brief, economics studies consumer behavior considering rationality of the consumer in a narrow pecuniary setting without considering </w:t>
      </w:r>
      <w:r>
        <w:rPr>
          <w:rFonts w:eastAsia="Times New Roman" w:cs="Calibri"/>
          <w:color w:val="333333"/>
          <w:sz w:val="24"/>
          <w:szCs w:val="24"/>
        </w:rPr>
        <w:t xml:space="preserve">its </w:t>
      </w:r>
      <w:r w:rsidRPr="006E7C7F">
        <w:rPr>
          <w:rFonts w:eastAsia="Times New Roman" w:cs="Calibri"/>
          <w:color w:val="333333"/>
          <w:sz w:val="24"/>
          <w:szCs w:val="24"/>
        </w:rPr>
        <w:t>wider social perspective and impact on well-being and happiness</w:t>
      </w:r>
      <w:r>
        <w:rPr>
          <w:rFonts w:eastAsia="Times New Roman" w:cs="Calibri"/>
          <w:color w:val="333333"/>
          <w:sz w:val="24"/>
          <w:szCs w:val="24"/>
        </w:rPr>
        <w:t xml:space="preserve"> </w:t>
      </w:r>
      <w:r w:rsidRPr="0053086E">
        <w:rPr>
          <w:rFonts w:eastAsia="Times New Roman" w:cs="Calibri"/>
          <w:sz w:val="24"/>
          <w:szCs w:val="24"/>
        </w:rPr>
        <w:t>(</w:t>
      </w:r>
      <w:r w:rsidRPr="00C252EA">
        <w:rPr>
          <w:rFonts w:eastAsia="Times New Roman" w:cs="Calibri"/>
          <w:sz w:val="24"/>
          <w:szCs w:val="24"/>
        </w:rPr>
        <w:t>Ng 2000, 3-4, 32</w:t>
      </w:r>
      <w:r>
        <w:rPr>
          <w:rFonts w:eastAsia="Times New Roman" w:cs="Calibri"/>
          <w:sz w:val="24"/>
          <w:szCs w:val="24"/>
        </w:rPr>
        <w:t xml:space="preserve">; </w:t>
      </w:r>
      <w:r w:rsidRPr="00C252EA">
        <w:rPr>
          <w:rFonts w:eastAsia="Times New Roman" w:cs="Calibri"/>
          <w:sz w:val="24"/>
          <w:szCs w:val="24"/>
        </w:rPr>
        <w:t>Scitovsky 1992/1976, 9</w:t>
      </w:r>
      <w:r>
        <w:rPr>
          <w:rFonts w:eastAsia="Times New Roman" w:cs="Calibri"/>
          <w:sz w:val="24"/>
          <w:szCs w:val="24"/>
        </w:rPr>
        <w:t xml:space="preserve">; </w:t>
      </w:r>
      <w:r w:rsidRPr="00C252EA">
        <w:rPr>
          <w:rFonts w:eastAsia="Times New Roman" w:cs="Calibri"/>
          <w:sz w:val="24"/>
          <w:szCs w:val="24"/>
        </w:rPr>
        <w:t>Zimmermann 2014</w:t>
      </w:r>
      <w:r>
        <w:rPr>
          <w:rFonts w:eastAsia="Times New Roman" w:cs="Calibri"/>
          <w:sz w:val="24"/>
          <w:szCs w:val="24"/>
        </w:rPr>
        <w:t>,1</w:t>
      </w:r>
      <w:r w:rsidRPr="0053086E">
        <w:rPr>
          <w:rFonts w:eastAsia="Times New Roman" w:cs="Calibri"/>
          <w:sz w:val="24"/>
          <w:szCs w:val="24"/>
        </w:rPr>
        <w:t>)</w:t>
      </w:r>
      <w:r w:rsidRPr="006E7C7F">
        <w:rPr>
          <w:rFonts w:eastAsia="Times New Roman" w:cs="Calibri"/>
          <w:color w:val="333333"/>
          <w:sz w:val="24"/>
          <w:szCs w:val="24"/>
        </w:rPr>
        <w:t xml:space="preserve">.  </w:t>
      </w:r>
    </w:p>
    <w:p w14:paraId="328557A4" w14:textId="0CE92826" w:rsidR="001E3D52" w:rsidRDefault="001E3D52" w:rsidP="003D1FA3">
      <w:pPr>
        <w:shd w:val="clear" w:color="auto" w:fill="FFFFFF"/>
        <w:spacing w:before="120" w:after="120" w:line="240" w:lineRule="auto"/>
        <w:jc w:val="both"/>
        <w:outlineLvl w:val="2"/>
        <w:rPr>
          <w:rFonts w:eastAsia="Times New Roman" w:cs="Calibri"/>
          <w:color w:val="333333"/>
          <w:sz w:val="24"/>
          <w:szCs w:val="24"/>
        </w:rPr>
      </w:pPr>
      <w:r>
        <w:rPr>
          <w:rFonts w:eastAsia="Times New Roman" w:cs="Calibri"/>
          <w:color w:val="333333"/>
          <w:sz w:val="24"/>
          <w:szCs w:val="24"/>
        </w:rPr>
        <w:t xml:space="preserve">This view of the consumer is removed from constraints of real life. Most of the individuals live in families and societies and interact with the needs and expectations of others and face emerging opportunities and challenges. Irrespective of faith and religion, in all societies, parents take care of children at least for a few initial years. Similarly, most individuals take care of parents to varying degrees and feel some responsibility towards neighbors, co-workers, friends, and extended family. However, the ideal consumer in the textbooks of economics seems to be living only in a workplace or market, having no connection with the family, friends, and society while the fact is the consumers are concerned about their well-being and happiness. While utility is an individualistic concept, well-being and happiness have social dimensions as well </w:t>
      </w:r>
      <w:r w:rsidRPr="006758C5">
        <w:rPr>
          <w:rFonts w:eastAsia="Times New Roman" w:cs="Calibri"/>
          <w:sz w:val="24"/>
          <w:szCs w:val="24"/>
        </w:rPr>
        <w:t xml:space="preserve">(Collier 2018, 27). </w:t>
      </w:r>
      <w:r>
        <w:rPr>
          <w:rFonts w:eastAsia="Times New Roman" w:cs="Calibri"/>
          <w:color w:val="333333"/>
          <w:sz w:val="24"/>
          <w:szCs w:val="24"/>
        </w:rPr>
        <w:t>A person spending on children or family members may not be maximizing his or her own utility but feels satisfied due to the ensuing feelings of well-being and happiness. Obviously, such a theory of consumer behavior needs to be re-visited to bring it closer to reality (</w:t>
      </w:r>
      <w:proofErr w:type="spellStart"/>
      <w:r w:rsidRPr="006758C5">
        <w:rPr>
          <w:rFonts w:eastAsia="Times New Roman" w:cs="Calibri"/>
          <w:sz w:val="24"/>
          <w:szCs w:val="24"/>
        </w:rPr>
        <w:t>Amiruddin</w:t>
      </w:r>
      <w:proofErr w:type="spellEnd"/>
      <w:r w:rsidRPr="006758C5">
        <w:rPr>
          <w:rFonts w:eastAsia="Times New Roman" w:cs="Calibri"/>
          <w:sz w:val="24"/>
          <w:szCs w:val="24"/>
        </w:rPr>
        <w:t xml:space="preserve"> and Zaman 2015; Fahim Khan 2014</w:t>
      </w:r>
      <w:r>
        <w:rPr>
          <w:rFonts w:eastAsia="Times New Roman" w:cs="Calibri"/>
          <w:color w:val="333333"/>
          <w:sz w:val="24"/>
          <w:szCs w:val="24"/>
        </w:rPr>
        <w:t xml:space="preserve">; </w:t>
      </w:r>
      <w:r w:rsidRPr="006758C5">
        <w:rPr>
          <w:rFonts w:eastAsia="Times New Roman" w:cs="Calibri"/>
          <w:sz w:val="24"/>
          <w:szCs w:val="24"/>
        </w:rPr>
        <w:t xml:space="preserve">Amin </w:t>
      </w:r>
      <w:r w:rsidRPr="006758C5">
        <w:rPr>
          <w:rFonts w:eastAsia="Times New Roman" w:cs="Calibri"/>
          <w:i/>
          <w:iCs/>
          <w:sz w:val="24"/>
          <w:szCs w:val="24"/>
        </w:rPr>
        <w:t xml:space="preserve">et </w:t>
      </w:r>
      <w:r>
        <w:rPr>
          <w:rFonts w:eastAsia="Times New Roman" w:cs="Calibri"/>
          <w:i/>
          <w:iCs/>
          <w:sz w:val="24"/>
          <w:szCs w:val="24"/>
        </w:rPr>
        <w:t>a</w:t>
      </w:r>
      <w:r w:rsidRPr="006758C5">
        <w:rPr>
          <w:rFonts w:eastAsia="Times New Roman" w:cs="Calibri"/>
          <w:i/>
          <w:iCs/>
          <w:sz w:val="24"/>
          <w:szCs w:val="24"/>
        </w:rPr>
        <w:t>l</w:t>
      </w:r>
      <w:r w:rsidRPr="006758C5">
        <w:rPr>
          <w:rFonts w:eastAsia="Times New Roman" w:cs="Calibri"/>
          <w:sz w:val="24"/>
          <w:szCs w:val="24"/>
        </w:rPr>
        <w:t xml:space="preserve"> 2014</w:t>
      </w:r>
      <w:r>
        <w:rPr>
          <w:rFonts w:eastAsia="Times New Roman" w:cs="Calibri"/>
          <w:color w:val="333333"/>
          <w:sz w:val="24"/>
          <w:szCs w:val="24"/>
        </w:rPr>
        <w:t xml:space="preserve">). </w:t>
      </w:r>
    </w:p>
    <w:p w14:paraId="7091945C" w14:textId="4A28AC22" w:rsidR="001E3D52" w:rsidRDefault="001E3D52" w:rsidP="00B522AA">
      <w:pPr>
        <w:autoSpaceDE w:val="0"/>
        <w:autoSpaceDN w:val="0"/>
        <w:adjustRightInd w:val="0"/>
        <w:spacing w:before="120" w:after="120" w:line="240" w:lineRule="auto"/>
        <w:jc w:val="both"/>
        <w:rPr>
          <w:sz w:val="24"/>
          <w:szCs w:val="24"/>
        </w:rPr>
      </w:pPr>
      <w:r>
        <w:rPr>
          <w:rFonts w:eastAsia="Times New Roman" w:cs="Calibri"/>
          <w:color w:val="333333"/>
          <w:sz w:val="24"/>
          <w:szCs w:val="24"/>
        </w:rPr>
        <w:t>Literature on consumer behavior discusses in detail such subjects as consumerism, hedonism, luxury goods, fashions, cultural values, and social recognition (</w:t>
      </w:r>
      <w:r w:rsidRPr="006758C5">
        <w:rPr>
          <w:rFonts w:eastAsia="Times New Roman" w:cs="Calibri"/>
          <w:sz w:val="24"/>
          <w:szCs w:val="24"/>
        </w:rPr>
        <w:t xml:space="preserve">e.g., </w:t>
      </w:r>
      <w:proofErr w:type="spellStart"/>
      <w:r w:rsidRPr="006758C5">
        <w:rPr>
          <w:rFonts w:eastAsia="Times New Roman" w:cs="Calibri"/>
          <w:sz w:val="24"/>
          <w:szCs w:val="24"/>
        </w:rPr>
        <w:t>Pugno</w:t>
      </w:r>
      <w:proofErr w:type="spellEnd"/>
      <w:r>
        <w:rPr>
          <w:rFonts w:eastAsia="Times New Roman" w:cs="Calibri"/>
          <w:color w:val="FF0000"/>
          <w:sz w:val="24"/>
          <w:szCs w:val="24"/>
        </w:rPr>
        <w:t>,</w:t>
      </w:r>
      <w:r w:rsidRPr="00E452DA">
        <w:rPr>
          <w:rFonts w:eastAsia="Times New Roman" w:cs="Calibri"/>
          <w:color w:val="FF0000"/>
          <w:sz w:val="24"/>
          <w:szCs w:val="24"/>
        </w:rPr>
        <w:t xml:space="preserve"> </w:t>
      </w:r>
      <w:r w:rsidRPr="006758C5">
        <w:rPr>
          <w:rFonts w:eastAsia="Times New Roman" w:cs="Calibri"/>
          <w:sz w:val="24"/>
          <w:szCs w:val="24"/>
        </w:rPr>
        <w:t>2016;</w:t>
      </w:r>
      <w:r w:rsidRPr="00E452DA">
        <w:rPr>
          <w:rFonts w:eastAsia="Times New Roman" w:cs="Calibri"/>
          <w:color w:val="FF0000"/>
          <w:sz w:val="24"/>
          <w:szCs w:val="24"/>
        </w:rPr>
        <w:t xml:space="preserve"> </w:t>
      </w:r>
      <w:r w:rsidRPr="006758C5">
        <w:rPr>
          <w:rFonts w:eastAsia="Times New Roman" w:cs="Calibri"/>
          <w:sz w:val="24"/>
          <w:szCs w:val="24"/>
        </w:rPr>
        <w:t xml:space="preserve">Nwankwo, </w:t>
      </w:r>
      <w:r w:rsidRPr="006758C5">
        <w:rPr>
          <w:rFonts w:eastAsia="Times New Roman" w:cs="Calibri"/>
          <w:i/>
          <w:iCs/>
          <w:sz w:val="24"/>
          <w:szCs w:val="24"/>
        </w:rPr>
        <w:t>et el</w:t>
      </w:r>
      <w:r w:rsidRPr="006758C5">
        <w:rPr>
          <w:rFonts w:eastAsia="Times New Roman" w:cs="Calibri"/>
          <w:sz w:val="24"/>
          <w:szCs w:val="24"/>
        </w:rPr>
        <w:t>, 2014</w:t>
      </w:r>
      <w:r>
        <w:rPr>
          <w:rFonts w:eastAsia="Times New Roman" w:cs="Calibri"/>
          <w:color w:val="333333"/>
          <w:sz w:val="24"/>
          <w:szCs w:val="24"/>
        </w:rPr>
        <w:t xml:space="preserve">; </w:t>
      </w:r>
      <w:r w:rsidRPr="006758C5">
        <w:rPr>
          <w:rFonts w:eastAsia="Times New Roman" w:cs="Calibri"/>
          <w:sz w:val="24"/>
          <w:szCs w:val="24"/>
        </w:rPr>
        <w:t>Srinivasan, et el, 2104</w:t>
      </w:r>
      <w:r>
        <w:rPr>
          <w:rFonts w:eastAsia="Times New Roman" w:cs="Calibri"/>
          <w:color w:val="333333"/>
          <w:sz w:val="24"/>
          <w:szCs w:val="24"/>
        </w:rPr>
        <w:t xml:space="preserve">; </w:t>
      </w:r>
      <w:r w:rsidRPr="006758C5">
        <w:rPr>
          <w:rFonts w:eastAsia="Times New Roman" w:cs="Calibri"/>
          <w:sz w:val="24"/>
          <w:szCs w:val="24"/>
        </w:rPr>
        <w:t xml:space="preserve">Eckhardt </w:t>
      </w:r>
      <w:r w:rsidRPr="006758C5">
        <w:rPr>
          <w:rFonts w:eastAsia="Times New Roman" w:cs="Calibri"/>
          <w:i/>
          <w:iCs/>
          <w:sz w:val="24"/>
          <w:szCs w:val="24"/>
        </w:rPr>
        <w:t>et el,</w:t>
      </w:r>
      <w:r w:rsidRPr="006758C5">
        <w:rPr>
          <w:rFonts w:eastAsia="Times New Roman" w:cs="Calibri"/>
          <w:sz w:val="24"/>
          <w:szCs w:val="24"/>
        </w:rPr>
        <w:t xml:space="preserve"> 2014</w:t>
      </w:r>
      <w:r>
        <w:rPr>
          <w:rFonts w:eastAsia="Times New Roman" w:cs="Calibri"/>
          <w:color w:val="333333"/>
          <w:sz w:val="24"/>
          <w:szCs w:val="24"/>
        </w:rPr>
        <w:t xml:space="preserve">; </w:t>
      </w:r>
      <w:r w:rsidRPr="006758C5">
        <w:rPr>
          <w:rFonts w:cstheme="minorHAnsi"/>
          <w:sz w:val="24"/>
          <w:szCs w:val="24"/>
          <w:shd w:val="clear" w:color="auto" w:fill="FFFFFF"/>
        </w:rPr>
        <w:t>Perez-</w:t>
      </w:r>
      <w:proofErr w:type="spellStart"/>
      <w:r w:rsidRPr="006758C5">
        <w:rPr>
          <w:rFonts w:cstheme="minorHAnsi"/>
          <w:sz w:val="24"/>
          <w:szCs w:val="24"/>
          <w:shd w:val="clear" w:color="auto" w:fill="FFFFFF"/>
        </w:rPr>
        <w:t>Truglia</w:t>
      </w:r>
      <w:proofErr w:type="spellEnd"/>
      <w:r w:rsidRPr="006758C5">
        <w:rPr>
          <w:rFonts w:cstheme="minorHAnsi"/>
          <w:sz w:val="24"/>
          <w:szCs w:val="24"/>
          <w:shd w:val="clear" w:color="auto" w:fill="FFFFFF"/>
        </w:rPr>
        <w:t>, 2013</w:t>
      </w:r>
      <w:r>
        <w:rPr>
          <w:rFonts w:cstheme="minorHAnsi"/>
          <w:color w:val="505050"/>
          <w:sz w:val="24"/>
          <w:szCs w:val="24"/>
          <w:shd w:val="clear" w:color="auto" w:fill="FFFFFF"/>
        </w:rPr>
        <w:t xml:space="preserve">; </w:t>
      </w:r>
      <w:r w:rsidRPr="006758C5">
        <w:rPr>
          <w:rFonts w:cstheme="minorHAnsi"/>
          <w:sz w:val="24"/>
          <w:szCs w:val="24"/>
          <w:shd w:val="clear" w:color="auto" w:fill="FFFFFF"/>
        </w:rPr>
        <w:t>Caserta, 2008</w:t>
      </w:r>
      <w:r>
        <w:rPr>
          <w:rFonts w:cstheme="minorHAnsi"/>
          <w:color w:val="505050"/>
          <w:sz w:val="24"/>
          <w:szCs w:val="24"/>
          <w:shd w:val="clear" w:color="auto" w:fill="FFFFFF"/>
        </w:rPr>
        <w:t xml:space="preserve">; </w:t>
      </w:r>
      <w:r w:rsidRPr="006758C5">
        <w:rPr>
          <w:rFonts w:eastAsia="Times New Roman" w:cstheme="minorHAnsi"/>
          <w:sz w:val="24"/>
          <w:szCs w:val="24"/>
        </w:rPr>
        <w:t>Etzioni, 2009</w:t>
      </w:r>
      <w:r>
        <w:rPr>
          <w:rFonts w:eastAsia="Times New Roman" w:cstheme="minorHAnsi"/>
          <w:color w:val="333333"/>
          <w:sz w:val="24"/>
          <w:szCs w:val="24"/>
        </w:rPr>
        <w:t xml:space="preserve">; </w:t>
      </w:r>
      <w:proofErr w:type="spellStart"/>
      <w:r w:rsidRPr="006758C5">
        <w:rPr>
          <w:rFonts w:cstheme="minorHAnsi"/>
          <w:sz w:val="24"/>
          <w:szCs w:val="24"/>
          <w:shd w:val="clear" w:color="auto" w:fill="FFFFFF"/>
        </w:rPr>
        <w:t>Trentmann</w:t>
      </w:r>
      <w:proofErr w:type="spellEnd"/>
      <w:r w:rsidRPr="006758C5">
        <w:rPr>
          <w:rFonts w:cstheme="minorHAnsi"/>
          <w:sz w:val="24"/>
          <w:szCs w:val="24"/>
          <w:shd w:val="clear" w:color="auto" w:fill="FFFFFF"/>
        </w:rPr>
        <w:t xml:space="preserve"> 2004; Scitovsky 1992/1976</w:t>
      </w:r>
      <w:r>
        <w:rPr>
          <w:rFonts w:eastAsia="Times New Roman" w:cs="Calibri"/>
          <w:color w:val="333333"/>
          <w:sz w:val="24"/>
          <w:szCs w:val="24"/>
        </w:rPr>
        <w:t xml:space="preserve">). However, it does not evaluate consumption in terms of </w:t>
      </w:r>
      <w:r w:rsidRPr="00FF6C47">
        <w:rPr>
          <w:rFonts w:eastAsia="Times New Roman" w:cs="Calibri"/>
          <w:i/>
          <w:iCs/>
          <w:color w:val="333333"/>
          <w:sz w:val="24"/>
          <w:szCs w:val="24"/>
        </w:rPr>
        <w:t>moderation</w:t>
      </w:r>
      <w:r>
        <w:rPr>
          <w:rFonts w:eastAsia="Times New Roman" w:cs="Calibri"/>
          <w:color w:val="333333"/>
          <w:sz w:val="24"/>
          <w:szCs w:val="24"/>
        </w:rPr>
        <w:t xml:space="preserve">, </w:t>
      </w:r>
      <w:r w:rsidRPr="00EF3C96">
        <w:rPr>
          <w:rFonts w:eastAsia="Times New Roman" w:cs="Calibri"/>
          <w:i/>
          <w:iCs/>
          <w:color w:val="333333"/>
          <w:sz w:val="24"/>
          <w:szCs w:val="24"/>
        </w:rPr>
        <w:t>extravagance, waste</w:t>
      </w:r>
      <w:r>
        <w:rPr>
          <w:rFonts w:eastAsia="Times New Roman" w:cs="Calibri"/>
          <w:i/>
          <w:iCs/>
          <w:color w:val="333333"/>
          <w:sz w:val="24"/>
          <w:szCs w:val="24"/>
        </w:rPr>
        <w:t xml:space="preserve">, and niggardliness. </w:t>
      </w:r>
      <w:r w:rsidRPr="003628BA">
        <w:rPr>
          <w:rFonts w:eastAsia="Times New Roman" w:cstheme="minorHAnsi"/>
          <w:color w:val="333333"/>
          <w:sz w:val="24"/>
          <w:szCs w:val="24"/>
        </w:rPr>
        <w:t>Not only this</w:t>
      </w:r>
      <w:r w:rsidRPr="00453317">
        <w:rPr>
          <w:rFonts w:eastAsia="Times New Roman" w:cstheme="minorHAnsi"/>
          <w:i/>
          <w:iCs/>
          <w:color w:val="333333"/>
          <w:sz w:val="24"/>
          <w:szCs w:val="24"/>
        </w:rPr>
        <w:t xml:space="preserve">. </w:t>
      </w:r>
      <w:r w:rsidRPr="006758C5">
        <w:rPr>
          <w:rFonts w:eastAsia="Times New Roman" w:cstheme="minorHAnsi"/>
          <w:sz w:val="24"/>
          <w:szCs w:val="24"/>
        </w:rPr>
        <w:t xml:space="preserve">Veblen, </w:t>
      </w:r>
      <w:r w:rsidRPr="00453317">
        <w:rPr>
          <w:rFonts w:eastAsia="Times New Roman" w:cstheme="minorHAnsi"/>
          <w:color w:val="333333"/>
          <w:sz w:val="24"/>
          <w:szCs w:val="24"/>
        </w:rPr>
        <w:t>for example, even argues that</w:t>
      </w:r>
      <w:r>
        <w:rPr>
          <w:rFonts w:eastAsia="Times New Roman" w:cstheme="minorHAnsi"/>
          <w:color w:val="333333"/>
          <w:sz w:val="24"/>
          <w:szCs w:val="24"/>
        </w:rPr>
        <w:t>,</w:t>
      </w:r>
      <w:r w:rsidRPr="00453317">
        <w:rPr>
          <w:rFonts w:eastAsia="Times New Roman" w:cstheme="minorHAnsi"/>
          <w:color w:val="333333"/>
          <w:sz w:val="24"/>
          <w:szCs w:val="24"/>
        </w:rPr>
        <w:t xml:space="preserve"> “</w:t>
      </w:r>
      <w:r w:rsidRPr="00453317">
        <w:rPr>
          <w:rFonts w:cstheme="minorHAnsi"/>
          <w:sz w:val="24"/>
          <w:szCs w:val="24"/>
        </w:rPr>
        <w:t>Whatever form of expenditure the consumer chooses, or whatever end he seeks in making his choice, has utility to him by virtue of his preference. As seen from the point of view of</w:t>
      </w:r>
      <w:r>
        <w:rPr>
          <w:rFonts w:cstheme="minorHAnsi"/>
          <w:sz w:val="24"/>
          <w:szCs w:val="24"/>
        </w:rPr>
        <w:t xml:space="preserve"> </w:t>
      </w:r>
      <w:r w:rsidRPr="00453317">
        <w:rPr>
          <w:rFonts w:cstheme="minorHAnsi"/>
          <w:sz w:val="24"/>
          <w:szCs w:val="24"/>
        </w:rPr>
        <w:t>the individual consumer</w:t>
      </w:r>
      <w:r>
        <w:rPr>
          <w:rFonts w:cstheme="minorHAnsi"/>
          <w:sz w:val="24"/>
          <w:szCs w:val="24"/>
        </w:rPr>
        <w:t xml:space="preserve"> </w:t>
      </w:r>
      <w:r w:rsidRPr="00453317">
        <w:rPr>
          <w:rFonts w:cstheme="minorHAnsi"/>
          <w:sz w:val="24"/>
          <w:szCs w:val="24"/>
        </w:rPr>
        <w:t>the question of wastefulness does not arise within the scope of</w:t>
      </w:r>
      <w:r>
        <w:rPr>
          <w:rFonts w:cstheme="minorHAnsi"/>
          <w:sz w:val="24"/>
          <w:szCs w:val="24"/>
        </w:rPr>
        <w:t xml:space="preserve"> </w:t>
      </w:r>
      <w:r w:rsidRPr="00453317">
        <w:rPr>
          <w:rFonts w:cstheme="minorHAnsi"/>
          <w:sz w:val="24"/>
          <w:szCs w:val="24"/>
        </w:rPr>
        <w:t>economic theory proper. The use of the word "waste" as a technical term, therefore,</w:t>
      </w:r>
      <w:r>
        <w:rPr>
          <w:rFonts w:cstheme="minorHAnsi"/>
          <w:sz w:val="24"/>
          <w:szCs w:val="24"/>
        </w:rPr>
        <w:t xml:space="preserve"> </w:t>
      </w:r>
      <w:r w:rsidRPr="00453317">
        <w:rPr>
          <w:rFonts w:cstheme="minorHAnsi"/>
          <w:sz w:val="24"/>
          <w:szCs w:val="24"/>
        </w:rPr>
        <w:t>implies no deprecation of the motives or of the ends sought by the consumer under this canon of conspicuous waste”</w:t>
      </w:r>
      <w:r>
        <w:rPr>
          <w:rStyle w:val="EndnoteReference"/>
          <w:rFonts w:cstheme="minorHAnsi"/>
          <w:sz w:val="24"/>
          <w:szCs w:val="24"/>
        </w:rPr>
        <w:endnoteReference w:id="2"/>
      </w:r>
      <w:r w:rsidRPr="00453317">
        <w:rPr>
          <w:rFonts w:eastAsia="Times New Roman" w:cstheme="minorHAnsi"/>
          <w:color w:val="333333"/>
          <w:sz w:val="24"/>
          <w:szCs w:val="24"/>
        </w:rPr>
        <w:t>.</w:t>
      </w:r>
      <w:r>
        <w:rPr>
          <w:rFonts w:eastAsia="Times New Roman" w:cs="Calibri"/>
          <w:i/>
          <w:iCs/>
          <w:color w:val="333333"/>
          <w:sz w:val="24"/>
          <w:szCs w:val="24"/>
        </w:rPr>
        <w:t xml:space="preserve"> </w:t>
      </w:r>
      <w:proofErr w:type="spellStart"/>
      <w:r w:rsidRPr="006716D3">
        <w:rPr>
          <w:rFonts w:eastAsia="Times New Roman" w:cs="Calibri"/>
          <w:color w:val="333333"/>
          <w:sz w:val="24"/>
          <w:szCs w:val="24"/>
        </w:rPr>
        <w:t>Porpino</w:t>
      </w:r>
      <w:proofErr w:type="spellEnd"/>
      <w:r w:rsidRPr="006716D3">
        <w:rPr>
          <w:rFonts w:eastAsia="Times New Roman" w:cs="Calibri"/>
          <w:color w:val="333333"/>
          <w:sz w:val="24"/>
          <w:szCs w:val="24"/>
        </w:rPr>
        <w:t xml:space="preserve"> (2016</w:t>
      </w:r>
      <w:r>
        <w:rPr>
          <w:rFonts w:eastAsia="Times New Roman" w:cs="Calibri"/>
          <w:color w:val="333333"/>
          <w:sz w:val="24"/>
          <w:szCs w:val="24"/>
        </w:rPr>
        <w:t>, 10-ff</w:t>
      </w:r>
      <w:r w:rsidRPr="006716D3">
        <w:rPr>
          <w:rFonts w:eastAsia="Times New Roman" w:cs="Calibri"/>
          <w:color w:val="333333"/>
          <w:sz w:val="24"/>
          <w:szCs w:val="24"/>
        </w:rPr>
        <w:t>) also laments a significant lack of research in food waste which requires a multi-discipline focus such as economics, sociology, psychology, and culture</w:t>
      </w:r>
      <w:r>
        <w:rPr>
          <w:rFonts w:eastAsia="Times New Roman" w:cs="Calibri"/>
          <w:i/>
          <w:iCs/>
          <w:color w:val="333333"/>
          <w:sz w:val="24"/>
          <w:szCs w:val="24"/>
        </w:rPr>
        <w:t>.</w:t>
      </w:r>
      <w:r>
        <w:rPr>
          <w:rFonts w:eastAsia="Times New Roman" w:cs="Calibri"/>
          <w:color w:val="333333"/>
          <w:sz w:val="24"/>
          <w:szCs w:val="24"/>
        </w:rPr>
        <w:t xml:space="preserve">  Food waste is only one area that signifies wasteful consumer behavior. Waste exists and can be studied in almost all other areas of consumption including expenditure on durable goods and in public spending. </w:t>
      </w:r>
      <w:r w:rsidRPr="00ED5161">
        <w:rPr>
          <w:sz w:val="24"/>
          <w:szCs w:val="24"/>
        </w:rPr>
        <w:t xml:space="preserve">Economists have not yet diverted attention to </w:t>
      </w:r>
      <w:r>
        <w:rPr>
          <w:sz w:val="24"/>
          <w:szCs w:val="24"/>
        </w:rPr>
        <w:t xml:space="preserve">the </w:t>
      </w:r>
      <w:r w:rsidRPr="00ED5161">
        <w:rPr>
          <w:sz w:val="24"/>
          <w:szCs w:val="24"/>
        </w:rPr>
        <w:t xml:space="preserve">concepts of </w:t>
      </w:r>
      <w:r>
        <w:rPr>
          <w:i/>
          <w:sz w:val="24"/>
          <w:szCs w:val="24"/>
        </w:rPr>
        <w:t>extravagance</w:t>
      </w:r>
      <w:r w:rsidRPr="00ED5161">
        <w:rPr>
          <w:sz w:val="24"/>
          <w:szCs w:val="24"/>
        </w:rPr>
        <w:t xml:space="preserve"> and </w:t>
      </w:r>
      <w:r>
        <w:rPr>
          <w:i/>
          <w:sz w:val="24"/>
          <w:szCs w:val="24"/>
        </w:rPr>
        <w:t>waste</w:t>
      </w:r>
      <w:r w:rsidRPr="00ED5161">
        <w:rPr>
          <w:sz w:val="24"/>
          <w:szCs w:val="24"/>
        </w:rPr>
        <w:t xml:space="preserve">. </w:t>
      </w:r>
      <w:r w:rsidRPr="006758C5">
        <w:rPr>
          <w:sz w:val="24"/>
          <w:szCs w:val="24"/>
        </w:rPr>
        <w:t xml:space="preserve">Abbot (2014, 6) </w:t>
      </w:r>
      <w:r>
        <w:rPr>
          <w:sz w:val="24"/>
          <w:szCs w:val="24"/>
        </w:rPr>
        <w:t xml:space="preserve">argues that the Western political economy has been, mostly, seized with the study of scarcity and has ignored the problem of excess which, for instance, emanates from insatiability of human emotions. Studying </w:t>
      </w:r>
      <w:r w:rsidRPr="009565A4">
        <w:rPr>
          <w:i/>
          <w:iCs/>
          <w:sz w:val="24"/>
          <w:szCs w:val="24"/>
        </w:rPr>
        <w:t>extravagance</w:t>
      </w:r>
      <w:r>
        <w:rPr>
          <w:sz w:val="24"/>
          <w:szCs w:val="24"/>
        </w:rPr>
        <w:t xml:space="preserve"> and </w:t>
      </w:r>
      <w:r w:rsidRPr="009565A4">
        <w:rPr>
          <w:i/>
          <w:iCs/>
          <w:sz w:val="24"/>
          <w:szCs w:val="24"/>
        </w:rPr>
        <w:t>waste</w:t>
      </w:r>
      <w:r>
        <w:rPr>
          <w:sz w:val="24"/>
          <w:szCs w:val="24"/>
        </w:rPr>
        <w:t xml:space="preserve"> opens a new window in economics for research in problems created by excess rather than scarcity. </w:t>
      </w:r>
    </w:p>
    <w:p w14:paraId="17694629" w14:textId="1AFBE8CC" w:rsidR="001E3D52" w:rsidRDefault="001E3D52" w:rsidP="00B522AA">
      <w:pPr>
        <w:autoSpaceDE w:val="0"/>
        <w:autoSpaceDN w:val="0"/>
        <w:adjustRightInd w:val="0"/>
        <w:spacing w:before="120" w:after="120" w:line="240" w:lineRule="auto"/>
        <w:jc w:val="both"/>
        <w:rPr>
          <w:rFonts w:eastAsia="Times New Roman" w:cs="Calibri"/>
          <w:color w:val="333333"/>
          <w:sz w:val="24"/>
          <w:szCs w:val="24"/>
        </w:rPr>
      </w:pPr>
      <w:r>
        <w:rPr>
          <w:sz w:val="24"/>
          <w:szCs w:val="24"/>
        </w:rPr>
        <w:t>T</w:t>
      </w:r>
      <w:r w:rsidRPr="00ED5161">
        <w:rPr>
          <w:sz w:val="24"/>
          <w:szCs w:val="24"/>
        </w:rPr>
        <w:t xml:space="preserve">he Qur’anic teachings about </w:t>
      </w:r>
      <w:r>
        <w:rPr>
          <w:i/>
          <w:iCs/>
          <w:sz w:val="24"/>
          <w:szCs w:val="24"/>
        </w:rPr>
        <w:t>extravagance</w:t>
      </w:r>
      <w:r w:rsidRPr="00ED5161">
        <w:rPr>
          <w:sz w:val="24"/>
          <w:szCs w:val="24"/>
        </w:rPr>
        <w:t xml:space="preserve"> and </w:t>
      </w:r>
      <w:r>
        <w:rPr>
          <w:i/>
          <w:iCs/>
          <w:sz w:val="24"/>
          <w:szCs w:val="24"/>
        </w:rPr>
        <w:t>waste</w:t>
      </w:r>
      <w:r w:rsidRPr="00ED5161">
        <w:rPr>
          <w:sz w:val="24"/>
          <w:szCs w:val="24"/>
        </w:rPr>
        <w:t xml:space="preserve"> can become bedrock for </w:t>
      </w:r>
      <w:r>
        <w:rPr>
          <w:sz w:val="24"/>
          <w:szCs w:val="24"/>
        </w:rPr>
        <w:t xml:space="preserve">a </w:t>
      </w:r>
      <w:r w:rsidRPr="00ED5161">
        <w:rPr>
          <w:sz w:val="24"/>
          <w:szCs w:val="24"/>
        </w:rPr>
        <w:t>major change</w:t>
      </w:r>
      <w:r>
        <w:rPr>
          <w:sz w:val="24"/>
          <w:szCs w:val="24"/>
        </w:rPr>
        <w:t xml:space="preserve"> in the study of consumer behavior</w:t>
      </w:r>
      <w:r w:rsidRPr="00ED5161">
        <w:rPr>
          <w:sz w:val="24"/>
          <w:szCs w:val="24"/>
        </w:rPr>
        <w:t xml:space="preserve">. </w:t>
      </w:r>
      <w:r>
        <w:rPr>
          <w:sz w:val="24"/>
          <w:szCs w:val="24"/>
        </w:rPr>
        <w:t xml:space="preserve">Hence this </w:t>
      </w:r>
      <w:r>
        <w:rPr>
          <w:rFonts w:eastAsia="Times New Roman" w:cs="Calibri"/>
          <w:color w:val="333333"/>
          <w:sz w:val="24"/>
          <w:szCs w:val="24"/>
        </w:rPr>
        <w:t>paper aims to expand the theory of consumer behavior considering insights from the Qur’an and teachings of the Prophet Muhammad (pbuh</w:t>
      </w:r>
      <w:r>
        <w:rPr>
          <w:rStyle w:val="EndnoteReference"/>
          <w:rFonts w:eastAsia="Times New Roman" w:cs="Calibri"/>
          <w:color w:val="333333"/>
          <w:sz w:val="24"/>
          <w:szCs w:val="24"/>
        </w:rPr>
        <w:endnoteReference w:id="3"/>
      </w:r>
      <w:r>
        <w:rPr>
          <w:rFonts w:eastAsia="Times New Roman" w:cs="Calibri"/>
          <w:color w:val="333333"/>
          <w:sz w:val="24"/>
          <w:szCs w:val="24"/>
        </w:rPr>
        <w:t xml:space="preserve">), found in the </w:t>
      </w:r>
      <w:r w:rsidRPr="00ED2ACD">
        <w:rPr>
          <w:rFonts w:eastAsia="Times New Roman" w:cs="Calibri"/>
          <w:i/>
          <w:iCs/>
          <w:color w:val="333333"/>
          <w:sz w:val="24"/>
          <w:szCs w:val="24"/>
        </w:rPr>
        <w:t>hadith</w:t>
      </w:r>
      <w:r>
        <w:rPr>
          <w:rStyle w:val="EndnoteReference"/>
          <w:rFonts w:eastAsia="Times New Roman" w:cs="Calibri"/>
          <w:i/>
          <w:iCs/>
          <w:color w:val="333333"/>
          <w:sz w:val="24"/>
          <w:szCs w:val="24"/>
        </w:rPr>
        <w:endnoteReference w:id="4"/>
      </w:r>
      <w:r>
        <w:rPr>
          <w:rFonts w:eastAsia="Times New Roman" w:cs="Calibri"/>
          <w:color w:val="333333"/>
          <w:sz w:val="24"/>
          <w:szCs w:val="24"/>
        </w:rPr>
        <w:t xml:space="preserve"> literature, which provide some normative instructions about consumption. Specifically, the paper has following objectives:</w:t>
      </w:r>
    </w:p>
    <w:p w14:paraId="3CB54685" w14:textId="6DEF7141" w:rsidR="001E3D52" w:rsidRDefault="001E3D52" w:rsidP="00DA459F">
      <w:pPr>
        <w:pStyle w:val="ListParagraph"/>
        <w:numPr>
          <w:ilvl w:val="0"/>
          <w:numId w:val="7"/>
        </w:numPr>
        <w:shd w:val="clear" w:color="auto" w:fill="FFFFFF"/>
        <w:spacing w:after="0" w:line="240" w:lineRule="auto"/>
        <w:jc w:val="both"/>
        <w:outlineLvl w:val="2"/>
        <w:rPr>
          <w:rFonts w:eastAsia="Times New Roman" w:cs="Calibri"/>
          <w:color w:val="333333"/>
          <w:sz w:val="24"/>
          <w:szCs w:val="24"/>
        </w:rPr>
      </w:pPr>
      <w:r>
        <w:rPr>
          <w:rFonts w:eastAsia="Times New Roman" w:cs="Calibri"/>
          <w:color w:val="333333"/>
          <w:sz w:val="24"/>
          <w:szCs w:val="24"/>
        </w:rPr>
        <w:t>Review the theory of consumer behavior in a wider social framework</w:t>
      </w:r>
    </w:p>
    <w:p w14:paraId="53FC1E24" w14:textId="7DC7C21B" w:rsidR="001E3D52" w:rsidRDefault="001E3D52" w:rsidP="00DA459F">
      <w:pPr>
        <w:pStyle w:val="ListParagraph"/>
        <w:numPr>
          <w:ilvl w:val="0"/>
          <w:numId w:val="7"/>
        </w:numPr>
        <w:shd w:val="clear" w:color="auto" w:fill="FFFFFF"/>
        <w:spacing w:after="0" w:line="240" w:lineRule="auto"/>
        <w:jc w:val="both"/>
        <w:outlineLvl w:val="2"/>
        <w:rPr>
          <w:rFonts w:eastAsia="Times New Roman" w:cs="Calibri"/>
          <w:color w:val="333333"/>
          <w:sz w:val="24"/>
          <w:szCs w:val="24"/>
        </w:rPr>
      </w:pPr>
      <w:r>
        <w:rPr>
          <w:rFonts w:eastAsia="Times New Roman" w:cs="Calibri"/>
          <w:color w:val="333333"/>
          <w:sz w:val="24"/>
          <w:szCs w:val="24"/>
        </w:rPr>
        <w:t xml:space="preserve">Define </w:t>
      </w:r>
      <w:r w:rsidRPr="00E674B9">
        <w:rPr>
          <w:rFonts w:eastAsia="Times New Roman" w:cs="Calibri"/>
          <w:i/>
          <w:iCs/>
          <w:color w:val="333333"/>
          <w:sz w:val="24"/>
          <w:szCs w:val="24"/>
        </w:rPr>
        <w:t>moderation</w:t>
      </w:r>
      <w:r>
        <w:rPr>
          <w:rFonts w:eastAsia="Times New Roman" w:cs="Calibri"/>
          <w:color w:val="333333"/>
          <w:sz w:val="24"/>
          <w:szCs w:val="24"/>
        </w:rPr>
        <w:t xml:space="preserve">, </w:t>
      </w:r>
      <w:r w:rsidRPr="00E674B9">
        <w:rPr>
          <w:rFonts w:eastAsia="Times New Roman" w:cs="Calibri"/>
          <w:i/>
          <w:iCs/>
          <w:color w:val="333333"/>
          <w:sz w:val="24"/>
          <w:szCs w:val="24"/>
        </w:rPr>
        <w:t>extravagance</w:t>
      </w:r>
      <w:r>
        <w:rPr>
          <w:rFonts w:eastAsia="Times New Roman" w:cs="Calibri"/>
          <w:color w:val="333333"/>
          <w:sz w:val="24"/>
          <w:szCs w:val="24"/>
        </w:rPr>
        <w:t xml:space="preserve">, </w:t>
      </w:r>
      <w:r w:rsidRPr="00E674B9">
        <w:rPr>
          <w:rFonts w:eastAsia="Times New Roman" w:cs="Calibri"/>
          <w:i/>
          <w:iCs/>
          <w:color w:val="333333"/>
          <w:sz w:val="24"/>
          <w:szCs w:val="24"/>
        </w:rPr>
        <w:t>waste</w:t>
      </w:r>
      <w:r>
        <w:rPr>
          <w:rFonts w:eastAsia="Times New Roman" w:cs="Calibri"/>
          <w:color w:val="333333"/>
          <w:sz w:val="24"/>
          <w:szCs w:val="24"/>
        </w:rPr>
        <w:t xml:space="preserve">, and </w:t>
      </w:r>
      <w:r w:rsidRPr="00E674B9">
        <w:rPr>
          <w:rFonts w:eastAsia="Times New Roman" w:cs="Calibri"/>
          <w:i/>
          <w:iCs/>
          <w:color w:val="333333"/>
          <w:sz w:val="24"/>
          <w:szCs w:val="24"/>
        </w:rPr>
        <w:t>niggardliness</w:t>
      </w:r>
      <w:r>
        <w:rPr>
          <w:rFonts w:eastAsia="Times New Roman" w:cs="Calibri"/>
          <w:color w:val="333333"/>
          <w:sz w:val="24"/>
          <w:szCs w:val="24"/>
        </w:rPr>
        <w:t xml:space="preserve"> as dimensions of consumer behavior in an objective manner</w:t>
      </w:r>
    </w:p>
    <w:p w14:paraId="115F3BEE" w14:textId="2E8E6A4A" w:rsidR="001E3D52" w:rsidRDefault="001E3D52" w:rsidP="00DA459F">
      <w:pPr>
        <w:pStyle w:val="ListParagraph"/>
        <w:numPr>
          <w:ilvl w:val="0"/>
          <w:numId w:val="7"/>
        </w:numPr>
        <w:shd w:val="clear" w:color="auto" w:fill="FFFFFF"/>
        <w:spacing w:after="0" w:line="240" w:lineRule="auto"/>
        <w:jc w:val="both"/>
        <w:outlineLvl w:val="2"/>
        <w:rPr>
          <w:rFonts w:eastAsia="Times New Roman" w:cs="Calibri"/>
          <w:color w:val="333333"/>
          <w:sz w:val="24"/>
          <w:szCs w:val="24"/>
        </w:rPr>
      </w:pPr>
      <w:r>
        <w:rPr>
          <w:rFonts w:eastAsia="Times New Roman" w:cs="Calibri"/>
          <w:color w:val="333333"/>
          <w:sz w:val="24"/>
          <w:szCs w:val="24"/>
        </w:rPr>
        <w:t>Derive a modified law of demand in the Islamic perspective</w:t>
      </w:r>
    </w:p>
    <w:p w14:paraId="0D8AC440" w14:textId="122AD958" w:rsidR="001E3D52" w:rsidRDefault="001E3D52" w:rsidP="00DA459F">
      <w:pPr>
        <w:pStyle w:val="ListParagraph"/>
        <w:numPr>
          <w:ilvl w:val="0"/>
          <w:numId w:val="7"/>
        </w:numPr>
        <w:shd w:val="clear" w:color="auto" w:fill="FFFFFF"/>
        <w:spacing w:before="120" w:after="120" w:line="240" w:lineRule="auto"/>
        <w:jc w:val="both"/>
        <w:outlineLvl w:val="2"/>
        <w:rPr>
          <w:rFonts w:eastAsia="Times New Roman" w:cs="Calibri"/>
          <w:color w:val="333333"/>
          <w:sz w:val="24"/>
          <w:szCs w:val="24"/>
        </w:rPr>
      </w:pPr>
      <w:r>
        <w:rPr>
          <w:rFonts w:eastAsia="Times New Roman" w:cs="Calibri"/>
          <w:color w:val="333333"/>
          <w:sz w:val="24"/>
          <w:szCs w:val="24"/>
        </w:rPr>
        <w:t>Relate dimensions of consumer behavior with well-being and happiness of the consumer</w:t>
      </w:r>
    </w:p>
    <w:p w14:paraId="0A8D188D" w14:textId="0046F2B0" w:rsidR="001E3D52" w:rsidRDefault="001E3D52" w:rsidP="00DA459F">
      <w:pPr>
        <w:shd w:val="clear" w:color="auto" w:fill="FFFFFF"/>
        <w:spacing w:before="120" w:after="120" w:line="240" w:lineRule="auto"/>
        <w:jc w:val="both"/>
        <w:outlineLvl w:val="2"/>
        <w:rPr>
          <w:rFonts w:eastAsia="Times New Roman" w:cs="Calibri"/>
          <w:b/>
          <w:bCs/>
          <w:color w:val="333333"/>
          <w:sz w:val="28"/>
          <w:szCs w:val="28"/>
        </w:rPr>
      </w:pPr>
      <w:r>
        <w:rPr>
          <w:rFonts w:eastAsia="Times New Roman" w:cs="Calibri"/>
          <w:color w:val="333333"/>
          <w:sz w:val="24"/>
          <w:szCs w:val="24"/>
        </w:rPr>
        <w:t xml:space="preserve">The paper does not profess to present a </w:t>
      </w:r>
      <w:proofErr w:type="spellStart"/>
      <w:r>
        <w:rPr>
          <w:rFonts w:eastAsia="Times New Roman" w:cs="Calibri"/>
          <w:color w:val="333333"/>
          <w:sz w:val="24"/>
          <w:szCs w:val="24"/>
        </w:rPr>
        <w:t>a</w:t>
      </w:r>
      <w:proofErr w:type="spellEnd"/>
      <w:r>
        <w:rPr>
          <w:rFonts w:eastAsia="Times New Roman" w:cs="Calibri"/>
          <w:color w:val="333333"/>
          <w:sz w:val="24"/>
          <w:szCs w:val="24"/>
        </w:rPr>
        <w:t xml:space="preserve"> normative theory of consumer behavior in Islam nor </w:t>
      </w:r>
      <w:proofErr w:type="gramStart"/>
      <w:r>
        <w:rPr>
          <w:rFonts w:eastAsia="Times New Roman" w:cs="Calibri"/>
          <w:color w:val="333333"/>
          <w:sz w:val="24"/>
          <w:szCs w:val="24"/>
        </w:rPr>
        <w:t>any  character</w:t>
      </w:r>
      <w:proofErr w:type="gramEnd"/>
      <w:r>
        <w:rPr>
          <w:rFonts w:eastAsia="Times New Roman" w:cs="Calibri"/>
          <w:color w:val="333333"/>
          <w:sz w:val="24"/>
          <w:szCs w:val="24"/>
        </w:rPr>
        <w:t xml:space="preserve"> such as </w:t>
      </w:r>
      <w:r w:rsidRPr="006A4E33">
        <w:rPr>
          <w:rFonts w:eastAsia="Times New Roman" w:cs="Calibri"/>
          <w:i/>
          <w:iCs/>
          <w:color w:val="333333"/>
          <w:sz w:val="24"/>
          <w:szCs w:val="24"/>
        </w:rPr>
        <w:t>homo Islamicus</w:t>
      </w:r>
      <w:r>
        <w:rPr>
          <w:rFonts w:eastAsia="Times New Roman" w:cs="Calibri"/>
          <w:color w:val="333333"/>
          <w:sz w:val="24"/>
          <w:szCs w:val="24"/>
        </w:rPr>
        <w:t xml:space="preserve"> as presented by some Islamic economists. The discussion applies to the consumer in general in a free market economy, irrespective of his or her faith. It can be of interest to anyone who likes to study the consumer behavior. The paper argues that the Quranic teachings can make a significant contribution in understanding the consumer behavior.  </w:t>
      </w:r>
    </w:p>
    <w:p w14:paraId="1379979B" w14:textId="5E65A6C3" w:rsidR="001E3D52" w:rsidRDefault="001E3D52" w:rsidP="00612618">
      <w:pPr>
        <w:pStyle w:val="ListParagraph"/>
        <w:numPr>
          <w:ilvl w:val="0"/>
          <w:numId w:val="13"/>
        </w:numPr>
        <w:shd w:val="clear" w:color="auto" w:fill="FFFFFF"/>
        <w:spacing w:before="120" w:after="120" w:line="240" w:lineRule="auto"/>
        <w:jc w:val="center"/>
        <w:outlineLvl w:val="2"/>
        <w:rPr>
          <w:b/>
          <w:bCs/>
          <w:sz w:val="28"/>
          <w:szCs w:val="28"/>
        </w:rPr>
      </w:pPr>
      <w:r>
        <w:rPr>
          <w:b/>
          <w:bCs/>
          <w:sz w:val="28"/>
          <w:szCs w:val="28"/>
        </w:rPr>
        <w:t>Literature Review on Consumer Behavior in Islamic Economics</w:t>
      </w:r>
    </w:p>
    <w:p w14:paraId="4367F4E4" w14:textId="33C7C294" w:rsidR="001E3D52" w:rsidRDefault="001E3D52" w:rsidP="00DA459F">
      <w:pPr>
        <w:spacing w:before="120" w:after="120"/>
        <w:jc w:val="both"/>
        <w:rPr>
          <w:sz w:val="24"/>
          <w:szCs w:val="24"/>
        </w:rPr>
      </w:pPr>
      <w:r w:rsidRPr="00A8222D">
        <w:rPr>
          <w:sz w:val="24"/>
          <w:szCs w:val="24"/>
        </w:rPr>
        <w:t xml:space="preserve">Most of the literature on Islamic economics dealing with consumer behavior at microeconomic level focuses on </w:t>
      </w:r>
      <w:r>
        <w:rPr>
          <w:sz w:val="24"/>
          <w:szCs w:val="24"/>
        </w:rPr>
        <w:t xml:space="preserve">free </w:t>
      </w:r>
      <w:r w:rsidRPr="00A8222D">
        <w:rPr>
          <w:sz w:val="24"/>
          <w:szCs w:val="24"/>
        </w:rPr>
        <w:t xml:space="preserve">market setting with some additional assumptions from the Islamic primary sources (e.g., Hamdani </w:t>
      </w:r>
      <w:r w:rsidRPr="00A8222D">
        <w:rPr>
          <w:i/>
          <w:iCs/>
          <w:sz w:val="24"/>
          <w:szCs w:val="24"/>
        </w:rPr>
        <w:t>et el</w:t>
      </w:r>
      <w:r w:rsidRPr="00A8222D">
        <w:rPr>
          <w:sz w:val="24"/>
          <w:szCs w:val="24"/>
        </w:rPr>
        <w:t xml:space="preserve"> 2004; Yasin and Zafar 2016; Amin </w:t>
      </w:r>
      <w:r w:rsidRPr="00A8222D">
        <w:rPr>
          <w:i/>
          <w:iCs/>
          <w:sz w:val="24"/>
          <w:szCs w:val="24"/>
        </w:rPr>
        <w:t>et el</w:t>
      </w:r>
      <w:r w:rsidRPr="00A8222D">
        <w:rPr>
          <w:sz w:val="24"/>
          <w:szCs w:val="24"/>
        </w:rPr>
        <w:t xml:space="preserve"> 2014; Ghassan 2016; </w:t>
      </w:r>
      <w:proofErr w:type="spellStart"/>
      <w:r w:rsidRPr="00A8222D">
        <w:rPr>
          <w:rFonts w:eastAsia="ACaslonPro-Regular" w:cstheme="minorHAnsi"/>
          <w:sz w:val="24"/>
          <w:szCs w:val="24"/>
        </w:rPr>
        <w:t>Dilek</w:t>
      </w:r>
      <w:proofErr w:type="spellEnd"/>
      <w:r w:rsidRPr="00A8222D">
        <w:rPr>
          <w:rFonts w:eastAsia="ACaslonPro-Regular" w:cstheme="minorHAnsi"/>
          <w:sz w:val="24"/>
          <w:szCs w:val="24"/>
        </w:rPr>
        <w:t xml:space="preserve">, </w:t>
      </w:r>
      <w:r w:rsidRPr="00A8222D">
        <w:rPr>
          <w:rFonts w:eastAsia="ACaslonPro-Regular" w:cstheme="minorHAnsi"/>
          <w:i/>
          <w:iCs/>
          <w:sz w:val="24"/>
          <w:szCs w:val="24"/>
        </w:rPr>
        <w:t>et el</w:t>
      </w:r>
      <w:r w:rsidRPr="00A8222D">
        <w:rPr>
          <w:rFonts w:eastAsia="ACaslonPro-Regular" w:cstheme="minorHAnsi"/>
          <w:sz w:val="24"/>
          <w:szCs w:val="24"/>
        </w:rPr>
        <w:t xml:space="preserve"> 2018</w:t>
      </w:r>
      <w:r w:rsidRPr="00A8222D">
        <w:rPr>
          <w:sz w:val="24"/>
          <w:szCs w:val="24"/>
        </w:rPr>
        <w:t xml:space="preserve">). </w:t>
      </w:r>
      <w:r>
        <w:rPr>
          <w:sz w:val="24"/>
          <w:szCs w:val="24"/>
        </w:rPr>
        <w:t xml:space="preserve">A common assumption made by Islamic economists is that the consumer would follow the Islamic injunctions in an ideal Islamic economy.  In doing so, they extend the </w:t>
      </w:r>
      <w:r w:rsidRPr="00B10793">
        <w:rPr>
          <w:sz w:val="24"/>
          <w:szCs w:val="24"/>
        </w:rPr>
        <w:t xml:space="preserve">definition of rationality </w:t>
      </w:r>
      <w:r>
        <w:rPr>
          <w:sz w:val="24"/>
          <w:szCs w:val="24"/>
        </w:rPr>
        <w:t xml:space="preserve">and include in it moral, spiritual, and social perspectives ( e.g., </w:t>
      </w:r>
      <w:r w:rsidRPr="006758C5">
        <w:rPr>
          <w:sz w:val="24"/>
          <w:szCs w:val="24"/>
        </w:rPr>
        <w:t xml:space="preserve">Adam </w:t>
      </w:r>
      <w:r w:rsidRPr="006758C5">
        <w:rPr>
          <w:i/>
          <w:iCs/>
          <w:sz w:val="24"/>
          <w:szCs w:val="24"/>
        </w:rPr>
        <w:t>et el</w:t>
      </w:r>
      <w:r w:rsidRPr="006758C5">
        <w:rPr>
          <w:sz w:val="24"/>
          <w:szCs w:val="24"/>
        </w:rPr>
        <w:t xml:space="preserve"> 2018; Furqani 2017; Al-</w:t>
      </w:r>
      <w:proofErr w:type="spellStart"/>
      <w:r w:rsidRPr="006758C5">
        <w:rPr>
          <w:sz w:val="24"/>
          <w:szCs w:val="24"/>
        </w:rPr>
        <w:t>Aaidroos</w:t>
      </w:r>
      <w:proofErr w:type="spellEnd"/>
      <w:r w:rsidRPr="006758C5">
        <w:rPr>
          <w:sz w:val="24"/>
          <w:szCs w:val="24"/>
        </w:rPr>
        <w:t xml:space="preserve"> </w:t>
      </w:r>
      <w:r w:rsidRPr="006758C5">
        <w:rPr>
          <w:i/>
          <w:iCs/>
          <w:sz w:val="24"/>
          <w:szCs w:val="24"/>
        </w:rPr>
        <w:t>et el</w:t>
      </w:r>
      <w:r w:rsidRPr="006758C5">
        <w:rPr>
          <w:sz w:val="24"/>
          <w:szCs w:val="24"/>
        </w:rPr>
        <w:t xml:space="preserve"> 2016;</w:t>
      </w:r>
      <w:r>
        <w:rPr>
          <w:sz w:val="24"/>
          <w:szCs w:val="24"/>
        </w:rPr>
        <w:t xml:space="preserve"> </w:t>
      </w:r>
      <w:r w:rsidRPr="006758C5">
        <w:rPr>
          <w:sz w:val="24"/>
          <w:szCs w:val="24"/>
        </w:rPr>
        <w:t>Ghassan 2015, 2016</w:t>
      </w:r>
      <w:r>
        <w:rPr>
          <w:sz w:val="24"/>
          <w:szCs w:val="24"/>
        </w:rPr>
        <w:t xml:space="preserve">; </w:t>
      </w:r>
      <w:r w:rsidRPr="006758C5">
        <w:rPr>
          <w:sz w:val="24"/>
          <w:szCs w:val="24"/>
        </w:rPr>
        <w:t xml:space="preserve">Fahim Khan 2013, 2014; </w:t>
      </w:r>
      <w:proofErr w:type="spellStart"/>
      <w:r w:rsidRPr="006758C5">
        <w:rPr>
          <w:sz w:val="24"/>
          <w:szCs w:val="24"/>
        </w:rPr>
        <w:t>Bendjilali</w:t>
      </w:r>
      <w:proofErr w:type="spellEnd"/>
      <w:r w:rsidRPr="006758C5">
        <w:rPr>
          <w:sz w:val="24"/>
          <w:szCs w:val="24"/>
        </w:rPr>
        <w:t xml:space="preserve"> 1993; Naqvi 1981;</w:t>
      </w:r>
      <w:r w:rsidRPr="005323DB">
        <w:rPr>
          <w:color w:val="FF0000"/>
          <w:sz w:val="24"/>
          <w:szCs w:val="24"/>
        </w:rPr>
        <w:t xml:space="preserve"> </w:t>
      </w:r>
      <w:proofErr w:type="spellStart"/>
      <w:r w:rsidRPr="006758C5">
        <w:rPr>
          <w:sz w:val="24"/>
          <w:szCs w:val="24"/>
        </w:rPr>
        <w:t>Kahf</w:t>
      </w:r>
      <w:proofErr w:type="spellEnd"/>
      <w:r w:rsidRPr="006758C5">
        <w:rPr>
          <w:sz w:val="24"/>
          <w:szCs w:val="24"/>
        </w:rPr>
        <w:t xml:space="preserve"> 1980, </w:t>
      </w:r>
      <w:r>
        <w:rPr>
          <w:sz w:val="24"/>
          <w:szCs w:val="24"/>
        </w:rPr>
        <w:t xml:space="preserve">and </w:t>
      </w:r>
      <w:r w:rsidRPr="006758C5">
        <w:rPr>
          <w:sz w:val="24"/>
          <w:szCs w:val="24"/>
        </w:rPr>
        <w:t>Zarqa 1980)</w:t>
      </w:r>
      <w:r>
        <w:rPr>
          <w:sz w:val="24"/>
          <w:szCs w:val="24"/>
        </w:rPr>
        <w:t xml:space="preserve">. </w:t>
      </w:r>
      <w:r w:rsidRPr="00A8222D">
        <w:rPr>
          <w:sz w:val="24"/>
          <w:szCs w:val="24"/>
        </w:rPr>
        <w:t>The</w:t>
      </w:r>
      <w:r>
        <w:rPr>
          <w:sz w:val="24"/>
          <w:szCs w:val="24"/>
        </w:rPr>
        <w:t>ir</w:t>
      </w:r>
      <w:r w:rsidRPr="00A8222D">
        <w:rPr>
          <w:sz w:val="24"/>
          <w:szCs w:val="24"/>
        </w:rPr>
        <w:t xml:space="preserve"> objective is to show how </w:t>
      </w:r>
      <w:r>
        <w:rPr>
          <w:sz w:val="24"/>
          <w:szCs w:val="24"/>
        </w:rPr>
        <w:t xml:space="preserve">a rational </w:t>
      </w:r>
      <w:r w:rsidRPr="00A8222D">
        <w:rPr>
          <w:sz w:val="24"/>
          <w:szCs w:val="24"/>
        </w:rPr>
        <w:t xml:space="preserve">consumer </w:t>
      </w:r>
      <w:r>
        <w:rPr>
          <w:sz w:val="24"/>
          <w:szCs w:val="24"/>
        </w:rPr>
        <w:t xml:space="preserve">will </w:t>
      </w:r>
      <w:r w:rsidRPr="00A8222D">
        <w:rPr>
          <w:sz w:val="24"/>
          <w:szCs w:val="24"/>
        </w:rPr>
        <w:t>behav</w:t>
      </w:r>
      <w:r>
        <w:rPr>
          <w:sz w:val="24"/>
          <w:szCs w:val="24"/>
        </w:rPr>
        <w:t xml:space="preserve">e if he or she </w:t>
      </w:r>
      <w:r w:rsidRPr="00A8222D">
        <w:rPr>
          <w:sz w:val="24"/>
          <w:szCs w:val="24"/>
        </w:rPr>
        <w:t>follow</w:t>
      </w:r>
      <w:r>
        <w:rPr>
          <w:sz w:val="24"/>
          <w:szCs w:val="24"/>
        </w:rPr>
        <w:t>s</w:t>
      </w:r>
      <w:r w:rsidRPr="00A8222D">
        <w:rPr>
          <w:sz w:val="24"/>
          <w:szCs w:val="24"/>
        </w:rPr>
        <w:t xml:space="preserve"> the Islamic teachings. In general, Islamic economists accept the analysis of </w:t>
      </w:r>
      <w:r>
        <w:rPr>
          <w:sz w:val="24"/>
          <w:szCs w:val="24"/>
        </w:rPr>
        <w:t xml:space="preserve">mainstream </w:t>
      </w:r>
      <w:r w:rsidRPr="00A8222D">
        <w:rPr>
          <w:sz w:val="24"/>
          <w:szCs w:val="24"/>
        </w:rPr>
        <w:t xml:space="preserve">economics to the extent </w:t>
      </w:r>
      <w:r>
        <w:rPr>
          <w:sz w:val="24"/>
          <w:szCs w:val="24"/>
        </w:rPr>
        <w:t>it</w:t>
      </w:r>
      <w:r w:rsidRPr="00A8222D">
        <w:rPr>
          <w:sz w:val="24"/>
          <w:szCs w:val="24"/>
        </w:rPr>
        <w:t xml:space="preserve"> do</w:t>
      </w:r>
      <w:r>
        <w:rPr>
          <w:sz w:val="24"/>
          <w:szCs w:val="24"/>
        </w:rPr>
        <w:t>es</w:t>
      </w:r>
      <w:r w:rsidRPr="00A8222D">
        <w:rPr>
          <w:sz w:val="24"/>
          <w:szCs w:val="24"/>
        </w:rPr>
        <w:t xml:space="preserve"> not conflict </w:t>
      </w:r>
      <w:r>
        <w:rPr>
          <w:sz w:val="24"/>
          <w:szCs w:val="24"/>
        </w:rPr>
        <w:t xml:space="preserve">with </w:t>
      </w:r>
      <w:r w:rsidRPr="00A8222D">
        <w:rPr>
          <w:sz w:val="24"/>
          <w:szCs w:val="24"/>
        </w:rPr>
        <w:t xml:space="preserve">the Islamic teachings. (e.g. Yasin and Zafar 2016; </w:t>
      </w:r>
      <w:proofErr w:type="spellStart"/>
      <w:r w:rsidRPr="00A8222D">
        <w:rPr>
          <w:sz w:val="24"/>
          <w:szCs w:val="24"/>
        </w:rPr>
        <w:t>Bendjilali</w:t>
      </w:r>
      <w:proofErr w:type="spellEnd"/>
      <w:r w:rsidRPr="00A8222D">
        <w:rPr>
          <w:sz w:val="24"/>
          <w:szCs w:val="24"/>
        </w:rPr>
        <w:t xml:space="preserve"> 1993; El-</w:t>
      </w:r>
      <w:proofErr w:type="spellStart"/>
      <w:r w:rsidRPr="00A8222D">
        <w:rPr>
          <w:sz w:val="24"/>
          <w:szCs w:val="24"/>
        </w:rPr>
        <w:t>Ashker</w:t>
      </w:r>
      <w:proofErr w:type="spellEnd"/>
      <w:r w:rsidRPr="00A8222D">
        <w:rPr>
          <w:sz w:val="24"/>
          <w:szCs w:val="24"/>
        </w:rPr>
        <w:t xml:space="preserve"> 1985). The discussion</w:t>
      </w:r>
      <w:r>
        <w:rPr>
          <w:sz w:val="24"/>
          <w:szCs w:val="24"/>
        </w:rPr>
        <w:t>s</w:t>
      </w:r>
      <w:r w:rsidRPr="00A8222D">
        <w:rPr>
          <w:sz w:val="24"/>
          <w:szCs w:val="24"/>
        </w:rPr>
        <w:t xml:space="preserve"> </w:t>
      </w:r>
      <w:r>
        <w:rPr>
          <w:sz w:val="24"/>
          <w:szCs w:val="24"/>
        </w:rPr>
        <w:t>remain focused on the</w:t>
      </w:r>
      <w:r w:rsidRPr="00A8222D">
        <w:rPr>
          <w:sz w:val="24"/>
          <w:szCs w:val="24"/>
        </w:rPr>
        <w:t xml:space="preserve"> Islamic teachings</w:t>
      </w:r>
      <w:r>
        <w:rPr>
          <w:sz w:val="24"/>
          <w:szCs w:val="24"/>
        </w:rPr>
        <w:t xml:space="preserve">, leaving aside </w:t>
      </w:r>
      <w:r w:rsidRPr="00A8222D">
        <w:rPr>
          <w:sz w:val="24"/>
          <w:szCs w:val="24"/>
        </w:rPr>
        <w:t>the hard-core theory of consume</w:t>
      </w:r>
      <w:r>
        <w:rPr>
          <w:sz w:val="24"/>
          <w:szCs w:val="24"/>
        </w:rPr>
        <w:t>r</w:t>
      </w:r>
      <w:r w:rsidRPr="00A8222D">
        <w:rPr>
          <w:sz w:val="24"/>
          <w:szCs w:val="24"/>
        </w:rPr>
        <w:t xml:space="preserve"> behavior such as the law of demand in Islamic perspective (Hasan 2005, 30). </w:t>
      </w:r>
    </w:p>
    <w:p w14:paraId="2D7E7AD4" w14:textId="6475A172" w:rsidR="001E3D52" w:rsidRDefault="001E3D52" w:rsidP="00DA459F">
      <w:pPr>
        <w:spacing w:before="120" w:after="120"/>
        <w:jc w:val="both"/>
        <w:rPr>
          <w:sz w:val="24"/>
          <w:szCs w:val="24"/>
        </w:rPr>
      </w:pPr>
      <w:r>
        <w:rPr>
          <w:sz w:val="24"/>
          <w:szCs w:val="24"/>
        </w:rPr>
        <w:t>So long as the purpose is to illustrate the impact of Islamic teachings on consumer behavior, this approach is plausible. Nevertheless, it suffers from similar limitations as the theory of consumer behavior in mainstream economics. It analyzes the behavior of consumers who operate in a marketplace and are aloof from the society and family. A more realistic approach could be the analysis of consumer behavior in real life against the criteria of Islamic teachings leading to policy implications at macro level.</w:t>
      </w:r>
    </w:p>
    <w:p w14:paraId="496FE3FF" w14:textId="58B2B475" w:rsidR="001E3D52" w:rsidRDefault="001E3D52" w:rsidP="00B356EF">
      <w:pPr>
        <w:spacing w:before="120" w:after="120"/>
        <w:jc w:val="both"/>
        <w:rPr>
          <w:sz w:val="24"/>
          <w:szCs w:val="24"/>
        </w:rPr>
      </w:pPr>
      <w:r>
        <w:rPr>
          <w:sz w:val="24"/>
          <w:szCs w:val="24"/>
        </w:rPr>
        <w:t xml:space="preserve">Islamic economists (e.g., </w:t>
      </w:r>
      <w:proofErr w:type="spellStart"/>
      <w:r w:rsidRPr="00656988">
        <w:rPr>
          <w:sz w:val="24"/>
          <w:szCs w:val="24"/>
        </w:rPr>
        <w:t>Muttaqin</w:t>
      </w:r>
      <w:proofErr w:type="spellEnd"/>
      <w:r w:rsidRPr="00656988">
        <w:rPr>
          <w:sz w:val="24"/>
          <w:szCs w:val="24"/>
        </w:rPr>
        <w:t xml:space="preserve"> 2019; Adam </w:t>
      </w:r>
      <w:r w:rsidRPr="00656988">
        <w:rPr>
          <w:i/>
          <w:iCs/>
          <w:sz w:val="24"/>
          <w:szCs w:val="24"/>
        </w:rPr>
        <w:t>et el</w:t>
      </w:r>
      <w:r w:rsidRPr="00656988">
        <w:rPr>
          <w:sz w:val="24"/>
          <w:szCs w:val="24"/>
        </w:rPr>
        <w:t xml:space="preserve"> 2018</w:t>
      </w:r>
      <w:r>
        <w:rPr>
          <w:sz w:val="24"/>
          <w:szCs w:val="24"/>
        </w:rPr>
        <w:t xml:space="preserve">; </w:t>
      </w:r>
      <w:r w:rsidRPr="006758C5">
        <w:rPr>
          <w:sz w:val="24"/>
          <w:szCs w:val="24"/>
        </w:rPr>
        <w:t xml:space="preserve">Furqani 2017; Aydin 2017; </w:t>
      </w:r>
      <w:r w:rsidRPr="00656988">
        <w:rPr>
          <w:sz w:val="24"/>
          <w:szCs w:val="24"/>
        </w:rPr>
        <w:t>Ghassan 2016; Fahim Khan, 2003, 2013</w:t>
      </w:r>
      <w:r>
        <w:rPr>
          <w:sz w:val="24"/>
          <w:szCs w:val="24"/>
        </w:rPr>
        <w:t>) present the concepts of necessities, comforts, and conveniences as</w:t>
      </w:r>
      <w:r w:rsidRPr="00181AD6">
        <w:rPr>
          <w:sz w:val="24"/>
          <w:szCs w:val="24"/>
        </w:rPr>
        <w:t xml:space="preserve"> distinctive features of </w:t>
      </w:r>
      <w:r>
        <w:rPr>
          <w:sz w:val="24"/>
          <w:szCs w:val="24"/>
        </w:rPr>
        <w:t xml:space="preserve">the </w:t>
      </w:r>
      <w:r w:rsidRPr="00181AD6">
        <w:rPr>
          <w:sz w:val="24"/>
          <w:szCs w:val="24"/>
        </w:rPr>
        <w:t>behavior</w:t>
      </w:r>
      <w:r>
        <w:rPr>
          <w:sz w:val="24"/>
          <w:szCs w:val="24"/>
        </w:rPr>
        <w:t xml:space="preserve"> of a Muslim consumer. However, </w:t>
      </w:r>
      <w:r w:rsidRPr="00116E48">
        <w:rPr>
          <w:sz w:val="24"/>
          <w:szCs w:val="24"/>
        </w:rPr>
        <w:t>none of the authors ha</w:t>
      </w:r>
      <w:r>
        <w:rPr>
          <w:sz w:val="24"/>
          <w:szCs w:val="24"/>
        </w:rPr>
        <w:t>s</w:t>
      </w:r>
      <w:r w:rsidRPr="00116E48">
        <w:rPr>
          <w:sz w:val="24"/>
          <w:szCs w:val="24"/>
        </w:rPr>
        <w:t xml:space="preserve"> explained how to measure these concepts</w:t>
      </w:r>
      <w:r>
        <w:rPr>
          <w:i/>
          <w:iCs/>
          <w:sz w:val="24"/>
          <w:szCs w:val="24"/>
        </w:rPr>
        <w:t xml:space="preserve">. </w:t>
      </w:r>
      <w:r w:rsidRPr="00656988">
        <w:rPr>
          <w:sz w:val="24"/>
          <w:szCs w:val="24"/>
        </w:rPr>
        <w:t>Hasan (2005</w:t>
      </w:r>
      <w:r>
        <w:rPr>
          <w:sz w:val="24"/>
          <w:szCs w:val="24"/>
        </w:rPr>
        <w:t>,</w:t>
      </w:r>
      <w:r w:rsidRPr="00656988">
        <w:rPr>
          <w:sz w:val="24"/>
          <w:szCs w:val="24"/>
        </w:rPr>
        <w:t xml:space="preserve"> </w:t>
      </w:r>
      <w:proofErr w:type="spellStart"/>
      <w:r w:rsidRPr="00656988">
        <w:rPr>
          <w:sz w:val="24"/>
          <w:szCs w:val="24"/>
        </w:rPr>
        <w:t>Jafar</w:t>
      </w:r>
      <w:proofErr w:type="spellEnd"/>
      <w:r w:rsidRPr="00656988">
        <w:rPr>
          <w:sz w:val="24"/>
          <w:szCs w:val="24"/>
        </w:rPr>
        <w:t xml:space="preserve"> and </w:t>
      </w:r>
      <w:proofErr w:type="spellStart"/>
      <w:r w:rsidRPr="00656988">
        <w:rPr>
          <w:sz w:val="24"/>
          <w:szCs w:val="24"/>
        </w:rPr>
        <w:t>Suerdem</w:t>
      </w:r>
      <w:proofErr w:type="spellEnd"/>
      <w:r w:rsidRPr="00656988">
        <w:rPr>
          <w:sz w:val="24"/>
          <w:szCs w:val="24"/>
        </w:rPr>
        <w:t xml:space="preserve"> (2012) </w:t>
      </w:r>
      <w:r>
        <w:rPr>
          <w:sz w:val="24"/>
          <w:szCs w:val="24"/>
        </w:rPr>
        <w:t xml:space="preserve">and </w:t>
      </w:r>
      <w:r w:rsidRPr="00656988">
        <w:rPr>
          <w:sz w:val="24"/>
          <w:szCs w:val="24"/>
        </w:rPr>
        <w:t xml:space="preserve">Zarqa (1998) </w:t>
      </w:r>
      <w:r>
        <w:rPr>
          <w:sz w:val="24"/>
          <w:szCs w:val="24"/>
        </w:rPr>
        <w:t xml:space="preserve">have </w:t>
      </w:r>
      <w:r w:rsidRPr="000C0408">
        <w:rPr>
          <w:sz w:val="24"/>
          <w:szCs w:val="24"/>
        </w:rPr>
        <w:t>rightly pointed out that there does not exist objective criteria for classifying the needs into these categories.</w:t>
      </w:r>
      <w:r>
        <w:rPr>
          <w:i/>
          <w:iCs/>
          <w:sz w:val="24"/>
          <w:szCs w:val="24"/>
        </w:rPr>
        <w:t xml:space="preserve"> </w:t>
      </w:r>
      <w:r>
        <w:rPr>
          <w:sz w:val="24"/>
          <w:szCs w:val="24"/>
        </w:rPr>
        <w:t>T</w:t>
      </w:r>
      <w:r w:rsidRPr="00116E48">
        <w:rPr>
          <w:sz w:val="24"/>
          <w:szCs w:val="24"/>
        </w:rPr>
        <w:t>hese are commonsense ideas and do not add anything to our understanding</w:t>
      </w:r>
      <w:r>
        <w:rPr>
          <w:sz w:val="24"/>
          <w:szCs w:val="24"/>
        </w:rPr>
        <w:t xml:space="preserve"> of the consumer behavior. </w:t>
      </w:r>
    </w:p>
    <w:p w14:paraId="48E6CC14" w14:textId="3EA4A176" w:rsidR="001E3D52" w:rsidRPr="00E774A4" w:rsidRDefault="001E3D52" w:rsidP="00B356EF">
      <w:pPr>
        <w:spacing w:before="120" w:after="120"/>
        <w:jc w:val="both"/>
        <w:rPr>
          <w:rFonts w:ascii="Times New Roman" w:hAnsi="Times New Roman" w:cs="Times New Roman"/>
          <w:sz w:val="19"/>
          <w:szCs w:val="19"/>
        </w:rPr>
      </w:pPr>
      <w:r>
        <w:rPr>
          <w:sz w:val="24"/>
          <w:szCs w:val="24"/>
        </w:rPr>
        <w:t xml:space="preserve">Some other Islamic economists (e.g. </w:t>
      </w:r>
      <w:proofErr w:type="spellStart"/>
      <w:r w:rsidRPr="00656988">
        <w:rPr>
          <w:sz w:val="24"/>
          <w:szCs w:val="24"/>
        </w:rPr>
        <w:t>Metwally</w:t>
      </w:r>
      <w:proofErr w:type="spellEnd"/>
      <w:r w:rsidRPr="00656988">
        <w:rPr>
          <w:sz w:val="24"/>
          <w:szCs w:val="24"/>
        </w:rPr>
        <w:t xml:space="preserve">, Fahim Khan, Munawar Iqbal, Ausaf Ahmad, </w:t>
      </w:r>
      <w:r>
        <w:rPr>
          <w:sz w:val="24"/>
          <w:szCs w:val="24"/>
        </w:rPr>
        <w:t xml:space="preserve">and </w:t>
      </w:r>
      <w:r w:rsidRPr="00656988">
        <w:rPr>
          <w:sz w:val="24"/>
          <w:szCs w:val="24"/>
        </w:rPr>
        <w:t xml:space="preserve">Adam </w:t>
      </w:r>
      <w:r w:rsidRPr="00656988">
        <w:rPr>
          <w:i/>
          <w:iCs/>
          <w:sz w:val="24"/>
          <w:szCs w:val="24"/>
        </w:rPr>
        <w:t>et el</w:t>
      </w:r>
      <w:r>
        <w:rPr>
          <w:sz w:val="24"/>
          <w:szCs w:val="24"/>
        </w:rPr>
        <w:t>) have presented macroeconomic consumption models in an Islamic economy</w:t>
      </w:r>
      <w:r>
        <w:rPr>
          <w:rStyle w:val="EndnoteReference"/>
          <w:sz w:val="24"/>
          <w:szCs w:val="24"/>
        </w:rPr>
        <w:endnoteReference w:id="5"/>
      </w:r>
      <w:r>
        <w:rPr>
          <w:sz w:val="24"/>
          <w:szCs w:val="24"/>
        </w:rPr>
        <w:t xml:space="preserve">. They labor hard to incorporate </w:t>
      </w:r>
      <w:r w:rsidRPr="002E211B">
        <w:rPr>
          <w:sz w:val="24"/>
          <w:szCs w:val="24"/>
        </w:rPr>
        <w:t>philanthropy</w:t>
      </w:r>
      <w:r>
        <w:rPr>
          <w:sz w:val="24"/>
          <w:szCs w:val="24"/>
        </w:rPr>
        <w:t xml:space="preserve"> in the consumption function</w:t>
      </w:r>
      <w:r>
        <w:rPr>
          <w:rStyle w:val="EndnoteReference"/>
          <w:sz w:val="24"/>
          <w:szCs w:val="24"/>
        </w:rPr>
        <w:endnoteReference w:id="6"/>
      </w:r>
      <w:r>
        <w:rPr>
          <w:sz w:val="24"/>
          <w:szCs w:val="24"/>
        </w:rPr>
        <w:t xml:space="preserve"> </w:t>
      </w:r>
      <w:r w:rsidRPr="00656988">
        <w:rPr>
          <w:sz w:val="24"/>
          <w:szCs w:val="24"/>
        </w:rPr>
        <w:t>(</w:t>
      </w:r>
      <w:r>
        <w:rPr>
          <w:sz w:val="24"/>
          <w:szCs w:val="24"/>
        </w:rPr>
        <w:t xml:space="preserve">e.g., </w:t>
      </w:r>
      <w:r w:rsidRPr="00656988">
        <w:rPr>
          <w:sz w:val="24"/>
          <w:szCs w:val="24"/>
        </w:rPr>
        <w:t xml:space="preserve">Yasin and Zafar 2016, 75). </w:t>
      </w:r>
      <w:r>
        <w:rPr>
          <w:rFonts w:cstheme="minorHAnsi"/>
          <w:sz w:val="24"/>
          <w:szCs w:val="24"/>
        </w:rPr>
        <w:t xml:space="preserve">However, bringing in philanthropy as a distinctive feature of Islamic consumer has some weaknesses. First, the </w:t>
      </w:r>
      <w:r w:rsidRPr="004C4763">
        <w:rPr>
          <w:rFonts w:cstheme="minorHAnsi"/>
          <w:sz w:val="24"/>
          <w:szCs w:val="24"/>
        </w:rPr>
        <w:t xml:space="preserve">Prophet </w:t>
      </w:r>
      <w:r>
        <w:rPr>
          <w:rFonts w:cstheme="minorHAnsi"/>
          <w:sz w:val="24"/>
          <w:szCs w:val="24"/>
        </w:rPr>
        <w:t xml:space="preserve">(pbuh) </w:t>
      </w:r>
      <w:r w:rsidRPr="004C4763">
        <w:rPr>
          <w:rFonts w:cstheme="minorHAnsi"/>
          <w:sz w:val="24"/>
          <w:szCs w:val="24"/>
        </w:rPr>
        <w:t xml:space="preserve">himself </w:t>
      </w:r>
      <w:r>
        <w:rPr>
          <w:rFonts w:cstheme="minorHAnsi"/>
          <w:sz w:val="24"/>
          <w:szCs w:val="24"/>
        </w:rPr>
        <w:t xml:space="preserve">described expenditure on one’s dependents and own self </w:t>
      </w:r>
      <w:r w:rsidRPr="004C4763">
        <w:rPr>
          <w:rFonts w:cstheme="minorHAnsi"/>
          <w:sz w:val="24"/>
          <w:szCs w:val="24"/>
        </w:rPr>
        <w:t>a form of charity</w:t>
      </w:r>
      <w:r>
        <w:rPr>
          <w:rFonts w:cstheme="minorHAnsi"/>
          <w:sz w:val="24"/>
          <w:szCs w:val="24"/>
        </w:rPr>
        <w:t xml:space="preserve"> that will </w:t>
      </w:r>
      <w:r w:rsidRPr="004C4763">
        <w:rPr>
          <w:rFonts w:cstheme="minorHAnsi"/>
          <w:sz w:val="24"/>
          <w:szCs w:val="24"/>
        </w:rPr>
        <w:t xml:space="preserve">also entitle </w:t>
      </w:r>
      <w:r>
        <w:rPr>
          <w:rFonts w:cstheme="minorHAnsi"/>
          <w:sz w:val="24"/>
          <w:szCs w:val="24"/>
        </w:rPr>
        <w:t>believers</w:t>
      </w:r>
      <w:r w:rsidRPr="004C4763">
        <w:rPr>
          <w:rFonts w:cstheme="minorHAnsi"/>
          <w:sz w:val="24"/>
          <w:szCs w:val="24"/>
        </w:rPr>
        <w:t xml:space="preserve"> to a reward in the Hereafter.</w:t>
      </w:r>
      <w:r>
        <w:rPr>
          <w:rStyle w:val="EndnoteReference"/>
          <w:rFonts w:cstheme="minorHAnsi"/>
          <w:color w:val="525252"/>
          <w:sz w:val="24"/>
          <w:szCs w:val="24"/>
          <w:shd w:val="clear" w:color="auto" w:fill="F5F5F5"/>
        </w:rPr>
        <w:endnoteReference w:id="7"/>
      </w:r>
      <w:r>
        <w:rPr>
          <w:rFonts w:cstheme="minorHAnsi"/>
          <w:sz w:val="24"/>
          <w:szCs w:val="24"/>
        </w:rPr>
        <w:t xml:space="preserve"> That blurs the distinction between philanthropy and personal consumption. </w:t>
      </w:r>
      <w:r>
        <w:rPr>
          <w:rStyle w:val="Emphasis"/>
          <w:rFonts w:cstheme="minorHAnsi"/>
          <w:i w:val="0"/>
          <w:iCs w:val="0"/>
          <w:color w:val="525252"/>
          <w:sz w:val="24"/>
          <w:szCs w:val="24"/>
          <w:shd w:val="clear" w:color="auto" w:fill="F5F5F5"/>
        </w:rPr>
        <w:t xml:space="preserve">Second, </w:t>
      </w:r>
      <w:r w:rsidRPr="006E729A">
        <w:rPr>
          <w:rFonts w:cstheme="minorHAnsi"/>
          <w:sz w:val="24"/>
          <w:szCs w:val="24"/>
        </w:rPr>
        <w:t xml:space="preserve">the discussion </w:t>
      </w:r>
      <w:r>
        <w:rPr>
          <w:rFonts w:cstheme="minorHAnsi"/>
          <w:sz w:val="24"/>
          <w:szCs w:val="24"/>
        </w:rPr>
        <w:t>about</w:t>
      </w:r>
      <w:r w:rsidRPr="006E729A">
        <w:rPr>
          <w:rFonts w:cstheme="minorHAnsi"/>
          <w:sz w:val="24"/>
          <w:szCs w:val="24"/>
        </w:rPr>
        <w:t xml:space="preserve"> </w:t>
      </w:r>
      <w:r>
        <w:rPr>
          <w:rFonts w:cstheme="minorHAnsi"/>
          <w:sz w:val="24"/>
          <w:szCs w:val="24"/>
        </w:rPr>
        <w:t xml:space="preserve">philanthropy </w:t>
      </w:r>
      <w:r w:rsidRPr="006E729A">
        <w:rPr>
          <w:rFonts w:cstheme="minorHAnsi"/>
          <w:sz w:val="24"/>
          <w:szCs w:val="24"/>
        </w:rPr>
        <w:t xml:space="preserve">as a </w:t>
      </w:r>
      <w:r>
        <w:rPr>
          <w:rFonts w:cstheme="minorHAnsi"/>
          <w:sz w:val="24"/>
          <w:szCs w:val="24"/>
        </w:rPr>
        <w:t>distinctive feature</w:t>
      </w:r>
      <w:r w:rsidRPr="006E729A">
        <w:rPr>
          <w:rFonts w:cstheme="minorHAnsi"/>
          <w:sz w:val="24"/>
          <w:szCs w:val="24"/>
        </w:rPr>
        <w:t xml:space="preserve"> of Islamic </w:t>
      </w:r>
      <w:r>
        <w:rPr>
          <w:rFonts w:cstheme="minorHAnsi"/>
          <w:sz w:val="24"/>
          <w:szCs w:val="24"/>
        </w:rPr>
        <w:t>consumption i</w:t>
      </w:r>
      <w:r w:rsidRPr="006E729A">
        <w:rPr>
          <w:rFonts w:cstheme="minorHAnsi"/>
          <w:sz w:val="24"/>
          <w:szCs w:val="24"/>
        </w:rPr>
        <w:t xml:space="preserve">s misplaced as </w:t>
      </w:r>
      <w:r w:rsidRPr="00656988">
        <w:rPr>
          <w:rFonts w:cstheme="minorHAnsi"/>
          <w:sz w:val="24"/>
          <w:szCs w:val="24"/>
        </w:rPr>
        <w:t>Scitovsky (1992/1976</w:t>
      </w:r>
      <w:r>
        <w:rPr>
          <w:rFonts w:cstheme="minorHAnsi"/>
          <w:sz w:val="24"/>
          <w:szCs w:val="24"/>
        </w:rPr>
        <w:t xml:space="preserve">, </w:t>
      </w:r>
      <w:r w:rsidRPr="00656988">
        <w:rPr>
          <w:rFonts w:cstheme="minorHAnsi"/>
          <w:sz w:val="24"/>
          <w:szCs w:val="24"/>
        </w:rPr>
        <w:t>Kindle ed., Loc. 1172-1181</w:t>
      </w:r>
      <w:r>
        <w:rPr>
          <w:rFonts w:cstheme="minorHAnsi"/>
          <w:sz w:val="24"/>
          <w:szCs w:val="24"/>
        </w:rPr>
        <w:t>)</w:t>
      </w:r>
      <w:r w:rsidRPr="00656988">
        <w:rPr>
          <w:rFonts w:cstheme="minorHAnsi"/>
          <w:sz w:val="24"/>
          <w:szCs w:val="24"/>
        </w:rPr>
        <w:t xml:space="preserve"> </w:t>
      </w:r>
      <w:r w:rsidRPr="006E729A">
        <w:rPr>
          <w:rFonts w:cstheme="minorHAnsi"/>
          <w:sz w:val="24"/>
          <w:szCs w:val="24"/>
        </w:rPr>
        <w:t xml:space="preserve">has shown that about 25 percent of the net savings of the Americans </w:t>
      </w:r>
      <w:r>
        <w:rPr>
          <w:rFonts w:cstheme="minorHAnsi"/>
          <w:sz w:val="24"/>
          <w:szCs w:val="24"/>
        </w:rPr>
        <w:t xml:space="preserve">are </w:t>
      </w:r>
      <w:r w:rsidRPr="006E729A">
        <w:rPr>
          <w:rFonts w:cstheme="minorHAnsi"/>
          <w:sz w:val="24"/>
          <w:szCs w:val="24"/>
        </w:rPr>
        <w:t>set aside for charitable purpose</w:t>
      </w:r>
      <w:r>
        <w:rPr>
          <w:rFonts w:cstheme="minorHAnsi"/>
          <w:sz w:val="24"/>
          <w:szCs w:val="24"/>
        </w:rPr>
        <w:t>s</w:t>
      </w:r>
      <w:r w:rsidRPr="006E729A">
        <w:rPr>
          <w:rFonts w:cstheme="minorHAnsi"/>
          <w:sz w:val="24"/>
          <w:szCs w:val="24"/>
        </w:rPr>
        <w:t xml:space="preserve">. </w:t>
      </w:r>
      <w:r>
        <w:rPr>
          <w:rFonts w:cstheme="minorHAnsi"/>
          <w:sz w:val="24"/>
          <w:szCs w:val="24"/>
        </w:rPr>
        <w:t xml:space="preserve">Similar facts can come to light if we study consumer behavior of other societies. If that is so, then what is the point in making it a distinctive feature of the Islamic consumer? Third, </w:t>
      </w:r>
      <w:r w:rsidRPr="00656988">
        <w:rPr>
          <w:sz w:val="24"/>
          <w:szCs w:val="24"/>
        </w:rPr>
        <w:t>Hasan (2005, 33</w:t>
      </w:r>
      <w:r>
        <w:rPr>
          <w:sz w:val="24"/>
          <w:szCs w:val="24"/>
        </w:rPr>
        <w:t>) points out that the injunctions about philanthropy relate to setting aside a part of income for charity. They do not tell us how one spends the amount one decides to spend on oneself. Fourth, these models ignore the fact that conventional economics has also dealt with philanthropy in its models (see, e.g</w:t>
      </w:r>
      <w:r w:rsidRPr="00656988">
        <w:rPr>
          <w:sz w:val="24"/>
          <w:szCs w:val="24"/>
        </w:rPr>
        <w:t xml:space="preserve">., </w:t>
      </w:r>
      <w:proofErr w:type="spellStart"/>
      <w:r w:rsidRPr="00656988">
        <w:rPr>
          <w:sz w:val="24"/>
          <w:szCs w:val="24"/>
        </w:rPr>
        <w:t>Azhar</w:t>
      </w:r>
      <w:proofErr w:type="spellEnd"/>
      <w:r w:rsidRPr="00656988">
        <w:rPr>
          <w:sz w:val="24"/>
          <w:szCs w:val="24"/>
        </w:rPr>
        <w:t xml:space="preserve"> 2010, 202).</w:t>
      </w:r>
      <w:r>
        <w:rPr>
          <w:sz w:val="24"/>
          <w:szCs w:val="24"/>
        </w:rPr>
        <w:t xml:space="preserve"> There does not remain anything distinctive in the Islamic models.</w:t>
      </w:r>
    </w:p>
    <w:p w14:paraId="750ED34D" w14:textId="20D9C313" w:rsidR="001E3D52" w:rsidRPr="00E774A4" w:rsidRDefault="001E3D52" w:rsidP="00DA459F">
      <w:pPr>
        <w:autoSpaceDE w:val="0"/>
        <w:autoSpaceDN w:val="0"/>
        <w:adjustRightInd w:val="0"/>
        <w:spacing w:before="120" w:after="120" w:line="240" w:lineRule="auto"/>
        <w:jc w:val="both"/>
        <w:rPr>
          <w:rFonts w:ascii="Times New Roman" w:hAnsi="Times New Roman" w:cs="Times New Roman"/>
          <w:sz w:val="19"/>
          <w:szCs w:val="19"/>
        </w:rPr>
      </w:pPr>
      <w:r>
        <w:rPr>
          <w:sz w:val="24"/>
          <w:szCs w:val="24"/>
        </w:rPr>
        <w:t xml:space="preserve">At macroeconomic level, the literature on Islamic economics mostly discusses the effect of Islamic economic teachings on aggregate demand and employment levels. The discussions mainly agree with the shape of aggregate demand and supply curves in the Keynesian model. In another strand, </w:t>
      </w:r>
      <w:r w:rsidRPr="00656988">
        <w:rPr>
          <w:sz w:val="24"/>
          <w:szCs w:val="24"/>
        </w:rPr>
        <w:t xml:space="preserve">Khan (1984) </w:t>
      </w:r>
      <w:r>
        <w:rPr>
          <w:sz w:val="24"/>
          <w:szCs w:val="24"/>
        </w:rPr>
        <w:t xml:space="preserve">builds a mathematical model to show that paying </w:t>
      </w:r>
      <w:r w:rsidRPr="00C44EF1">
        <w:rPr>
          <w:i/>
          <w:iCs/>
          <w:sz w:val="24"/>
          <w:szCs w:val="24"/>
        </w:rPr>
        <w:t>zakah</w:t>
      </w:r>
      <w:r>
        <w:rPr>
          <w:sz w:val="24"/>
          <w:szCs w:val="24"/>
        </w:rPr>
        <w:t xml:space="preserve"> by a Muslim would not reduce the aggregate saving of an Islamic economy. Besides some technical errors in this model (see e.g., </w:t>
      </w:r>
      <w:r w:rsidRPr="00656988">
        <w:rPr>
          <w:sz w:val="24"/>
          <w:szCs w:val="24"/>
        </w:rPr>
        <w:t>Mahdi 1985; Tag el-Din 1984</w:t>
      </w:r>
      <w:r>
        <w:rPr>
          <w:sz w:val="24"/>
          <w:szCs w:val="24"/>
        </w:rPr>
        <w:t xml:space="preserve">), </w:t>
      </w:r>
      <w:r w:rsidRPr="00656988">
        <w:rPr>
          <w:sz w:val="24"/>
          <w:szCs w:val="24"/>
        </w:rPr>
        <w:t xml:space="preserve">Iqbal </w:t>
      </w:r>
      <w:r>
        <w:rPr>
          <w:sz w:val="24"/>
          <w:szCs w:val="24"/>
        </w:rPr>
        <w:t xml:space="preserve">(1985; 1998) argues that the net effect of </w:t>
      </w:r>
      <w:r w:rsidRPr="00006741">
        <w:rPr>
          <w:i/>
          <w:iCs/>
          <w:sz w:val="24"/>
          <w:szCs w:val="24"/>
        </w:rPr>
        <w:t>zakah</w:t>
      </w:r>
      <w:r>
        <w:rPr>
          <w:sz w:val="24"/>
          <w:szCs w:val="24"/>
        </w:rPr>
        <w:t xml:space="preserve"> payment on marginal propensity to consume would be neutral. </w:t>
      </w:r>
      <w:r w:rsidRPr="00656988">
        <w:rPr>
          <w:sz w:val="24"/>
          <w:szCs w:val="24"/>
        </w:rPr>
        <w:t>Hasan (1985, 99</w:t>
      </w:r>
      <w:r>
        <w:rPr>
          <w:sz w:val="24"/>
          <w:szCs w:val="24"/>
        </w:rPr>
        <w:t xml:space="preserve">) has quite aptly remarked that such models are exceedingly simplistic as they do not consider several factors such as </w:t>
      </w:r>
      <w:r w:rsidRPr="00B14040">
        <w:rPr>
          <w:rFonts w:cstheme="minorHAnsi"/>
          <w:sz w:val="24"/>
          <w:szCs w:val="24"/>
        </w:rPr>
        <w:t>income</w:t>
      </w:r>
      <w:r>
        <w:rPr>
          <w:rFonts w:cstheme="minorHAnsi"/>
          <w:sz w:val="24"/>
          <w:szCs w:val="24"/>
        </w:rPr>
        <w:t xml:space="preserve">, </w:t>
      </w:r>
      <w:r w:rsidRPr="00B14040">
        <w:rPr>
          <w:rFonts w:cstheme="minorHAnsi"/>
          <w:sz w:val="24"/>
          <w:szCs w:val="24"/>
        </w:rPr>
        <w:t xml:space="preserve">net assets, </w:t>
      </w:r>
      <w:r>
        <w:rPr>
          <w:rFonts w:cstheme="minorHAnsi"/>
          <w:sz w:val="24"/>
          <w:szCs w:val="24"/>
        </w:rPr>
        <w:t xml:space="preserve">price level, national income, tax structure, </w:t>
      </w:r>
      <w:r w:rsidRPr="00B14040">
        <w:rPr>
          <w:rFonts w:cstheme="minorHAnsi"/>
          <w:sz w:val="24"/>
          <w:szCs w:val="24"/>
        </w:rPr>
        <w:t>attitudes</w:t>
      </w:r>
      <w:r>
        <w:rPr>
          <w:rFonts w:cstheme="minorHAnsi"/>
          <w:sz w:val="24"/>
          <w:szCs w:val="24"/>
        </w:rPr>
        <w:t xml:space="preserve">, and </w:t>
      </w:r>
      <w:r w:rsidRPr="00B14040">
        <w:rPr>
          <w:rFonts w:cstheme="minorHAnsi"/>
          <w:sz w:val="24"/>
          <w:szCs w:val="24"/>
        </w:rPr>
        <w:t>liquidity preferences, etc</w:t>
      </w:r>
      <w:r>
        <w:rPr>
          <w:rFonts w:cstheme="minorHAnsi"/>
          <w:sz w:val="24"/>
          <w:szCs w:val="24"/>
        </w:rPr>
        <w:t>.</w:t>
      </w:r>
      <w:r>
        <w:rPr>
          <w:rFonts w:ascii="Times New Roman" w:hAnsi="Times New Roman" w:cs="Times New Roman"/>
          <w:sz w:val="19"/>
          <w:szCs w:val="19"/>
        </w:rPr>
        <w:t xml:space="preserve"> </w:t>
      </w:r>
      <w:r>
        <w:rPr>
          <w:rFonts w:cstheme="minorHAnsi"/>
          <w:sz w:val="24"/>
          <w:szCs w:val="24"/>
        </w:rPr>
        <w:t>Lastly, t</w:t>
      </w:r>
      <w:r>
        <w:rPr>
          <w:sz w:val="24"/>
          <w:szCs w:val="24"/>
        </w:rPr>
        <w:t xml:space="preserve">he problem with these models is that they can neither be accepted nor rejected. In absence of an Islamic economy in existence, there is no way to determine the Islamicity of the consumers. These are hypothetical discussions, which are not likely to inspire scholars and policy makers. </w:t>
      </w:r>
    </w:p>
    <w:p w14:paraId="34B7426C" w14:textId="4EC26DB5" w:rsidR="001E3D52" w:rsidRDefault="001E3D52" w:rsidP="00227A96">
      <w:pPr>
        <w:spacing w:before="120" w:after="120"/>
        <w:jc w:val="both"/>
        <w:rPr>
          <w:rFonts w:cstheme="minorHAnsi"/>
          <w:sz w:val="24"/>
          <w:szCs w:val="24"/>
        </w:rPr>
      </w:pPr>
      <w:r w:rsidRPr="004C4763">
        <w:rPr>
          <w:rFonts w:cstheme="minorHAnsi"/>
          <w:sz w:val="24"/>
          <w:szCs w:val="24"/>
        </w:rPr>
        <w:t>Some Islamic economists have devi</w:t>
      </w:r>
      <w:r>
        <w:rPr>
          <w:rFonts w:cstheme="minorHAnsi"/>
          <w:sz w:val="24"/>
          <w:szCs w:val="24"/>
        </w:rPr>
        <w:t>s</w:t>
      </w:r>
      <w:r w:rsidRPr="004C4763">
        <w:rPr>
          <w:rFonts w:cstheme="minorHAnsi"/>
          <w:sz w:val="24"/>
          <w:szCs w:val="24"/>
        </w:rPr>
        <w:t>e</w:t>
      </w:r>
      <w:r>
        <w:rPr>
          <w:rFonts w:cstheme="minorHAnsi"/>
          <w:sz w:val="24"/>
          <w:szCs w:val="24"/>
        </w:rPr>
        <w:t>d</w:t>
      </w:r>
      <w:r w:rsidRPr="004C4763">
        <w:rPr>
          <w:rFonts w:cstheme="minorHAnsi"/>
          <w:sz w:val="24"/>
          <w:szCs w:val="24"/>
        </w:rPr>
        <w:t xml:space="preserve"> a sort of “model Islamic cons</w:t>
      </w:r>
      <w:r>
        <w:rPr>
          <w:rFonts w:cstheme="minorHAnsi"/>
          <w:sz w:val="24"/>
          <w:szCs w:val="24"/>
        </w:rPr>
        <w:t>u</w:t>
      </w:r>
      <w:r w:rsidRPr="004C4763">
        <w:rPr>
          <w:rFonts w:cstheme="minorHAnsi"/>
          <w:sz w:val="24"/>
          <w:szCs w:val="24"/>
        </w:rPr>
        <w:t>mer</w:t>
      </w:r>
      <w:r>
        <w:rPr>
          <w:rFonts w:cstheme="minorHAnsi"/>
          <w:sz w:val="24"/>
          <w:szCs w:val="24"/>
        </w:rPr>
        <w:t>”. This consumer is described as someone, who</w:t>
      </w:r>
      <w:r w:rsidRPr="004C4763">
        <w:rPr>
          <w:rFonts w:cstheme="minorHAnsi"/>
          <w:sz w:val="24"/>
          <w:szCs w:val="24"/>
        </w:rPr>
        <w:t xml:space="preserve"> </w:t>
      </w:r>
      <w:r>
        <w:rPr>
          <w:rFonts w:cstheme="minorHAnsi"/>
          <w:sz w:val="24"/>
          <w:szCs w:val="24"/>
        </w:rPr>
        <w:t xml:space="preserve">sets </w:t>
      </w:r>
      <w:r w:rsidRPr="004C4763">
        <w:rPr>
          <w:rFonts w:cstheme="minorHAnsi"/>
          <w:sz w:val="24"/>
          <w:szCs w:val="24"/>
        </w:rPr>
        <w:t xml:space="preserve">aside a part of his or her income for </w:t>
      </w:r>
      <w:r>
        <w:rPr>
          <w:rFonts w:cstheme="minorHAnsi"/>
          <w:sz w:val="24"/>
          <w:szCs w:val="24"/>
        </w:rPr>
        <w:t xml:space="preserve">the sake of reward </w:t>
      </w:r>
      <w:r w:rsidRPr="004C4763">
        <w:rPr>
          <w:rFonts w:cstheme="minorHAnsi"/>
          <w:sz w:val="24"/>
          <w:szCs w:val="24"/>
        </w:rPr>
        <w:t>in the Hereafter</w:t>
      </w:r>
      <w:r>
        <w:rPr>
          <w:sz w:val="24"/>
          <w:szCs w:val="24"/>
        </w:rPr>
        <w:t xml:space="preserve"> (e.g., </w:t>
      </w:r>
      <w:r w:rsidRPr="00656988">
        <w:rPr>
          <w:sz w:val="24"/>
          <w:szCs w:val="24"/>
        </w:rPr>
        <w:t>Badawi 2010</w:t>
      </w:r>
      <w:r>
        <w:rPr>
          <w:sz w:val="24"/>
          <w:szCs w:val="24"/>
        </w:rPr>
        <w:t xml:space="preserve">). No one can dispute this line of argument. However, the discussion does not go any further since the implications of consumer decisions in the </w:t>
      </w:r>
      <w:r w:rsidRPr="00C370E6">
        <w:rPr>
          <w:sz w:val="24"/>
          <w:szCs w:val="24"/>
        </w:rPr>
        <w:t>Hereafter</w:t>
      </w:r>
      <w:r>
        <w:rPr>
          <w:i/>
          <w:iCs/>
          <w:sz w:val="24"/>
          <w:szCs w:val="24"/>
        </w:rPr>
        <w:t xml:space="preserve"> </w:t>
      </w:r>
      <w:r>
        <w:rPr>
          <w:sz w:val="24"/>
          <w:szCs w:val="24"/>
        </w:rPr>
        <w:t>cannot be known in this life.</w:t>
      </w:r>
      <w:r>
        <w:rPr>
          <w:rFonts w:cstheme="minorHAnsi"/>
          <w:sz w:val="24"/>
          <w:szCs w:val="24"/>
        </w:rPr>
        <w:t xml:space="preserve"> </w:t>
      </w:r>
      <w:r w:rsidRPr="004C4763">
        <w:rPr>
          <w:rFonts w:cstheme="minorHAnsi"/>
          <w:sz w:val="24"/>
          <w:szCs w:val="24"/>
        </w:rPr>
        <w:t xml:space="preserve"> </w:t>
      </w:r>
    </w:p>
    <w:p w14:paraId="26D1E1E1" w14:textId="62FD7CDD" w:rsidR="001E3D52" w:rsidRDefault="001E3D52" w:rsidP="00DA459F">
      <w:pPr>
        <w:autoSpaceDE w:val="0"/>
        <w:autoSpaceDN w:val="0"/>
        <w:adjustRightInd w:val="0"/>
        <w:spacing w:before="120" w:after="120" w:line="240" w:lineRule="auto"/>
        <w:jc w:val="both"/>
        <w:rPr>
          <w:rFonts w:cstheme="minorHAnsi"/>
          <w:sz w:val="24"/>
          <w:szCs w:val="24"/>
        </w:rPr>
      </w:pPr>
      <w:r>
        <w:rPr>
          <w:sz w:val="24"/>
          <w:szCs w:val="24"/>
        </w:rPr>
        <w:t>Most of the Islamic economists (e.g</w:t>
      </w:r>
      <w:r w:rsidRPr="00656988">
        <w:rPr>
          <w:sz w:val="24"/>
          <w:szCs w:val="24"/>
        </w:rPr>
        <w:t>., Fahim Khan 2003, 2013, 2014; Ghassan 2016, 2015</w:t>
      </w:r>
      <w:r>
        <w:rPr>
          <w:sz w:val="24"/>
          <w:szCs w:val="24"/>
        </w:rPr>
        <w:t xml:space="preserve">; </w:t>
      </w:r>
      <w:r w:rsidRPr="00656988">
        <w:rPr>
          <w:sz w:val="24"/>
          <w:szCs w:val="24"/>
        </w:rPr>
        <w:t>Fagan 2016; Furqani 2017</w:t>
      </w:r>
      <w:r>
        <w:rPr>
          <w:sz w:val="24"/>
          <w:szCs w:val="24"/>
        </w:rPr>
        <w:t xml:space="preserve">) have repeatedly mentioned the Islamic injunctions about moderation, extravagance, and waste. However, they do not define these concepts precisely nor tell how to measure them. The discussion dwindles down to mere repetition of Islamic injunctions and remains devoid of any theoretical content. </w:t>
      </w:r>
      <w:r w:rsidRPr="00656988">
        <w:rPr>
          <w:sz w:val="24"/>
          <w:szCs w:val="24"/>
        </w:rPr>
        <w:t xml:space="preserve">Hasan (2005, 43) </w:t>
      </w:r>
      <w:r>
        <w:rPr>
          <w:sz w:val="24"/>
          <w:szCs w:val="24"/>
        </w:rPr>
        <w:t xml:space="preserve">makes a passionate appeal for measuring these concepts in the same manner as mainstream economics has done for such value-loaded concepts as normal profit, minimum wages, productivity, efficiency, quality of life, etc. </w:t>
      </w:r>
    </w:p>
    <w:p w14:paraId="21096C01" w14:textId="020FFB06" w:rsidR="001E3D52" w:rsidRDefault="001E3D52" w:rsidP="00DA459F">
      <w:pPr>
        <w:spacing w:before="120" w:after="120"/>
        <w:jc w:val="both"/>
        <w:rPr>
          <w:rFonts w:cstheme="minorHAnsi"/>
          <w:sz w:val="24"/>
          <w:szCs w:val="24"/>
        </w:rPr>
      </w:pPr>
      <w:r>
        <w:rPr>
          <w:sz w:val="24"/>
          <w:szCs w:val="24"/>
        </w:rPr>
        <w:t xml:space="preserve">In a strand of discussion, some Islamic economists argue that distinctive feature of Islamic consumption function is that it aims at fulfilling </w:t>
      </w:r>
      <w:r w:rsidRPr="002B09A4">
        <w:rPr>
          <w:i/>
          <w:iCs/>
          <w:sz w:val="24"/>
          <w:szCs w:val="24"/>
        </w:rPr>
        <w:t>needs</w:t>
      </w:r>
      <w:r>
        <w:rPr>
          <w:sz w:val="24"/>
          <w:szCs w:val="24"/>
        </w:rPr>
        <w:t xml:space="preserve"> and not </w:t>
      </w:r>
      <w:r w:rsidRPr="002B09A4">
        <w:rPr>
          <w:i/>
          <w:iCs/>
          <w:sz w:val="24"/>
          <w:szCs w:val="24"/>
        </w:rPr>
        <w:t>desires</w:t>
      </w:r>
      <w:r>
        <w:rPr>
          <w:sz w:val="24"/>
          <w:szCs w:val="24"/>
        </w:rPr>
        <w:t xml:space="preserve"> (e.g. </w:t>
      </w:r>
      <w:r w:rsidRPr="00656988">
        <w:rPr>
          <w:sz w:val="24"/>
          <w:szCs w:val="24"/>
        </w:rPr>
        <w:t>Zaman 2010, 89; Zaman 2019, 465</w:t>
      </w:r>
      <w:r>
        <w:rPr>
          <w:sz w:val="24"/>
          <w:szCs w:val="24"/>
        </w:rPr>
        <w:t xml:space="preserve">; Fahim Khan 1992, 2003, 2013). </w:t>
      </w:r>
      <w:r w:rsidRPr="00C825C7">
        <w:rPr>
          <w:rFonts w:cstheme="minorHAnsi"/>
          <w:i/>
          <w:iCs/>
          <w:sz w:val="24"/>
          <w:szCs w:val="24"/>
        </w:rPr>
        <w:t>Needs</w:t>
      </w:r>
      <w:r>
        <w:rPr>
          <w:rFonts w:cstheme="minorHAnsi"/>
          <w:sz w:val="24"/>
          <w:szCs w:val="24"/>
        </w:rPr>
        <w:t xml:space="preserve"> can be measured but </w:t>
      </w:r>
      <w:r w:rsidRPr="00676224">
        <w:rPr>
          <w:rFonts w:cstheme="minorHAnsi"/>
          <w:i/>
          <w:iCs/>
          <w:sz w:val="24"/>
          <w:szCs w:val="24"/>
        </w:rPr>
        <w:t>desires</w:t>
      </w:r>
      <w:r>
        <w:rPr>
          <w:rFonts w:cstheme="minorHAnsi"/>
          <w:sz w:val="24"/>
          <w:szCs w:val="24"/>
        </w:rPr>
        <w:t xml:space="preserve"> cannot be measured. For example, if a person has five shirts and he wants to buy another one. Will it be a </w:t>
      </w:r>
      <w:r w:rsidRPr="00144185">
        <w:rPr>
          <w:rFonts w:cstheme="minorHAnsi"/>
          <w:i/>
          <w:iCs/>
          <w:sz w:val="24"/>
          <w:szCs w:val="24"/>
        </w:rPr>
        <w:t>need</w:t>
      </w:r>
      <w:r>
        <w:rPr>
          <w:rFonts w:cstheme="minorHAnsi"/>
          <w:sz w:val="24"/>
          <w:szCs w:val="24"/>
        </w:rPr>
        <w:t xml:space="preserve"> or a </w:t>
      </w:r>
      <w:r w:rsidRPr="00144185">
        <w:rPr>
          <w:rFonts w:cstheme="minorHAnsi"/>
          <w:i/>
          <w:iCs/>
          <w:sz w:val="24"/>
          <w:szCs w:val="24"/>
        </w:rPr>
        <w:t>desire</w:t>
      </w:r>
      <w:r>
        <w:rPr>
          <w:rFonts w:cstheme="minorHAnsi"/>
          <w:sz w:val="24"/>
          <w:szCs w:val="24"/>
        </w:rPr>
        <w:t xml:space="preserve">? How to decide? There is no way to know it. That makes the whole exercise of defining consumption function on this basis a non-starter. Similarly, Fahim Khan </w:t>
      </w:r>
      <w:r w:rsidRPr="00656988">
        <w:rPr>
          <w:rFonts w:cstheme="minorHAnsi"/>
          <w:sz w:val="24"/>
          <w:szCs w:val="24"/>
        </w:rPr>
        <w:t>(</w:t>
      </w:r>
      <w:r>
        <w:rPr>
          <w:rFonts w:cstheme="minorHAnsi"/>
          <w:sz w:val="24"/>
          <w:szCs w:val="24"/>
        </w:rPr>
        <w:t>2</w:t>
      </w:r>
      <w:r w:rsidRPr="00656988">
        <w:rPr>
          <w:rFonts w:cstheme="minorHAnsi"/>
          <w:sz w:val="24"/>
          <w:szCs w:val="24"/>
        </w:rPr>
        <w:t>014, 28)</w:t>
      </w:r>
      <w:r>
        <w:rPr>
          <w:rFonts w:cstheme="minorHAnsi"/>
          <w:sz w:val="24"/>
          <w:szCs w:val="24"/>
        </w:rPr>
        <w:t xml:space="preserve"> assumes that a Muslim consumer will not fulfil a low priority by ignoring a high priority need. However, he does not specify who will decide the consumer priorities?    </w:t>
      </w:r>
    </w:p>
    <w:p w14:paraId="49C91676" w14:textId="0FC31916" w:rsidR="001E3D52" w:rsidRPr="005323DB" w:rsidRDefault="001E3D52" w:rsidP="00DA459F">
      <w:pPr>
        <w:spacing w:before="120" w:after="120"/>
        <w:jc w:val="both"/>
        <w:rPr>
          <w:rFonts w:cstheme="minorHAnsi"/>
          <w:color w:val="FF0000"/>
          <w:sz w:val="24"/>
          <w:szCs w:val="24"/>
        </w:rPr>
      </w:pPr>
      <w:r>
        <w:rPr>
          <w:rFonts w:cstheme="minorHAnsi"/>
          <w:sz w:val="24"/>
          <w:szCs w:val="24"/>
        </w:rPr>
        <w:t>Fahim Khan has contributed extensively on theory of consumer behavior in Islam. The distinctive characteristic of Fahim Khan’s consumer is sound-mindedness (</w:t>
      </w:r>
      <w:proofErr w:type="spellStart"/>
      <w:r w:rsidRPr="00B446DC">
        <w:rPr>
          <w:rFonts w:cstheme="minorHAnsi"/>
          <w:i/>
          <w:iCs/>
          <w:sz w:val="24"/>
          <w:szCs w:val="24"/>
        </w:rPr>
        <w:t>rushd</w:t>
      </w:r>
      <w:proofErr w:type="spellEnd"/>
      <w:r>
        <w:rPr>
          <w:rFonts w:cstheme="minorHAnsi"/>
          <w:sz w:val="24"/>
          <w:szCs w:val="24"/>
        </w:rPr>
        <w:t xml:space="preserve">). However, he does not specify how to determine the sound-mindedness. Fahim Khan </w:t>
      </w:r>
      <w:r w:rsidRPr="00656988">
        <w:rPr>
          <w:rFonts w:cstheme="minorHAnsi"/>
          <w:sz w:val="24"/>
          <w:szCs w:val="24"/>
        </w:rPr>
        <w:t>(2013, 12)</w:t>
      </w:r>
      <w:r>
        <w:rPr>
          <w:rFonts w:cstheme="minorHAnsi"/>
          <w:sz w:val="24"/>
          <w:szCs w:val="24"/>
        </w:rPr>
        <w:t xml:space="preserve"> also visualizes that some ‘internal’ or ‘external’ pressure will force a Muslim consumer to conform with sound judgement</w:t>
      </w:r>
      <w:r w:rsidRPr="00656988">
        <w:rPr>
          <w:rFonts w:cstheme="minorHAnsi"/>
          <w:sz w:val="24"/>
          <w:szCs w:val="24"/>
        </w:rPr>
        <w:t xml:space="preserve">.  </w:t>
      </w:r>
      <w:r>
        <w:rPr>
          <w:sz w:val="24"/>
          <w:szCs w:val="24"/>
        </w:rPr>
        <w:t>In the same vein, he</w:t>
      </w:r>
      <w:r w:rsidRPr="00656988">
        <w:rPr>
          <w:sz w:val="24"/>
          <w:szCs w:val="24"/>
        </w:rPr>
        <w:t xml:space="preserve"> (2013, 15) </w:t>
      </w:r>
      <w:r>
        <w:rPr>
          <w:sz w:val="24"/>
          <w:szCs w:val="24"/>
        </w:rPr>
        <w:t>thinks that his consumer will avoid waste since he uses sound judgement to prioritize needs and avoids spending on desires. This assumption cannot be verified in any manner.</w:t>
      </w:r>
    </w:p>
    <w:p w14:paraId="72C124F8" w14:textId="3FD6B4D7" w:rsidR="001E3D52" w:rsidRDefault="001E3D52" w:rsidP="00DA459F">
      <w:pPr>
        <w:spacing w:before="120" w:after="120"/>
        <w:jc w:val="both"/>
        <w:rPr>
          <w:sz w:val="24"/>
          <w:szCs w:val="24"/>
        </w:rPr>
      </w:pPr>
      <w:r>
        <w:rPr>
          <w:sz w:val="24"/>
          <w:szCs w:val="24"/>
        </w:rPr>
        <w:t xml:space="preserve">When it comes to measuring extravagance and waste, </w:t>
      </w:r>
      <w:r w:rsidRPr="00656988">
        <w:rPr>
          <w:sz w:val="24"/>
          <w:szCs w:val="24"/>
        </w:rPr>
        <w:t xml:space="preserve">Yasin and Zafar (2016, 60) </w:t>
      </w:r>
      <w:r>
        <w:rPr>
          <w:sz w:val="24"/>
          <w:szCs w:val="24"/>
        </w:rPr>
        <w:t xml:space="preserve">employ the law of </w:t>
      </w:r>
      <w:proofErr w:type="spellStart"/>
      <w:r>
        <w:rPr>
          <w:sz w:val="24"/>
          <w:szCs w:val="24"/>
        </w:rPr>
        <w:t>equi</w:t>
      </w:r>
      <w:proofErr w:type="spellEnd"/>
      <w:r>
        <w:rPr>
          <w:sz w:val="24"/>
          <w:szCs w:val="24"/>
        </w:rPr>
        <w:t>-marginal utility. According to them, ‘the ratio of marginal utilities from different commodities to their respective prices should be the same across the board. Any expenditure beyond this level will be considered as sub-optimal and unnecessary even if the marginal utility is still positive. Islam discourages this kind of expenditure and calls it ‘</w:t>
      </w:r>
      <w:r w:rsidRPr="007E3868">
        <w:rPr>
          <w:i/>
          <w:iCs/>
          <w:sz w:val="24"/>
          <w:szCs w:val="24"/>
        </w:rPr>
        <w:t>extravagance</w:t>
      </w:r>
      <w:r>
        <w:rPr>
          <w:i/>
          <w:iCs/>
          <w:sz w:val="24"/>
          <w:szCs w:val="24"/>
        </w:rPr>
        <w:t>’</w:t>
      </w:r>
      <w:r>
        <w:rPr>
          <w:sz w:val="24"/>
          <w:szCs w:val="24"/>
        </w:rPr>
        <w:t xml:space="preserve">. Carrying this argument forward, they argue that any additional expenditure over and above the maximum level of utility already attained (the point where marginal utility is zero) will be nothing but </w:t>
      </w:r>
      <w:r w:rsidRPr="007E3868">
        <w:rPr>
          <w:i/>
          <w:iCs/>
          <w:sz w:val="24"/>
          <w:szCs w:val="24"/>
        </w:rPr>
        <w:t>waste</w:t>
      </w:r>
      <w:r>
        <w:rPr>
          <w:sz w:val="24"/>
          <w:szCs w:val="24"/>
        </w:rPr>
        <w:t xml:space="preserve"> of resources. Thus, they indirectly define the concepts of </w:t>
      </w:r>
      <w:r w:rsidRPr="007E3868">
        <w:rPr>
          <w:i/>
          <w:iCs/>
          <w:sz w:val="24"/>
          <w:szCs w:val="24"/>
        </w:rPr>
        <w:t>extravagance</w:t>
      </w:r>
      <w:r>
        <w:rPr>
          <w:sz w:val="24"/>
          <w:szCs w:val="24"/>
        </w:rPr>
        <w:t xml:space="preserve"> and </w:t>
      </w:r>
      <w:r w:rsidRPr="007E3868">
        <w:rPr>
          <w:i/>
          <w:iCs/>
          <w:sz w:val="24"/>
          <w:szCs w:val="24"/>
        </w:rPr>
        <w:t>waste</w:t>
      </w:r>
      <w:r>
        <w:rPr>
          <w:sz w:val="24"/>
          <w:szCs w:val="24"/>
        </w:rPr>
        <w:t xml:space="preserve">, relating them to utility and price. Further in their argument, they relate these concepts to well-being of the individual and the society, without specifying when a certain expenditure would be </w:t>
      </w:r>
      <w:r w:rsidRPr="00583CE5">
        <w:rPr>
          <w:i/>
          <w:iCs/>
          <w:sz w:val="24"/>
          <w:szCs w:val="24"/>
        </w:rPr>
        <w:t>extravagance</w:t>
      </w:r>
      <w:r>
        <w:rPr>
          <w:sz w:val="24"/>
          <w:szCs w:val="24"/>
        </w:rPr>
        <w:t xml:space="preserve"> and when it would be </w:t>
      </w:r>
      <w:r w:rsidRPr="00583CE5">
        <w:rPr>
          <w:i/>
          <w:iCs/>
          <w:sz w:val="24"/>
          <w:szCs w:val="24"/>
        </w:rPr>
        <w:t>waste</w:t>
      </w:r>
      <w:r>
        <w:rPr>
          <w:sz w:val="24"/>
          <w:szCs w:val="24"/>
        </w:rPr>
        <w:t xml:space="preserve"> within the framework of well-being. The treatment of these concepts in terms of utility (or well-being), is subject to all the criticism on measurement of utility in mainstream economics.  Further, </w:t>
      </w:r>
      <w:r w:rsidRPr="00656988">
        <w:rPr>
          <w:sz w:val="24"/>
          <w:szCs w:val="24"/>
        </w:rPr>
        <w:t xml:space="preserve">Yasin and Zafar (2016, 60) </w:t>
      </w:r>
      <w:r>
        <w:rPr>
          <w:sz w:val="24"/>
          <w:szCs w:val="24"/>
        </w:rPr>
        <w:t>prefer to substitute ‘utility’ with ‘well-being’, without specifying how well-being shall be measured.</w:t>
      </w:r>
    </w:p>
    <w:p w14:paraId="76B42052" w14:textId="61DCAC22" w:rsidR="001E3D52" w:rsidRDefault="001E3D52" w:rsidP="00DA459F">
      <w:pPr>
        <w:spacing w:before="120" w:after="120"/>
        <w:jc w:val="both"/>
        <w:rPr>
          <w:sz w:val="24"/>
          <w:szCs w:val="24"/>
        </w:rPr>
      </w:pPr>
      <w:r w:rsidRPr="00656988">
        <w:rPr>
          <w:sz w:val="24"/>
          <w:szCs w:val="24"/>
        </w:rPr>
        <w:t xml:space="preserve">Adam </w:t>
      </w:r>
      <w:r w:rsidRPr="00656988">
        <w:rPr>
          <w:i/>
          <w:iCs/>
          <w:sz w:val="24"/>
          <w:szCs w:val="24"/>
        </w:rPr>
        <w:t xml:space="preserve">et </w:t>
      </w:r>
      <w:r>
        <w:rPr>
          <w:i/>
          <w:iCs/>
          <w:sz w:val="24"/>
          <w:szCs w:val="24"/>
        </w:rPr>
        <w:t>a</w:t>
      </w:r>
      <w:r w:rsidRPr="00656988">
        <w:rPr>
          <w:i/>
          <w:iCs/>
          <w:sz w:val="24"/>
          <w:szCs w:val="24"/>
        </w:rPr>
        <w:t>l</w:t>
      </w:r>
      <w:r w:rsidRPr="00656988">
        <w:rPr>
          <w:sz w:val="24"/>
          <w:szCs w:val="24"/>
        </w:rPr>
        <w:t xml:space="preserve"> (2018, 216) </w:t>
      </w:r>
      <w:r>
        <w:rPr>
          <w:sz w:val="24"/>
          <w:szCs w:val="24"/>
        </w:rPr>
        <w:t xml:space="preserve">discuss the concept of </w:t>
      </w:r>
      <w:r w:rsidRPr="00F64105">
        <w:rPr>
          <w:i/>
          <w:iCs/>
          <w:sz w:val="24"/>
          <w:szCs w:val="24"/>
        </w:rPr>
        <w:t>moderation</w:t>
      </w:r>
      <w:r>
        <w:rPr>
          <w:sz w:val="24"/>
          <w:szCs w:val="24"/>
        </w:rPr>
        <w:t xml:space="preserve"> in relation to </w:t>
      </w:r>
      <w:r w:rsidRPr="00F64105">
        <w:rPr>
          <w:i/>
          <w:iCs/>
          <w:sz w:val="24"/>
          <w:szCs w:val="24"/>
        </w:rPr>
        <w:t>extravagance</w:t>
      </w:r>
      <w:r>
        <w:rPr>
          <w:sz w:val="24"/>
          <w:szCs w:val="24"/>
        </w:rPr>
        <w:t xml:space="preserve">, </w:t>
      </w:r>
      <w:r w:rsidRPr="00F64105">
        <w:rPr>
          <w:i/>
          <w:iCs/>
          <w:sz w:val="24"/>
          <w:szCs w:val="24"/>
        </w:rPr>
        <w:t>waste</w:t>
      </w:r>
      <w:r>
        <w:rPr>
          <w:sz w:val="24"/>
          <w:szCs w:val="24"/>
        </w:rPr>
        <w:t xml:space="preserve">, and </w:t>
      </w:r>
      <w:r w:rsidRPr="00F64105">
        <w:rPr>
          <w:i/>
          <w:iCs/>
          <w:sz w:val="24"/>
          <w:szCs w:val="24"/>
        </w:rPr>
        <w:t>niggardliness</w:t>
      </w:r>
      <w:r>
        <w:rPr>
          <w:sz w:val="24"/>
          <w:szCs w:val="24"/>
        </w:rPr>
        <w:t xml:space="preserve">. They relate moderation with well-being. Moderation is bound by two upper and lower limits, extravagance denoting the upper limit and niggardliness as the lower limits. As consumption increases up from the lower limit but remains below the upper limit, well-being of the consumer increases. However, if the consumption exceeds either of the two limits, the consumer is either entering the domain of extravagance (exceeding the upper limit) or niggardliness (going below the lower limit). In both cases, well-being would decrease as compared to the state when the consumer was within the bounds of moderation. The authors think that the moderation will be defined by considering ‘societal norms and socio-economic environment.’ However, they do not suggest any method for measuring moderation, waste, or extravagance. </w:t>
      </w:r>
    </w:p>
    <w:p w14:paraId="65DE787C" w14:textId="27B9CBAD" w:rsidR="001E3D52" w:rsidRPr="00F64105" w:rsidRDefault="001E3D52" w:rsidP="00762CFF">
      <w:pPr>
        <w:spacing w:before="120" w:after="120"/>
        <w:jc w:val="both"/>
        <w:rPr>
          <w:i/>
          <w:iCs/>
          <w:sz w:val="24"/>
          <w:szCs w:val="24"/>
        </w:rPr>
      </w:pPr>
      <w:r w:rsidRPr="00F64105">
        <w:rPr>
          <w:i/>
          <w:iCs/>
          <w:sz w:val="24"/>
          <w:szCs w:val="24"/>
        </w:rPr>
        <w:t xml:space="preserve">In </w:t>
      </w:r>
      <w:r>
        <w:rPr>
          <w:i/>
          <w:iCs/>
          <w:sz w:val="24"/>
          <w:szCs w:val="24"/>
        </w:rPr>
        <w:t>b</w:t>
      </w:r>
      <w:r w:rsidRPr="00F64105">
        <w:rPr>
          <w:i/>
          <w:iCs/>
          <w:sz w:val="24"/>
          <w:szCs w:val="24"/>
        </w:rPr>
        <w:t>rief:</w:t>
      </w:r>
    </w:p>
    <w:p w14:paraId="5CC4BC8E" w14:textId="3F761A75" w:rsidR="001E3D52" w:rsidRPr="00F64105" w:rsidRDefault="001E3D52" w:rsidP="00762CFF">
      <w:pPr>
        <w:spacing w:before="120" w:after="120"/>
        <w:jc w:val="both"/>
        <w:rPr>
          <w:sz w:val="24"/>
          <w:szCs w:val="24"/>
        </w:rPr>
      </w:pPr>
      <w:r>
        <w:rPr>
          <w:sz w:val="24"/>
          <w:szCs w:val="24"/>
        </w:rPr>
        <w:t>The above review shows that Islamic economists have been trapped in a quagmire of self-created delusions, as summarized below:</w:t>
      </w:r>
    </w:p>
    <w:p w14:paraId="03B3F047" w14:textId="72F599D7" w:rsidR="001E3D52" w:rsidRDefault="001E3D52" w:rsidP="00E45FC2">
      <w:pPr>
        <w:pStyle w:val="ListParagraph"/>
        <w:numPr>
          <w:ilvl w:val="0"/>
          <w:numId w:val="12"/>
        </w:numPr>
        <w:spacing w:before="120" w:after="120"/>
        <w:jc w:val="both"/>
        <w:rPr>
          <w:sz w:val="24"/>
          <w:szCs w:val="24"/>
        </w:rPr>
      </w:pPr>
      <w:r>
        <w:rPr>
          <w:sz w:val="24"/>
          <w:szCs w:val="24"/>
        </w:rPr>
        <w:t xml:space="preserve">They get into the discussion of Muslim and non-Muslim consumer, taking a cue from the assumption of </w:t>
      </w:r>
      <w:r w:rsidRPr="00EA6E47">
        <w:rPr>
          <w:i/>
          <w:iCs/>
          <w:sz w:val="24"/>
          <w:szCs w:val="24"/>
        </w:rPr>
        <w:t>homo economicus</w:t>
      </w:r>
      <w:r>
        <w:rPr>
          <w:sz w:val="24"/>
          <w:szCs w:val="24"/>
        </w:rPr>
        <w:t xml:space="preserve"> of economics</w:t>
      </w:r>
      <w:r>
        <w:rPr>
          <w:rStyle w:val="EndnoteReference"/>
          <w:sz w:val="24"/>
          <w:szCs w:val="24"/>
        </w:rPr>
        <w:endnoteReference w:id="8"/>
      </w:r>
      <w:r>
        <w:rPr>
          <w:sz w:val="24"/>
          <w:szCs w:val="24"/>
        </w:rPr>
        <w:t xml:space="preserve">. Despite the fact there is a considerable intellectual evidence to show unrealism of the </w:t>
      </w:r>
      <w:r w:rsidRPr="001D0A49">
        <w:rPr>
          <w:i/>
          <w:iCs/>
          <w:sz w:val="24"/>
          <w:szCs w:val="24"/>
        </w:rPr>
        <w:t>homo economicus</w:t>
      </w:r>
      <w:r>
        <w:rPr>
          <w:sz w:val="24"/>
          <w:szCs w:val="24"/>
        </w:rPr>
        <w:t xml:space="preserve">, Islamic economists concocted a parallel, equally unrealistic character of </w:t>
      </w:r>
      <w:r w:rsidRPr="00EA6E47">
        <w:rPr>
          <w:i/>
          <w:iCs/>
          <w:sz w:val="24"/>
          <w:szCs w:val="24"/>
        </w:rPr>
        <w:t>homo Islamicus</w:t>
      </w:r>
      <w:r>
        <w:rPr>
          <w:sz w:val="24"/>
          <w:szCs w:val="24"/>
        </w:rPr>
        <w:t xml:space="preserve">. The appropriate course should be studying the consumer behavior in real-life, analyzing it against the criteria of Islamic teachings, and developing a theory of consumer behavior in the Islamic perspective. </w:t>
      </w:r>
    </w:p>
    <w:p w14:paraId="70621320" w14:textId="04C52691" w:rsidR="001E3D52" w:rsidRDefault="001E3D52" w:rsidP="00E45FC2">
      <w:pPr>
        <w:pStyle w:val="ListParagraph"/>
        <w:numPr>
          <w:ilvl w:val="0"/>
          <w:numId w:val="12"/>
        </w:numPr>
        <w:spacing w:before="120" w:after="120"/>
        <w:jc w:val="both"/>
        <w:rPr>
          <w:sz w:val="24"/>
          <w:szCs w:val="24"/>
        </w:rPr>
      </w:pPr>
      <w:r>
        <w:rPr>
          <w:sz w:val="24"/>
          <w:szCs w:val="24"/>
        </w:rPr>
        <w:t xml:space="preserve">Islamic economists unnecessarily get into the discussion of this world and the Hereafter, although they know they </w:t>
      </w:r>
      <w:proofErr w:type="spellStart"/>
      <w:r>
        <w:rPr>
          <w:sz w:val="24"/>
          <w:szCs w:val="24"/>
        </w:rPr>
        <w:t>canno</w:t>
      </w:r>
      <w:proofErr w:type="spellEnd"/>
      <w:r>
        <w:rPr>
          <w:sz w:val="24"/>
          <w:szCs w:val="24"/>
        </w:rPr>
        <w:t xml:space="preserve"> proceed further.  </w:t>
      </w:r>
    </w:p>
    <w:p w14:paraId="21B430B8" w14:textId="6EFBF808" w:rsidR="001E3D52" w:rsidRPr="009A6B64" w:rsidRDefault="001E3D52" w:rsidP="00E45FC2">
      <w:pPr>
        <w:pStyle w:val="ListParagraph"/>
        <w:numPr>
          <w:ilvl w:val="0"/>
          <w:numId w:val="12"/>
        </w:numPr>
        <w:spacing w:before="120" w:after="120"/>
        <w:jc w:val="both"/>
        <w:rPr>
          <w:b/>
          <w:bCs/>
          <w:color w:val="FF0000"/>
          <w:sz w:val="28"/>
          <w:szCs w:val="28"/>
        </w:rPr>
      </w:pPr>
      <w:r>
        <w:rPr>
          <w:sz w:val="24"/>
          <w:szCs w:val="24"/>
        </w:rPr>
        <w:t>Most of the discussions on consumer behavior refer to moderation, extravagance, waste, and niggardliness. Instead of finding a mechanism to define and measure these concepts, the discussion slips into the domain of simple-living and luxury, revolving around a chorus of moralizing, with insufficient support from the primary sources of Islam or facts based on real-life data</w:t>
      </w:r>
      <w:r w:rsidRPr="00A96977">
        <w:rPr>
          <w:b/>
          <w:bCs/>
          <w:sz w:val="28"/>
          <w:szCs w:val="28"/>
        </w:rPr>
        <w:t xml:space="preserve"> </w:t>
      </w:r>
      <w:r w:rsidRPr="00656988">
        <w:rPr>
          <w:sz w:val="24"/>
          <w:szCs w:val="24"/>
        </w:rPr>
        <w:t>(</w:t>
      </w:r>
      <w:proofErr w:type="spellStart"/>
      <w:r w:rsidRPr="00656988">
        <w:rPr>
          <w:sz w:val="24"/>
          <w:szCs w:val="24"/>
        </w:rPr>
        <w:t>Jafar</w:t>
      </w:r>
      <w:proofErr w:type="spellEnd"/>
      <w:r w:rsidRPr="00656988">
        <w:rPr>
          <w:sz w:val="24"/>
          <w:szCs w:val="24"/>
        </w:rPr>
        <w:t xml:space="preserve"> and </w:t>
      </w:r>
      <w:proofErr w:type="spellStart"/>
      <w:r w:rsidRPr="00656988">
        <w:rPr>
          <w:sz w:val="24"/>
          <w:szCs w:val="24"/>
        </w:rPr>
        <w:t>Suerdem</w:t>
      </w:r>
      <w:proofErr w:type="spellEnd"/>
      <w:r w:rsidRPr="00656988">
        <w:rPr>
          <w:sz w:val="24"/>
          <w:szCs w:val="24"/>
        </w:rPr>
        <w:t xml:space="preserve"> 2012).</w:t>
      </w:r>
    </w:p>
    <w:p w14:paraId="7557B35B" w14:textId="7454D9BC" w:rsidR="001E3D52" w:rsidRPr="00F54DFF" w:rsidRDefault="001E3D52" w:rsidP="00E45FC2">
      <w:pPr>
        <w:pStyle w:val="ListParagraph"/>
        <w:numPr>
          <w:ilvl w:val="0"/>
          <w:numId w:val="12"/>
        </w:numPr>
        <w:spacing w:before="120" w:after="120"/>
        <w:jc w:val="both"/>
        <w:rPr>
          <w:b/>
          <w:bCs/>
          <w:sz w:val="28"/>
          <w:szCs w:val="28"/>
        </w:rPr>
      </w:pPr>
      <w:r>
        <w:rPr>
          <w:sz w:val="24"/>
          <w:szCs w:val="24"/>
        </w:rPr>
        <w:t xml:space="preserve">Islamic economists keep revolving around elementary concepts of necessities, conveniences, and comforts without defining and measuring them. </w:t>
      </w:r>
    </w:p>
    <w:p w14:paraId="48C27A91" w14:textId="2C819A51" w:rsidR="001E3D52" w:rsidRPr="00937471" w:rsidRDefault="001E3D52" w:rsidP="00E45FC2">
      <w:pPr>
        <w:pStyle w:val="ListParagraph"/>
        <w:numPr>
          <w:ilvl w:val="0"/>
          <w:numId w:val="12"/>
        </w:numPr>
        <w:spacing w:before="120" w:after="120"/>
        <w:jc w:val="both"/>
        <w:rPr>
          <w:b/>
          <w:bCs/>
          <w:sz w:val="28"/>
          <w:szCs w:val="28"/>
        </w:rPr>
      </w:pPr>
      <w:r>
        <w:rPr>
          <w:sz w:val="24"/>
          <w:szCs w:val="24"/>
        </w:rPr>
        <w:t xml:space="preserve">Some Islamic economists have got into the debate of normative vs. positive economics, emphasizing the importance of changing consumer behavior to Islamic norms (e.g., Zaman 2019, 2020). Without disputing the merit of this debate, the normative teachings do not take us far in formulating an Islamic theory of consumer behavior.  </w:t>
      </w:r>
    </w:p>
    <w:p w14:paraId="00CDC87F" w14:textId="753228CF" w:rsidR="001E3D52" w:rsidRDefault="001E3D52" w:rsidP="00C71811">
      <w:pPr>
        <w:pStyle w:val="ListParagraph"/>
        <w:numPr>
          <w:ilvl w:val="0"/>
          <w:numId w:val="12"/>
        </w:numPr>
        <w:spacing w:before="120" w:after="120"/>
        <w:jc w:val="both"/>
        <w:rPr>
          <w:sz w:val="24"/>
          <w:szCs w:val="24"/>
        </w:rPr>
      </w:pPr>
      <w:r>
        <w:rPr>
          <w:sz w:val="24"/>
          <w:szCs w:val="24"/>
        </w:rPr>
        <w:t xml:space="preserve">Islamic economists while discussing consumer behavior have focused to show how Islamic theory is different from mainstream economics.  In the process they forget that the Qur’an is a book of guidance for the whole of humanity, not for Muslims only. The Qur’anic injunctions about moderation, extravagance, waste, and niggardliness are relevant to all human beings irrespective of their faith and religion. Why do Islamic economists try to restrict them to Muslims only? The consumer is a consumer, whether Muslim or non-Muslim. The way he or she behaves has implications for the society, economy, market, household, and individual life. Why cannot Islamic economists study the consumer behavior under varying assumptions of </w:t>
      </w:r>
      <w:r w:rsidRPr="00E522AF">
        <w:rPr>
          <w:i/>
          <w:iCs/>
          <w:sz w:val="24"/>
          <w:szCs w:val="24"/>
        </w:rPr>
        <w:t>complete adherence</w:t>
      </w:r>
      <w:r>
        <w:rPr>
          <w:sz w:val="24"/>
          <w:szCs w:val="24"/>
        </w:rPr>
        <w:t xml:space="preserve">, </w:t>
      </w:r>
      <w:r w:rsidRPr="00E522AF">
        <w:rPr>
          <w:i/>
          <w:iCs/>
          <w:sz w:val="24"/>
          <w:szCs w:val="24"/>
        </w:rPr>
        <w:t>partial adherence</w:t>
      </w:r>
      <w:r>
        <w:rPr>
          <w:sz w:val="24"/>
          <w:szCs w:val="24"/>
        </w:rPr>
        <w:t xml:space="preserve">, and </w:t>
      </w:r>
      <w:r w:rsidRPr="00E522AF">
        <w:rPr>
          <w:i/>
          <w:iCs/>
          <w:sz w:val="24"/>
          <w:szCs w:val="24"/>
        </w:rPr>
        <w:t xml:space="preserve">total neglect </w:t>
      </w:r>
      <w:r>
        <w:rPr>
          <w:sz w:val="24"/>
          <w:szCs w:val="24"/>
        </w:rPr>
        <w:t xml:space="preserve">of the Islamic injunctions? </w:t>
      </w:r>
    </w:p>
    <w:p w14:paraId="64906609" w14:textId="55B9DD04" w:rsidR="001E3D52" w:rsidRDefault="001E3D52" w:rsidP="00DC429E">
      <w:pPr>
        <w:spacing w:before="120" w:after="120"/>
        <w:jc w:val="both"/>
        <w:rPr>
          <w:sz w:val="24"/>
          <w:szCs w:val="24"/>
        </w:rPr>
      </w:pPr>
      <w:r w:rsidRPr="00A11530">
        <w:rPr>
          <w:sz w:val="24"/>
          <w:szCs w:val="24"/>
        </w:rPr>
        <w:t>In sum, Islamic economists h</w:t>
      </w:r>
      <w:r>
        <w:rPr>
          <w:sz w:val="24"/>
          <w:szCs w:val="24"/>
        </w:rPr>
        <w:t>ave</w:t>
      </w:r>
      <w:r w:rsidRPr="00A11530">
        <w:rPr>
          <w:sz w:val="24"/>
          <w:szCs w:val="24"/>
        </w:rPr>
        <w:t xml:space="preserve"> been revolving around flimsy non-issues, </w:t>
      </w:r>
      <w:r>
        <w:rPr>
          <w:sz w:val="24"/>
          <w:szCs w:val="24"/>
        </w:rPr>
        <w:t>neglecting</w:t>
      </w:r>
      <w:r w:rsidRPr="00A11530">
        <w:rPr>
          <w:sz w:val="24"/>
          <w:szCs w:val="24"/>
        </w:rPr>
        <w:t xml:space="preserve"> substantial questions </w:t>
      </w:r>
      <w:r>
        <w:rPr>
          <w:sz w:val="24"/>
          <w:szCs w:val="24"/>
        </w:rPr>
        <w:t xml:space="preserve">about theory </w:t>
      </w:r>
      <w:r w:rsidRPr="00A11530">
        <w:rPr>
          <w:sz w:val="24"/>
          <w:szCs w:val="24"/>
        </w:rPr>
        <w:t xml:space="preserve">of consumer behavior in the </w:t>
      </w:r>
      <w:r>
        <w:rPr>
          <w:sz w:val="24"/>
          <w:szCs w:val="24"/>
        </w:rPr>
        <w:t>Islamic</w:t>
      </w:r>
      <w:r w:rsidRPr="00A11530">
        <w:rPr>
          <w:sz w:val="24"/>
          <w:szCs w:val="24"/>
        </w:rPr>
        <w:t xml:space="preserve"> perspective</w:t>
      </w:r>
      <w:r>
        <w:rPr>
          <w:sz w:val="24"/>
          <w:szCs w:val="24"/>
        </w:rPr>
        <w:t xml:space="preserve"> or</w:t>
      </w:r>
      <w:r w:rsidRPr="00A11530">
        <w:rPr>
          <w:sz w:val="24"/>
          <w:szCs w:val="24"/>
        </w:rPr>
        <w:t xml:space="preserve"> expanding the existing </w:t>
      </w:r>
      <w:r>
        <w:rPr>
          <w:sz w:val="24"/>
          <w:szCs w:val="24"/>
        </w:rPr>
        <w:t>theory in mainstream economics.</w:t>
      </w:r>
    </w:p>
    <w:p w14:paraId="386C7ADC" w14:textId="353F9DAB" w:rsidR="001E3D52" w:rsidRDefault="001E3D52" w:rsidP="00612618">
      <w:pPr>
        <w:pStyle w:val="ListParagraph"/>
        <w:numPr>
          <w:ilvl w:val="0"/>
          <w:numId w:val="13"/>
        </w:numPr>
        <w:shd w:val="clear" w:color="auto" w:fill="FFFFFF"/>
        <w:spacing w:before="120" w:after="120" w:line="240" w:lineRule="auto"/>
        <w:jc w:val="center"/>
        <w:outlineLvl w:val="2"/>
        <w:rPr>
          <w:rFonts w:eastAsia="Times New Roman" w:cstheme="minorHAnsi"/>
          <w:b/>
          <w:bCs/>
          <w:color w:val="333333"/>
          <w:sz w:val="28"/>
          <w:szCs w:val="28"/>
        </w:rPr>
      </w:pPr>
      <w:r>
        <w:rPr>
          <w:rFonts w:eastAsia="Times New Roman" w:cstheme="minorHAnsi"/>
          <w:b/>
          <w:bCs/>
          <w:color w:val="333333"/>
          <w:sz w:val="28"/>
          <w:szCs w:val="28"/>
        </w:rPr>
        <w:t>Dimensions of Consumer Behavior</w:t>
      </w:r>
    </w:p>
    <w:p w14:paraId="334FE847" w14:textId="47472734" w:rsidR="001E3D52" w:rsidRPr="005A1FDB" w:rsidRDefault="001E3D52" w:rsidP="005A1FDB">
      <w:pPr>
        <w:shd w:val="clear" w:color="auto" w:fill="FFFFFF"/>
        <w:spacing w:before="120" w:after="120" w:line="240" w:lineRule="auto"/>
        <w:ind w:firstLine="360"/>
        <w:jc w:val="center"/>
        <w:outlineLvl w:val="2"/>
        <w:rPr>
          <w:rFonts w:eastAsia="Times New Roman" w:cstheme="minorHAnsi"/>
          <w:color w:val="333333"/>
          <w:sz w:val="24"/>
          <w:szCs w:val="24"/>
        </w:rPr>
      </w:pPr>
      <w:r w:rsidRPr="005A1FDB">
        <w:rPr>
          <w:rFonts w:eastAsia="Times New Roman" w:cstheme="minorHAnsi"/>
          <w:color w:val="333333"/>
          <w:sz w:val="24"/>
          <w:szCs w:val="24"/>
        </w:rPr>
        <w:t>CONTEXT</w:t>
      </w:r>
      <w:r>
        <w:rPr>
          <w:rFonts w:eastAsia="Times New Roman" w:cstheme="minorHAnsi"/>
          <w:color w:val="333333"/>
          <w:sz w:val="24"/>
          <w:szCs w:val="24"/>
        </w:rPr>
        <w:t xml:space="preserve">, </w:t>
      </w:r>
      <w:r w:rsidRPr="005A1FDB">
        <w:rPr>
          <w:rFonts w:eastAsia="Times New Roman" w:cstheme="minorHAnsi"/>
          <w:color w:val="333333"/>
          <w:sz w:val="24"/>
          <w:szCs w:val="24"/>
        </w:rPr>
        <w:t>SOCIAL STRATUM, AND CONSUMER BEHAVIOR</w:t>
      </w:r>
    </w:p>
    <w:p w14:paraId="7E039E01" w14:textId="54FA8F65" w:rsidR="001E3D52" w:rsidRDefault="001E3D52" w:rsidP="002022E2">
      <w:pPr>
        <w:spacing w:before="120" w:after="120"/>
        <w:jc w:val="both"/>
        <w:rPr>
          <w:rFonts w:cs="Calibri"/>
        </w:rPr>
      </w:pPr>
      <w:r>
        <w:rPr>
          <w:rFonts w:eastAsia="Times New Roman" w:cstheme="minorHAnsi"/>
          <w:color w:val="333333"/>
          <w:sz w:val="24"/>
          <w:szCs w:val="24"/>
        </w:rPr>
        <w:t xml:space="preserve">Out of many possible dimensions of the consumer behavior, the Qur’an points toward four: </w:t>
      </w:r>
      <w:r w:rsidRPr="007B01A1">
        <w:rPr>
          <w:rFonts w:eastAsia="Times New Roman" w:cstheme="minorHAnsi"/>
          <w:i/>
          <w:iCs/>
          <w:color w:val="333333"/>
          <w:sz w:val="24"/>
          <w:szCs w:val="24"/>
        </w:rPr>
        <w:t>moderation, extravagance, waste</w:t>
      </w:r>
      <w:r>
        <w:rPr>
          <w:rFonts w:eastAsia="Times New Roman" w:cstheme="minorHAnsi"/>
          <w:i/>
          <w:iCs/>
          <w:color w:val="333333"/>
          <w:sz w:val="24"/>
          <w:szCs w:val="24"/>
        </w:rPr>
        <w:t>,</w:t>
      </w:r>
      <w:r w:rsidRPr="007B01A1">
        <w:rPr>
          <w:rFonts w:eastAsia="Times New Roman" w:cstheme="minorHAnsi"/>
          <w:i/>
          <w:iCs/>
          <w:color w:val="333333"/>
          <w:sz w:val="24"/>
          <w:szCs w:val="24"/>
        </w:rPr>
        <w:t xml:space="preserve"> </w:t>
      </w:r>
      <w:r w:rsidRPr="007B01A1">
        <w:rPr>
          <w:rFonts w:eastAsia="Times New Roman" w:cstheme="minorHAnsi"/>
          <w:color w:val="333333"/>
          <w:sz w:val="24"/>
          <w:szCs w:val="24"/>
        </w:rPr>
        <w:t>and</w:t>
      </w:r>
      <w:r w:rsidRPr="007B01A1">
        <w:rPr>
          <w:rFonts w:eastAsia="Times New Roman" w:cstheme="minorHAnsi"/>
          <w:i/>
          <w:iCs/>
          <w:color w:val="333333"/>
          <w:sz w:val="24"/>
          <w:szCs w:val="24"/>
        </w:rPr>
        <w:t xml:space="preserve"> niggar</w:t>
      </w:r>
      <w:r>
        <w:rPr>
          <w:rFonts w:eastAsia="Times New Roman" w:cstheme="minorHAnsi"/>
          <w:i/>
          <w:iCs/>
          <w:color w:val="333333"/>
          <w:sz w:val="24"/>
          <w:szCs w:val="24"/>
        </w:rPr>
        <w:t>d</w:t>
      </w:r>
      <w:r w:rsidRPr="007B01A1">
        <w:rPr>
          <w:rFonts w:eastAsia="Times New Roman" w:cstheme="minorHAnsi"/>
          <w:i/>
          <w:iCs/>
          <w:color w:val="333333"/>
          <w:sz w:val="24"/>
          <w:szCs w:val="24"/>
        </w:rPr>
        <w:t>liness</w:t>
      </w:r>
      <w:r>
        <w:rPr>
          <w:rFonts w:eastAsia="Times New Roman" w:cstheme="minorHAnsi"/>
          <w:color w:val="333333"/>
          <w:sz w:val="24"/>
          <w:szCs w:val="24"/>
        </w:rPr>
        <w:t>. There are no measurable and objective definitions of these dimensions in the literature on Islamic economics.</w:t>
      </w:r>
      <w:r>
        <w:rPr>
          <w:sz w:val="24"/>
          <w:szCs w:val="24"/>
        </w:rPr>
        <w:t xml:space="preserve"> </w:t>
      </w:r>
      <w:r>
        <w:rPr>
          <w:rFonts w:eastAsia="Times New Roman" w:cstheme="minorHAnsi"/>
          <w:color w:val="333333"/>
          <w:sz w:val="24"/>
          <w:szCs w:val="24"/>
        </w:rPr>
        <w:t xml:space="preserve">A complicating factor is the context of consumption. There could be scores of contexts.  However, we can lump them in three broad categories: (a) </w:t>
      </w:r>
      <w:r w:rsidRPr="00E94BEA">
        <w:rPr>
          <w:rFonts w:eastAsia="Times New Roman" w:cstheme="minorHAnsi"/>
          <w:i/>
          <w:iCs/>
          <w:color w:val="333333"/>
          <w:sz w:val="24"/>
          <w:szCs w:val="24"/>
        </w:rPr>
        <w:t>individual</w:t>
      </w:r>
      <w:r>
        <w:rPr>
          <w:rFonts w:eastAsia="Times New Roman" w:cstheme="minorHAnsi"/>
          <w:color w:val="333333"/>
          <w:sz w:val="24"/>
          <w:szCs w:val="24"/>
        </w:rPr>
        <w:t xml:space="preserve"> context in response to personal choices; (b) </w:t>
      </w:r>
      <w:r w:rsidRPr="00E94BEA">
        <w:rPr>
          <w:rFonts w:eastAsia="Times New Roman" w:cstheme="minorHAnsi"/>
          <w:i/>
          <w:iCs/>
          <w:color w:val="333333"/>
          <w:sz w:val="24"/>
          <w:szCs w:val="24"/>
        </w:rPr>
        <w:t xml:space="preserve">social </w:t>
      </w:r>
      <w:r>
        <w:rPr>
          <w:rFonts w:eastAsia="Times New Roman" w:cstheme="minorHAnsi"/>
          <w:color w:val="333333"/>
          <w:sz w:val="24"/>
          <w:szCs w:val="24"/>
        </w:rPr>
        <w:t xml:space="preserve">context where family, friends, and community participate; (c) </w:t>
      </w:r>
      <w:r w:rsidRPr="00E94BEA">
        <w:rPr>
          <w:rFonts w:eastAsia="Times New Roman" w:cstheme="minorHAnsi"/>
          <w:i/>
          <w:iCs/>
          <w:color w:val="333333"/>
          <w:sz w:val="24"/>
          <w:szCs w:val="24"/>
        </w:rPr>
        <w:t>public</w:t>
      </w:r>
      <w:r>
        <w:rPr>
          <w:rFonts w:eastAsia="Times New Roman" w:cstheme="minorHAnsi"/>
          <w:color w:val="333333"/>
          <w:sz w:val="24"/>
          <w:szCs w:val="24"/>
        </w:rPr>
        <w:t xml:space="preserve"> </w:t>
      </w:r>
      <w:r w:rsidRPr="00E94BEA">
        <w:rPr>
          <w:rFonts w:eastAsia="Times New Roman" w:cstheme="minorHAnsi"/>
          <w:i/>
          <w:iCs/>
          <w:color w:val="333333"/>
          <w:sz w:val="24"/>
          <w:szCs w:val="24"/>
        </w:rPr>
        <w:t>sector</w:t>
      </w:r>
      <w:r>
        <w:rPr>
          <w:rFonts w:eastAsia="Times New Roman" w:cstheme="minorHAnsi"/>
          <w:color w:val="333333"/>
          <w:sz w:val="24"/>
          <w:szCs w:val="24"/>
        </w:rPr>
        <w:t xml:space="preserve"> context. In each context, the meaning and scope of moderation, extravagance, waste, and niggardliness will be different.</w:t>
      </w:r>
    </w:p>
    <w:p w14:paraId="5355FBD3" w14:textId="01F5722A" w:rsidR="001E3D52" w:rsidRDefault="001E3D52" w:rsidP="00402CA9">
      <w:pPr>
        <w:shd w:val="clear" w:color="auto" w:fill="FFFFFF"/>
        <w:spacing w:before="120" w:after="120" w:line="240" w:lineRule="auto"/>
        <w:jc w:val="both"/>
        <w:outlineLvl w:val="2"/>
        <w:rPr>
          <w:rFonts w:eastAsia="Times New Roman" w:cstheme="minorHAnsi"/>
          <w:color w:val="333333"/>
          <w:sz w:val="24"/>
          <w:szCs w:val="24"/>
        </w:rPr>
      </w:pPr>
      <w:r>
        <w:rPr>
          <w:rFonts w:eastAsia="Times New Roman" w:cstheme="minorHAnsi"/>
          <w:color w:val="333333"/>
          <w:sz w:val="24"/>
          <w:szCs w:val="24"/>
        </w:rPr>
        <w:t xml:space="preserve">We often note expressions such as </w:t>
      </w:r>
      <w:r w:rsidRPr="007D1494">
        <w:rPr>
          <w:rFonts w:eastAsia="Times New Roman" w:cstheme="minorHAnsi"/>
          <w:color w:val="333333"/>
          <w:sz w:val="24"/>
          <w:szCs w:val="24"/>
        </w:rPr>
        <w:t>upper class, middle class, lower class</w:t>
      </w:r>
      <w:r w:rsidRPr="007B0292">
        <w:rPr>
          <w:rFonts w:eastAsia="Times New Roman" w:cstheme="minorHAnsi"/>
          <w:i/>
          <w:iCs/>
          <w:color w:val="333333"/>
          <w:sz w:val="24"/>
          <w:szCs w:val="24"/>
        </w:rPr>
        <w:t>,</w:t>
      </w:r>
      <w:r>
        <w:rPr>
          <w:rFonts w:eastAsia="Times New Roman" w:cstheme="minorHAnsi"/>
          <w:color w:val="333333"/>
          <w:sz w:val="24"/>
          <w:szCs w:val="24"/>
        </w:rPr>
        <w:t xml:space="preserve"> etc. This is a crude method of saying individual consumers belong of one of these classes. All societies consist of various social strata.</w:t>
      </w:r>
      <w:r w:rsidRPr="00C25EA4">
        <w:rPr>
          <w:rFonts w:eastAsia="Times New Roman" w:cstheme="minorHAnsi"/>
          <w:color w:val="333333"/>
          <w:sz w:val="24"/>
          <w:szCs w:val="24"/>
        </w:rPr>
        <w:t xml:space="preserve"> </w:t>
      </w:r>
      <w:r>
        <w:rPr>
          <w:rFonts w:eastAsia="Times New Roman" w:cstheme="minorHAnsi"/>
          <w:color w:val="333333"/>
          <w:sz w:val="24"/>
          <w:szCs w:val="24"/>
        </w:rPr>
        <w:t xml:space="preserve">The social strata are defined by several factors such as income, wealth, occupation, location, literacy, ethnicity, culture, religion, caste, and social ties, etc. </w:t>
      </w:r>
      <w:r w:rsidRPr="00656988">
        <w:rPr>
          <w:rFonts w:eastAsia="Times New Roman" w:cstheme="minorHAnsi"/>
          <w:sz w:val="24"/>
          <w:szCs w:val="24"/>
        </w:rPr>
        <w:t>(</w:t>
      </w:r>
      <w:proofErr w:type="spellStart"/>
      <w:r w:rsidRPr="00656988">
        <w:rPr>
          <w:rFonts w:eastAsia="Times New Roman" w:cstheme="minorHAnsi"/>
          <w:sz w:val="24"/>
          <w:szCs w:val="24"/>
        </w:rPr>
        <w:t>Eum</w:t>
      </w:r>
      <w:proofErr w:type="spellEnd"/>
      <w:r w:rsidRPr="00656988">
        <w:rPr>
          <w:rFonts w:eastAsia="Times New Roman" w:cstheme="minorHAnsi"/>
          <w:sz w:val="24"/>
          <w:szCs w:val="24"/>
        </w:rPr>
        <w:t xml:space="preserve"> 2009).</w:t>
      </w:r>
      <w:r>
        <w:rPr>
          <w:rFonts w:eastAsia="Times New Roman" w:cstheme="minorHAnsi"/>
          <w:color w:val="333333"/>
          <w:sz w:val="24"/>
          <w:szCs w:val="24"/>
        </w:rPr>
        <w:t xml:space="preserve"> A more sophisticated analysis would relate all consumers to some social stratum. Consumers in each social stratum have similar spending patterns. </w:t>
      </w:r>
      <w:r>
        <w:rPr>
          <w:sz w:val="24"/>
          <w:szCs w:val="24"/>
        </w:rPr>
        <w:t>For example, m</w:t>
      </w:r>
      <w:r w:rsidRPr="00ED5161">
        <w:rPr>
          <w:sz w:val="24"/>
          <w:szCs w:val="24"/>
        </w:rPr>
        <w:t xml:space="preserve">oderation would mean a </w:t>
      </w:r>
      <w:r>
        <w:rPr>
          <w:sz w:val="24"/>
          <w:szCs w:val="24"/>
        </w:rPr>
        <w:t>specific</w:t>
      </w:r>
      <w:r w:rsidRPr="00ED5161">
        <w:rPr>
          <w:sz w:val="24"/>
          <w:szCs w:val="24"/>
        </w:rPr>
        <w:t xml:space="preserve"> level of expenditure with reference to income</w:t>
      </w:r>
      <w:r>
        <w:rPr>
          <w:sz w:val="24"/>
          <w:szCs w:val="24"/>
        </w:rPr>
        <w:t xml:space="preserve"> and cultural</w:t>
      </w:r>
      <w:r w:rsidRPr="00ED5161">
        <w:rPr>
          <w:sz w:val="24"/>
          <w:szCs w:val="24"/>
        </w:rPr>
        <w:t xml:space="preserve"> values </w:t>
      </w:r>
      <w:r>
        <w:rPr>
          <w:sz w:val="24"/>
          <w:szCs w:val="24"/>
        </w:rPr>
        <w:t xml:space="preserve">of a stratum. In this way, in a society </w:t>
      </w:r>
      <w:r w:rsidRPr="00ED5161">
        <w:rPr>
          <w:sz w:val="24"/>
          <w:szCs w:val="24"/>
        </w:rPr>
        <w:t xml:space="preserve">there </w:t>
      </w:r>
      <w:r>
        <w:rPr>
          <w:sz w:val="24"/>
          <w:szCs w:val="24"/>
        </w:rPr>
        <w:t>are</w:t>
      </w:r>
      <w:r w:rsidRPr="00ED5161">
        <w:rPr>
          <w:sz w:val="24"/>
          <w:szCs w:val="24"/>
        </w:rPr>
        <w:t xml:space="preserve"> several </w:t>
      </w:r>
      <w:r>
        <w:rPr>
          <w:sz w:val="24"/>
          <w:szCs w:val="24"/>
        </w:rPr>
        <w:t xml:space="preserve">levels </w:t>
      </w:r>
      <w:r w:rsidRPr="00ED5161">
        <w:rPr>
          <w:sz w:val="24"/>
          <w:szCs w:val="24"/>
        </w:rPr>
        <w:t xml:space="preserve">of moderation, at least one for each social stratum. Similarly, </w:t>
      </w:r>
      <w:r>
        <w:rPr>
          <w:sz w:val="24"/>
          <w:szCs w:val="24"/>
        </w:rPr>
        <w:t>meanings of extravagance are different in each stratum.</w:t>
      </w:r>
      <w:r w:rsidRPr="00ED5161">
        <w:rPr>
          <w:sz w:val="24"/>
          <w:szCs w:val="24"/>
        </w:rPr>
        <w:t xml:space="preserve"> </w:t>
      </w:r>
      <w:r>
        <w:rPr>
          <w:sz w:val="24"/>
          <w:szCs w:val="24"/>
        </w:rPr>
        <w:t>C</w:t>
      </w:r>
      <w:r w:rsidRPr="00ED5161">
        <w:rPr>
          <w:sz w:val="24"/>
          <w:szCs w:val="24"/>
        </w:rPr>
        <w:t xml:space="preserve">onsumption levels </w:t>
      </w:r>
      <w:r>
        <w:rPr>
          <w:sz w:val="24"/>
          <w:szCs w:val="24"/>
        </w:rPr>
        <w:t xml:space="preserve">which are viewed as </w:t>
      </w:r>
      <w:r w:rsidRPr="00ED5161">
        <w:rPr>
          <w:sz w:val="24"/>
          <w:szCs w:val="24"/>
        </w:rPr>
        <w:t xml:space="preserve">extravagant </w:t>
      </w:r>
      <w:r>
        <w:rPr>
          <w:sz w:val="24"/>
          <w:szCs w:val="24"/>
        </w:rPr>
        <w:t xml:space="preserve">in one stratum </w:t>
      </w:r>
      <w:r w:rsidRPr="00ED5161">
        <w:rPr>
          <w:sz w:val="24"/>
          <w:szCs w:val="24"/>
        </w:rPr>
        <w:t xml:space="preserve">may be </w:t>
      </w:r>
      <w:r>
        <w:rPr>
          <w:sz w:val="24"/>
          <w:szCs w:val="24"/>
        </w:rPr>
        <w:t>moderation in another</w:t>
      </w:r>
      <w:r w:rsidRPr="00ED5161">
        <w:rPr>
          <w:sz w:val="24"/>
          <w:szCs w:val="24"/>
        </w:rPr>
        <w:t xml:space="preserve">. Same is true for </w:t>
      </w:r>
      <w:r>
        <w:rPr>
          <w:i/>
          <w:sz w:val="24"/>
          <w:szCs w:val="24"/>
        </w:rPr>
        <w:t>waste</w:t>
      </w:r>
      <w:r w:rsidRPr="00ED5161">
        <w:rPr>
          <w:i/>
          <w:sz w:val="24"/>
          <w:szCs w:val="24"/>
        </w:rPr>
        <w:t xml:space="preserve"> </w:t>
      </w:r>
      <w:r w:rsidRPr="00ED5161">
        <w:rPr>
          <w:sz w:val="24"/>
          <w:szCs w:val="24"/>
        </w:rPr>
        <w:t xml:space="preserve">and </w:t>
      </w:r>
      <w:r>
        <w:rPr>
          <w:i/>
          <w:iCs/>
          <w:sz w:val="24"/>
          <w:szCs w:val="24"/>
        </w:rPr>
        <w:t>niggardliness</w:t>
      </w:r>
      <w:r w:rsidRPr="00ED5161">
        <w:rPr>
          <w:sz w:val="24"/>
          <w:szCs w:val="24"/>
        </w:rPr>
        <w:t>.</w:t>
      </w:r>
      <w:r>
        <w:rPr>
          <w:sz w:val="24"/>
          <w:szCs w:val="24"/>
        </w:rPr>
        <w:t xml:space="preserve"> </w:t>
      </w:r>
      <w:r w:rsidRPr="00ED5161">
        <w:rPr>
          <w:sz w:val="24"/>
          <w:szCs w:val="24"/>
        </w:rPr>
        <w:t xml:space="preserve">People in a </w:t>
      </w:r>
      <w:r>
        <w:rPr>
          <w:sz w:val="24"/>
          <w:szCs w:val="24"/>
        </w:rPr>
        <w:t>certain stratum m</w:t>
      </w:r>
      <w:r w:rsidRPr="00ED5161">
        <w:rPr>
          <w:sz w:val="24"/>
          <w:szCs w:val="24"/>
        </w:rPr>
        <w:t xml:space="preserve">ay consider an expenditure as </w:t>
      </w:r>
      <w:r w:rsidRPr="00E94BEA">
        <w:rPr>
          <w:i/>
          <w:iCs/>
          <w:sz w:val="24"/>
          <w:szCs w:val="24"/>
        </w:rPr>
        <w:t>waste</w:t>
      </w:r>
      <w:r>
        <w:rPr>
          <w:sz w:val="24"/>
          <w:szCs w:val="24"/>
        </w:rPr>
        <w:t xml:space="preserve"> or </w:t>
      </w:r>
      <w:r w:rsidRPr="00E94BEA">
        <w:rPr>
          <w:i/>
          <w:iCs/>
          <w:sz w:val="24"/>
          <w:szCs w:val="24"/>
        </w:rPr>
        <w:t>extravagan</w:t>
      </w:r>
      <w:r>
        <w:rPr>
          <w:i/>
          <w:iCs/>
          <w:sz w:val="24"/>
          <w:szCs w:val="24"/>
        </w:rPr>
        <w:t>ce</w:t>
      </w:r>
      <w:r w:rsidRPr="00ED5161">
        <w:rPr>
          <w:sz w:val="24"/>
          <w:szCs w:val="24"/>
        </w:rPr>
        <w:t xml:space="preserve">, while </w:t>
      </w:r>
      <w:r>
        <w:rPr>
          <w:sz w:val="24"/>
          <w:szCs w:val="24"/>
        </w:rPr>
        <w:t xml:space="preserve">another stratum </w:t>
      </w:r>
      <w:r w:rsidRPr="00ED5161">
        <w:rPr>
          <w:sz w:val="24"/>
          <w:szCs w:val="24"/>
        </w:rPr>
        <w:t>may perceiv</w:t>
      </w:r>
      <w:r>
        <w:rPr>
          <w:sz w:val="24"/>
          <w:szCs w:val="24"/>
        </w:rPr>
        <w:t>e it</w:t>
      </w:r>
      <w:r w:rsidRPr="00ED5161">
        <w:rPr>
          <w:sz w:val="24"/>
          <w:szCs w:val="24"/>
        </w:rPr>
        <w:t xml:space="preserve"> </w:t>
      </w:r>
      <w:r>
        <w:rPr>
          <w:i/>
          <w:iCs/>
          <w:sz w:val="24"/>
          <w:szCs w:val="24"/>
        </w:rPr>
        <w:t>niggardliness</w:t>
      </w:r>
      <w:r w:rsidRPr="00ED5161">
        <w:rPr>
          <w:sz w:val="24"/>
          <w:szCs w:val="24"/>
        </w:rPr>
        <w:t xml:space="preserve">. </w:t>
      </w:r>
      <w:r>
        <w:rPr>
          <w:sz w:val="24"/>
          <w:szCs w:val="24"/>
        </w:rPr>
        <w:t>Every</w:t>
      </w:r>
      <w:r w:rsidRPr="00ED5161">
        <w:rPr>
          <w:sz w:val="24"/>
          <w:szCs w:val="24"/>
        </w:rPr>
        <w:t xml:space="preserve"> society will </w:t>
      </w:r>
      <w:r>
        <w:rPr>
          <w:sz w:val="24"/>
          <w:szCs w:val="24"/>
        </w:rPr>
        <w:t>have</w:t>
      </w:r>
      <w:r w:rsidRPr="00ED5161">
        <w:rPr>
          <w:sz w:val="24"/>
          <w:szCs w:val="24"/>
        </w:rPr>
        <w:t xml:space="preserve"> several levels of </w:t>
      </w:r>
      <w:r w:rsidRPr="00E94BEA">
        <w:rPr>
          <w:i/>
          <w:iCs/>
          <w:sz w:val="24"/>
          <w:szCs w:val="24"/>
        </w:rPr>
        <w:t>waste</w:t>
      </w:r>
      <w:r>
        <w:rPr>
          <w:sz w:val="24"/>
          <w:szCs w:val="24"/>
        </w:rPr>
        <w:t xml:space="preserve"> and </w:t>
      </w:r>
      <w:r>
        <w:rPr>
          <w:i/>
          <w:iCs/>
          <w:sz w:val="24"/>
          <w:szCs w:val="24"/>
        </w:rPr>
        <w:t>niggardliness</w:t>
      </w:r>
      <w:r w:rsidRPr="00ED5161">
        <w:rPr>
          <w:sz w:val="24"/>
          <w:szCs w:val="24"/>
        </w:rPr>
        <w:t xml:space="preserve">, each with reference to the </w:t>
      </w:r>
      <w:r>
        <w:rPr>
          <w:sz w:val="24"/>
          <w:szCs w:val="24"/>
        </w:rPr>
        <w:t xml:space="preserve">relevant </w:t>
      </w:r>
      <w:r w:rsidRPr="00ED5161">
        <w:rPr>
          <w:sz w:val="24"/>
          <w:szCs w:val="24"/>
        </w:rPr>
        <w:t>stratum</w:t>
      </w:r>
      <w:r>
        <w:rPr>
          <w:sz w:val="24"/>
          <w:szCs w:val="24"/>
        </w:rPr>
        <w:t xml:space="preserve">. </w:t>
      </w:r>
      <w:r w:rsidRPr="00ED5161">
        <w:rPr>
          <w:sz w:val="24"/>
          <w:szCs w:val="24"/>
        </w:rPr>
        <w:t xml:space="preserve"> </w:t>
      </w:r>
      <w:r w:rsidRPr="00C25EA4">
        <w:rPr>
          <w:rFonts w:eastAsia="Times New Roman" w:cstheme="minorHAnsi"/>
          <w:sz w:val="24"/>
          <w:szCs w:val="24"/>
        </w:rPr>
        <w:t xml:space="preserve">A complicating factor is that the lines among social strata are nebulous. People in the lower stratum always look forward to jumping over to a higher stratum.  Many people remain on the border lines of different social strata. </w:t>
      </w:r>
    </w:p>
    <w:p w14:paraId="48BE314F" w14:textId="656BFACF" w:rsidR="001E3D52" w:rsidRDefault="001E3D52" w:rsidP="00DA459F">
      <w:pPr>
        <w:shd w:val="clear" w:color="auto" w:fill="FFFFFF"/>
        <w:spacing w:before="120" w:after="120" w:line="240" w:lineRule="auto"/>
        <w:jc w:val="both"/>
        <w:outlineLvl w:val="2"/>
        <w:rPr>
          <w:rFonts w:eastAsia="Times New Roman" w:cstheme="minorHAnsi"/>
          <w:color w:val="333333"/>
          <w:sz w:val="24"/>
          <w:szCs w:val="24"/>
        </w:rPr>
      </w:pPr>
      <w:r>
        <w:rPr>
          <w:rFonts w:eastAsia="Times New Roman" w:cstheme="minorHAnsi"/>
          <w:i/>
          <w:iCs/>
          <w:color w:val="333333"/>
          <w:sz w:val="24"/>
          <w:szCs w:val="24"/>
        </w:rPr>
        <w:t>C</w:t>
      </w:r>
      <w:r w:rsidRPr="00E94BEA">
        <w:rPr>
          <w:rFonts w:eastAsia="Times New Roman" w:cstheme="minorHAnsi"/>
          <w:i/>
          <w:iCs/>
          <w:color w:val="333333"/>
          <w:sz w:val="24"/>
          <w:szCs w:val="24"/>
        </w:rPr>
        <w:t>ontext</w:t>
      </w:r>
      <w:r>
        <w:rPr>
          <w:rFonts w:eastAsia="Times New Roman" w:cstheme="minorHAnsi"/>
          <w:color w:val="333333"/>
          <w:sz w:val="24"/>
          <w:szCs w:val="24"/>
        </w:rPr>
        <w:t xml:space="preserve"> and </w:t>
      </w:r>
      <w:r w:rsidRPr="00E94BEA">
        <w:rPr>
          <w:rFonts w:eastAsia="Times New Roman" w:cstheme="minorHAnsi"/>
          <w:i/>
          <w:iCs/>
          <w:color w:val="333333"/>
          <w:sz w:val="24"/>
          <w:szCs w:val="24"/>
        </w:rPr>
        <w:t>social stratum</w:t>
      </w:r>
      <w:r>
        <w:rPr>
          <w:rFonts w:eastAsia="Times New Roman" w:cstheme="minorHAnsi"/>
          <w:color w:val="333333"/>
          <w:sz w:val="24"/>
          <w:szCs w:val="24"/>
        </w:rPr>
        <w:t xml:space="preserve"> influence consumption decisions. For example, a perfume may be extravagance in a social stratum but moderation for another. Consumption for a wedding party will have entirely different meanings of moderation, extravagance, waste, and niggardliness in each social stratum. In brief, we must relate definitions of various dimensions to context and social stratum of the consumer.  Now we discuss these dimensions for formulating objective and measurable definitions. </w:t>
      </w:r>
    </w:p>
    <w:p w14:paraId="40E43623" w14:textId="67ED82EA" w:rsidR="001E3D52" w:rsidRPr="00C74B3E" w:rsidRDefault="001E3D52" w:rsidP="0010159D">
      <w:pPr>
        <w:shd w:val="clear" w:color="auto" w:fill="FFFFFF"/>
        <w:spacing w:before="120" w:after="120" w:line="240" w:lineRule="auto"/>
        <w:ind w:left="360"/>
        <w:jc w:val="center"/>
        <w:outlineLvl w:val="2"/>
        <w:rPr>
          <w:rFonts w:eastAsia="Times New Roman" w:cstheme="minorHAnsi"/>
          <w:color w:val="333333"/>
          <w:sz w:val="24"/>
          <w:szCs w:val="24"/>
        </w:rPr>
      </w:pPr>
      <w:r w:rsidRPr="00C74B3E">
        <w:rPr>
          <w:rFonts w:eastAsia="Times New Roman" w:cstheme="minorHAnsi"/>
          <w:color w:val="333333"/>
          <w:sz w:val="24"/>
          <w:szCs w:val="24"/>
        </w:rPr>
        <w:t>MODERATION</w:t>
      </w:r>
    </w:p>
    <w:p w14:paraId="3308DE7E" w14:textId="0A3B5866" w:rsidR="001E3D52" w:rsidRDefault="001E3D52" w:rsidP="00DA459F">
      <w:pPr>
        <w:spacing w:before="120" w:after="120" w:line="240" w:lineRule="auto"/>
        <w:jc w:val="both"/>
        <w:rPr>
          <w:rFonts w:eastAsia="Times New Roman" w:cstheme="minorHAnsi"/>
          <w:b/>
          <w:bCs/>
          <w:color w:val="333333"/>
          <w:sz w:val="24"/>
          <w:szCs w:val="24"/>
        </w:rPr>
      </w:pPr>
      <w:r w:rsidRPr="00ED7349">
        <w:rPr>
          <w:rFonts w:eastAsia="Times New Roman" w:cstheme="minorHAnsi"/>
          <w:b/>
          <w:bCs/>
          <w:color w:val="333333"/>
          <w:sz w:val="24"/>
          <w:szCs w:val="24"/>
        </w:rPr>
        <w:t xml:space="preserve">What is </w:t>
      </w:r>
      <w:r>
        <w:rPr>
          <w:rFonts w:eastAsia="Times New Roman" w:cstheme="minorHAnsi"/>
          <w:b/>
          <w:bCs/>
          <w:color w:val="333333"/>
          <w:sz w:val="24"/>
          <w:szCs w:val="24"/>
        </w:rPr>
        <w:t>M</w:t>
      </w:r>
      <w:r w:rsidRPr="00ED7349">
        <w:rPr>
          <w:rFonts w:eastAsia="Times New Roman" w:cstheme="minorHAnsi"/>
          <w:b/>
          <w:bCs/>
          <w:color w:val="333333"/>
          <w:sz w:val="24"/>
          <w:szCs w:val="24"/>
        </w:rPr>
        <w:t xml:space="preserve">oderation? </w:t>
      </w:r>
    </w:p>
    <w:p w14:paraId="743F3A53" w14:textId="72314AE0" w:rsidR="001E3D52" w:rsidRDefault="001E3D52" w:rsidP="00DA459F">
      <w:pPr>
        <w:spacing w:before="120" w:after="120" w:line="240" w:lineRule="auto"/>
        <w:jc w:val="both"/>
        <w:rPr>
          <w:rFonts w:eastAsia="Times New Roman" w:cstheme="minorHAnsi"/>
          <w:color w:val="333333"/>
          <w:sz w:val="24"/>
          <w:szCs w:val="24"/>
        </w:rPr>
      </w:pPr>
      <w:r>
        <w:rPr>
          <w:rFonts w:eastAsia="Times New Roman" w:cstheme="minorHAnsi"/>
          <w:color w:val="333333"/>
          <w:sz w:val="24"/>
          <w:szCs w:val="24"/>
        </w:rPr>
        <w:t xml:space="preserve">Commonsense meanings of moderation suggest adopting a middle road between extravagance and niggardliness. However, this explanation does not help in defining the concept objectively. For example, it does not tell whether the expenditures of a person on food, clothing, health, etc. at any time, indicate moderation or extravagance. We need a more objective definition which can help us define precisely when the consumption is moderate and when it crosses that limit. Definition of moderation should consider the </w:t>
      </w:r>
      <w:r w:rsidRPr="002B6095">
        <w:rPr>
          <w:rFonts w:eastAsia="Times New Roman" w:cstheme="minorHAnsi"/>
          <w:i/>
          <w:iCs/>
          <w:color w:val="333333"/>
          <w:sz w:val="24"/>
          <w:szCs w:val="24"/>
        </w:rPr>
        <w:t xml:space="preserve">perceptions </w:t>
      </w:r>
      <w:r w:rsidRPr="004647DF">
        <w:rPr>
          <w:rFonts w:eastAsia="Times New Roman" w:cstheme="minorHAnsi"/>
          <w:color w:val="333333"/>
          <w:sz w:val="24"/>
          <w:szCs w:val="24"/>
        </w:rPr>
        <w:t>of the social stratum</w:t>
      </w:r>
      <w:r>
        <w:rPr>
          <w:rFonts w:eastAsia="Times New Roman" w:cstheme="minorHAnsi"/>
          <w:color w:val="333333"/>
          <w:sz w:val="24"/>
          <w:szCs w:val="24"/>
        </w:rPr>
        <w:t xml:space="preserve"> as well as </w:t>
      </w:r>
      <w:r w:rsidRPr="002B6095">
        <w:rPr>
          <w:rFonts w:eastAsia="Times New Roman" w:cstheme="minorHAnsi"/>
          <w:i/>
          <w:iCs/>
          <w:color w:val="333333"/>
          <w:sz w:val="24"/>
          <w:szCs w:val="24"/>
        </w:rPr>
        <w:t>utilization</w:t>
      </w:r>
      <w:r>
        <w:rPr>
          <w:rFonts w:eastAsia="Times New Roman" w:cstheme="minorHAnsi"/>
          <w:color w:val="333333"/>
          <w:sz w:val="24"/>
          <w:szCs w:val="24"/>
        </w:rPr>
        <w:t xml:space="preserve"> of the goods and services acquired. Keeping these two factors in view, moderation in different contexts can be defined as follows:</w:t>
      </w:r>
    </w:p>
    <w:p w14:paraId="0B1323BC" w14:textId="57677DC5" w:rsidR="001E3D52" w:rsidRPr="0092784E" w:rsidRDefault="001E3D52" w:rsidP="00DA459F">
      <w:pPr>
        <w:spacing w:before="120" w:after="120" w:line="240" w:lineRule="auto"/>
        <w:ind w:left="720" w:right="720"/>
        <w:jc w:val="both"/>
        <w:rPr>
          <w:rFonts w:eastAsia="Times New Roman" w:cstheme="minorHAnsi"/>
          <w:i/>
          <w:iCs/>
          <w:color w:val="333333"/>
          <w:sz w:val="24"/>
          <w:szCs w:val="24"/>
          <w:u w:val="single"/>
        </w:rPr>
      </w:pPr>
      <w:r>
        <w:rPr>
          <w:rFonts w:eastAsia="Times New Roman" w:cstheme="minorHAnsi"/>
          <w:i/>
          <w:iCs/>
          <w:color w:val="333333"/>
          <w:sz w:val="24"/>
          <w:szCs w:val="24"/>
          <w:u w:val="single"/>
        </w:rPr>
        <w:t>I</w:t>
      </w:r>
      <w:r w:rsidRPr="0092784E">
        <w:rPr>
          <w:rFonts w:eastAsia="Times New Roman" w:cstheme="minorHAnsi"/>
          <w:i/>
          <w:iCs/>
          <w:color w:val="333333"/>
          <w:sz w:val="24"/>
          <w:szCs w:val="24"/>
          <w:u w:val="single"/>
        </w:rPr>
        <w:t xml:space="preserve">ndividual </w:t>
      </w:r>
      <w:r>
        <w:rPr>
          <w:rFonts w:eastAsia="Times New Roman" w:cstheme="minorHAnsi"/>
          <w:i/>
          <w:iCs/>
          <w:color w:val="333333"/>
          <w:sz w:val="24"/>
          <w:szCs w:val="24"/>
          <w:u w:val="single"/>
        </w:rPr>
        <w:t xml:space="preserve">and social </w:t>
      </w:r>
      <w:r w:rsidRPr="0092784E">
        <w:rPr>
          <w:rFonts w:eastAsia="Times New Roman" w:cstheme="minorHAnsi"/>
          <w:i/>
          <w:iCs/>
          <w:color w:val="333333"/>
          <w:sz w:val="24"/>
          <w:szCs w:val="24"/>
          <w:u w:val="single"/>
        </w:rPr>
        <w:t>consumption</w:t>
      </w:r>
    </w:p>
    <w:p w14:paraId="31F6BCD2" w14:textId="26B5EC26" w:rsidR="001E3D52" w:rsidRPr="008463E0" w:rsidRDefault="001E3D52" w:rsidP="00DA459F">
      <w:pPr>
        <w:spacing w:before="120" w:after="120" w:line="240" w:lineRule="auto"/>
        <w:ind w:left="720" w:right="720"/>
        <w:jc w:val="both"/>
        <w:rPr>
          <w:rFonts w:eastAsia="Times New Roman" w:cstheme="minorHAnsi"/>
          <w:i/>
          <w:iCs/>
          <w:color w:val="333333"/>
        </w:rPr>
      </w:pPr>
      <w:r w:rsidRPr="008463E0">
        <w:rPr>
          <w:rFonts w:eastAsia="Times New Roman" w:cstheme="minorHAnsi"/>
          <w:i/>
          <w:iCs/>
          <w:color w:val="333333"/>
        </w:rPr>
        <w:t xml:space="preserve">Moderation in individual and </w:t>
      </w:r>
      <w:r>
        <w:rPr>
          <w:rFonts w:eastAsia="Times New Roman" w:cstheme="minorHAnsi"/>
          <w:i/>
          <w:iCs/>
          <w:color w:val="333333"/>
        </w:rPr>
        <w:t xml:space="preserve">social </w:t>
      </w:r>
      <w:r w:rsidRPr="008463E0">
        <w:rPr>
          <w:rFonts w:eastAsia="Times New Roman" w:cstheme="minorHAnsi"/>
          <w:i/>
          <w:iCs/>
          <w:color w:val="333333"/>
        </w:rPr>
        <w:t>consumption refers to the level of expenditure that is (a) perceived as moderate by the relevant social stratum; and (b) the goods</w:t>
      </w:r>
      <w:r>
        <w:rPr>
          <w:rFonts w:eastAsia="Times New Roman" w:cstheme="minorHAnsi"/>
          <w:i/>
          <w:iCs/>
          <w:color w:val="333333"/>
        </w:rPr>
        <w:t xml:space="preserve"> and </w:t>
      </w:r>
      <w:r w:rsidRPr="008463E0">
        <w:rPr>
          <w:rFonts w:eastAsia="Times New Roman" w:cstheme="minorHAnsi"/>
          <w:i/>
          <w:iCs/>
          <w:color w:val="333333"/>
        </w:rPr>
        <w:t xml:space="preserve">services are utilized for the purpose acquired. </w:t>
      </w:r>
    </w:p>
    <w:p w14:paraId="3AA86FED" w14:textId="1B629BF3" w:rsidR="001E3D52" w:rsidRDefault="001E3D52" w:rsidP="0010159D">
      <w:pPr>
        <w:spacing w:before="120" w:after="120" w:line="240" w:lineRule="auto"/>
        <w:jc w:val="both"/>
        <w:rPr>
          <w:rFonts w:eastAsia="Times New Roman" w:cstheme="minorHAnsi"/>
          <w:i/>
          <w:iCs/>
          <w:color w:val="333333"/>
          <w:sz w:val="24"/>
          <w:szCs w:val="24"/>
          <w:u w:val="single"/>
        </w:rPr>
      </w:pPr>
      <w:r>
        <w:rPr>
          <w:rFonts w:eastAsia="Times New Roman" w:cstheme="minorHAnsi"/>
          <w:color w:val="333333"/>
          <w:sz w:val="24"/>
          <w:szCs w:val="24"/>
        </w:rPr>
        <w:tab/>
      </w:r>
      <w:r>
        <w:rPr>
          <w:rFonts w:eastAsia="Times New Roman" w:cstheme="minorHAnsi"/>
          <w:i/>
          <w:iCs/>
          <w:color w:val="333333"/>
          <w:sz w:val="24"/>
          <w:szCs w:val="24"/>
          <w:u w:val="single"/>
        </w:rPr>
        <w:t>P</w:t>
      </w:r>
      <w:r w:rsidRPr="00E32190">
        <w:rPr>
          <w:rFonts w:eastAsia="Times New Roman" w:cstheme="minorHAnsi"/>
          <w:i/>
          <w:iCs/>
          <w:color w:val="333333"/>
          <w:sz w:val="24"/>
          <w:szCs w:val="24"/>
          <w:u w:val="single"/>
        </w:rPr>
        <w:t>ublic spending</w:t>
      </w:r>
    </w:p>
    <w:p w14:paraId="35446FF9" w14:textId="0465BF1D" w:rsidR="001E3D52" w:rsidRPr="008463E0" w:rsidRDefault="001E3D52" w:rsidP="00E32190">
      <w:pPr>
        <w:spacing w:before="120" w:after="120" w:line="240" w:lineRule="auto"/>
        <w:ind w:left="720"/>
        <w:jc w:val="both"/>
        <w:rPr>
          <w:rFonts w:eastAsia="Times New Roman" w:cstheme="minorHAnsi"/>
          <w:i/>
          <w:iCs/>
          <w:color w:val="333333"/>
        </w:rPr>
      </w:pPr>
      <w:r w:rsidRPr="008463E0">
        <w:rPr>
          <w:rFonts w:eastAsia="Times New Roman" w:cstheme="minorHAnsi"/>
          <w:i/>
          <w:iCs/>
          <w:color w:val="333333"/>
        </w:rPr>
        <w:t>Moderation in public spending refers to the level of expenditure that is (a) within the approved budget; and (b) goods</w:t>
      </w:r>
      <w:r>
        <w:rPr>
          <w:rFonts w:eastAsia="Times New Roman" w:cstheme="minorHAnsi"/>
          <w:i/>
          <w:iCs/>
          <w:color w:val="333333"/>
        </w:rPr>
        <w:t xml:space="preserve"> and </w:t>
      </w:r>
      <w:r w:rsidRPr="008463E0">
        <w:rPr>
          <w:rFonts w:eastAsia="Times New Roman" w:cstheme="minorHAnsi"/>
          <w:i/>
          <w:iCs/>
          <w:color w:val="333333"/>
        </w:rPr>
        <w:t xml:space="preserve">services are utilized for the purpose acquired. </w:t>
      </w:r>
    </w:p>
    <w:p w14:paraId="305CD30A" w14:textId="579D30FD" w:rsidR="001E3D52" w:rsidRDefault="001E3D52" w:rsidP="00DA459F">
      <w:pPr>
        <w:spacing w:before="120" w:after="120" w:line="240" w:lineRule="auto"/>
        <w:jc w:val="both"/>
        <w:rPr>
          <w:rFonts w:eastAsia="Times New Roman" w:cstheme="minorHAnsi"/>
          <w:color w:val="333333"/>
          <w:sz w:val="24"/>
          <w:szCs w:val="24"/>
        </w:rPr>
      </w:pPr>
      <w:r>
        <w:rPr>
          <w:rFonts w:eastAsia="Times New Roman" w:cstheme="minorHAnsi"/>
          <w:color w:val="333333"/>
          <w:sz w:val="24"/>
          <w:szCs w:val="24"/>
        </w:rPr>
        <w:t xml:space="preserve">An objective and measurable definition for each context would emerge by conducting surveys of consumers in the respective social stratum. The focus of surveys would be to identify average individual behavior perceived as moderate in the relevant social stratum concerning expenses on such items as food, clothing, housing, transport, health, education, etc. For each major category of expenditure, average perceptions of the social stratum would define the level of moderation. Such surveys would require revisions after every few years since the perceptions and psychological inclinations of people change. Conducting such surveys would have to be an on-going activity. Surveys are a time-consuming process. We can adopt, as a proxy and a transitory measure, the marginal propensity to consume for each social stratum as the level of moderation.  Existing data on marginal propensity to consume in an economy is an aggregate of the whole economy. However, for making it relevant for the concepts of moderation, extravagance, waste, and niggardliness as discussed in this paper, it would require elaboration for each social stratum. It means we would need to determine the marginal propensity to consume for each social stratum in the economy. </w:t>
      </w:r>
    </w:p>
    <w:p w14:paraId="71E840E6" w14:textId="018CC8AA" w:rsidR="001E3D52" w:rsidRDefault="001E3D52" w:rsidP="00DA459F">
      <w:pPr>
        <w:spacing w:before="120" w:after="120"/>
        <w:rPr>
          <w:b/>
          <w:bCs/>
          <w:sz w:val="24"/>
          <w:szCs w:val="24"/>
        </w:rPr>
      </w:pPr>
      <w:r w:rsidRPr="00407B21">
        <w:rPr>
          <w:b/>
          <w:bCs/>
          <w:sz w:val="24"/>
          <w:szCs w:val="24"/>
        </w:rPr>
        <w:t>Moderation in the Qur’an</w:t>
      </w:r>
    </w:p>
    <w:p w14:paraId="3F3F458C" w14:textId="4A1C2115" w:rsidR="001E3D52" w:rsidRDefault="001E3D52" w:rsidP="00180AC1">
      <w:pPr>
        <w:spacing w:before="120" w:after="120"/>
        <w:jc w:val="both"/>
        <w:rPr>
          <w:sz w:val="24"/>
          <w:szCs w:val="24"/>
        </w:rPr>
      </w:pPr>
      <w:r>
        <w:rPr>
          <w:sz w:val="24"/>
          <w:szCs w:val="24"/>
        </w:rPr>
        <w:t xml:space="preserve">The Qur’an discourages monasticism and encourages moderation and enjoyment of ‘good things of life’ (Q. </w:t>
      </w:r>
      <w:r w:rsidRPr="00656988">
        <w:rPr>
          <w:sz w:val="24"/>
          <w:szCs w:val="24"/>
        </w:rPr>
        <w:t xml:space="preserve">2:143; 5:87-88; 7:32; </w:t>
      </w:r>
      <w:r>
        <w:rPr>
          <w:sz w:val="24"/>
          <w:szCs w:val="24"/>
        </w:rPr>
        <w:t xml:space="preserve">17:29; 17:110; </w:t>
      </w:r>
      <w:r w:rsidRPr="00656988">
        <w:rPr>
          <w:sz w:val="24"/>
          <w:szCs w:val="24"/>
        </w:rPr>
        <w:t>25:67; 57:27</w:t>
      </w:r>
      <w:r>
        <w:rPr>
          <w:sz w:val="24"/>
          <w:szCs w:val="24"/>
        </w:rPr>
        <w:t xml:space="preserve">). It implies that people should adopt moderation in acquiring and consuming income and wealth. While commenting on Q.2:143, </w:t>
      </w:r>
      <w:proofErr w:type="spellStart"/>
      <w:r w:rsidRPr="00656988">
        <w:rPr>
          <w:sz w:val="24"/>
          <w:szCs w:val="24"/>
        </w:rPr>
        <w:t>Asad</w:t>
      </w:r>
      <w:proofErr w:type="spellEnd"/>
      <w:r w:rsidRPr="00656988">
        <w:rPr>
          <w:sz w:val="24"/>
          <w:szCs w:val="24"/>
        </w:rPr>
        <w:t xml:space="preserve"> (1980, n. 118) </w:t>
      </w:r>
      <w:r w:rsidRPr="00B230CA">
        <w:rPr>
          <w:sz w:val="24"/>
          <w:szCs w:val="24"/>
        </w:rPr>
        <w:t>says:</w:t>
      </w:r>
      <w:r>
        <w:rPr>
          <w:sz w:val="24"/>
          <w:szCs w:val="24"/>
        </w:rPr>
        <w:t xml:space="preserve"> </w:t>
      </w:r>
    </w:p>
    <w:p w14:paraId="36C2705C" w14:textId="4FC74F98" w:rsidR="001E3D52" w:rsidRDefault="001E3D52" w:rsidP="00DA459F">
      <w:pPr>
        <w:spacing w:before="120" w:after="120"/>
        <w:ind w:left="720" w:right="720"/>
        <w:jc w:val="both"/>
      </w:pPr>
      <w:r>
        <w:t>In tune with its oft-repeated call to moderation in every aspect of life, the Qur’an exhorts the believers not to place too great an emphasis on the physical and material aspects of their lives, but postulates, at the same time, that man’s urges and desires  relating to ‘the life of flesh’ are God-willed and, therefore, legitimate…</w:t>
      </w:r>
    </w:p>
    <w:p w14:paraId="39CD9438" w14:textId="0D1C56F9" w:rsidR="001E3D52" w:rsidRDefault="001E3D52" w:rsidP="00DA459F">
      <w:pPr>
        <w:spacing w:before="120" w:after="120"/>
        <w:jc w:val="both"/>
        <w:rPr>
          <w:rFonts w:eastAsia="Times New Roman" w:cstheme="minorHAnsi"/>
          <w:color w:val="333333"/>
          <w:sz w:val="24"/>
          <w:szCs w:val="24"/>
        </w:rPr>
      </w:pPr>
      <w:r>
        <w:rPr>
          <w:sz w:val="24"/>
          <w:szCs w:val="24"/>
        </w:rPr>
        <w:t>T</w:t>
      </w:r>
      <w:r w:rsidRPr="007B01A1">
        <w:rPr>
          <w:sz w:val="24"/>
          <w:szCs w:val="24"/>
        </w:rPr>
        <w:t>he Qur’an advise</w:t>
      </w:r>
      <w:r>
        <w:rPr>
          <w:sz w:val="24"/>
          <w:szCs w:val="24"/>
        </w:rPr>
        <w:t>s</w:t>
      </w:r>
      <w:r w:rsidRPr="007B01A1">
        <w:rPr>
          <w:sz w:val="24"/>
          <w:szCs w:val="24"/>
        </w:rPr>
        <w:t xml:space="preserve"> a moderate attitude </w:t>
      </w:r>
      <w:r>
        <w:rPr>
          <w:sz w:val="24"/>
          <w:szCs w:val="24"/>
        </w:rPr>
        <w:t xml:space="preserve">even </w:t>
      </w:r>
      <w:r w:rsidRPr="007B01A1">
        <w:rPr>
          <w:sz w:val="24"/>
          <w:szCs w:val="24"/>
        </w:rPr>
        <w:t xml:space="preserve">in philanthropy, which otherwise is a supreme virtue.  </w:t>
      </w:r>
      <w:proofErr w:type="spellStart"/>
      <w:r w:rsidRPr="00656988">
        <w:rPr>
          <w:sz w:val="24"/>
          <w:szCs w:val="24"/>
        </w:rPr>
        <w:t>Asad</w:t>
      </w:r>
      <w:proofErr w:type="spellEnd"/>
      <w:r w:rsidRPr="00656988">
        <w:rPr>
          <w:sz w:val="24"/>
          <w:szCs w:val="24"/>
        </w:rPr>
        <w:t xml:space="preserve"> (1980, n. 87 on Q. 28:77) </w:t>
      </w:r>
      <w:r w:rsidRPr="007B01A1">
        <w:rPr>
          <w:sz w:val="24"/>
          <w:szCs w:val="24"/>
        </w:rPr>
        <w:t xml:space="preserve">thinks that the Qur’anic verse “is a call to generosity and, at the same time, to moderation”. It means that while one should be generous in spending on others, one should not forget the rights </w:t>
      </w:r>
      <w:r>
        <w:rPr>
          <w:sz w:val="24"/>
          <w:szCs w:val="24"/>
        </w:rPr>
        <w:t>toward oneself</w:t>
      </w:r>
      <w:r w:rsidRPr="007B01A1">
        <w:rPr>
          <w:sz w:val="24"/>
          <w:szCs w:val="24"/>
        </w:rPr>
        <w:t xml:space="preserve"> and those of dependents. Thus, moderation should be the guiding principle even in philanthropy.</w:t>
      </w:r>
      <w:r w:rsidRPr="007B01A1">
        <w:rPr>
          <w:rFonts w:eastAsia="Times New Roman" w:cstheme="minorHAnsi"/>
          <w:color w:val="333333"/>
          <w:sz w:val="24"/>
          <w:szCs w:val="24"/>
        </w:rPr>
        <w:t xml:space="preserve">  </w:t>
      </w:r>
    </w:p>
    <w:p w14:paraId="7BCA5C2C" w14:textId="77777777" w:rsidR="001E3D52" w:rsidRDefault="001E3D52">
      <w:pPr>
        <w:rPr>
          <w:rFonts w:eastAsia="Times New Roman" w:cstheme="minorHAnsi"/>
          <w:color w:val="333333"/>
          <w:sz w:val="24"/>
          <w:szCs w:val="24"/>
        </w:rPr>
      </w:pPr>
      <w:r>
        <w:rPr>
          <w:rFonts w:eastAsia="Times New Roman" w:cstheme="minorHAnsi"/>
          <w:color w:val="333333"/>
          <w:sz w:val="24"/>
          <w:szCs w:val="24"/>
        </w:rPr>
        <w:br w:type="page"/>
      </w:r>
    </w:p>
    <w:p w14:paraId="4F4ABF15" w14:textId="5F5FDDBC" w:rsidR="001E3D52" w:rsidRPr="00C74B3E" w:rsidRDefault="001E3D52" w:rsidP="0010159D">
      <w:pPr>
        <w:shd w:val="clear" w:color="auto" w:fill="FFFFFF"/>
        <w:spacing w:before="120" w:after="120" w:line="240" w:lineRule="auto"/>
        <w:ind w:left="360"/>
        <w:jc w:val="center"/>
        <w:outlineLvl w:val="2"/>
        <w:rPr>
          <w:rFonts w:eastAsia="Times New Roman" w:cstheme="minorHAnsi"/>
          <w:color w:val="333333"/>
          <w:sz w:val="24"/>
          <w:szCs w:val="24"/>
        </w:rPr>
      </w:pPr>
      <w:r w:rsidRPr="00C74B3E">
        <w:rPr>
          <w:rFonts w:eastAsia="Times New Roman" w:cstheme="minorHAnsi"/>
          <w:color w:val="333333"/>
          <w:sz w:val="24"/>
          <w:szCs w:val="24"/>
        </w:rPr>
        <w:t>EXTRAVAGANCE</w:t>
      </w:r>
    </w:p>
    <w:p w14:paraId="01917534" w14:textId="7F1D459A" w:rsidR="001E3D52" w:rsidRPr="00ED7349" w:rsidRDefault="001E3D52" w:rsidP="00DA459F">
      <w:pPr>
        <w:shd w:val="clear" w:color="auto" w:fill="FFFFFF"/>
        <w:spacing w:before="120" w:after="120" w:line="240" w:lineRule="auto"/>
        <w:outlineLvl w:val="2"/>
        <w:rPr>
          <w:rFonts w:eastAsia="Times New Roman" w:cstheme="minorHAnsi"/>
          <w:b/>
          <w:bCs/>
          <w:color w:val="333333"/>
          <w:sz w:val="24"/>
          <w:szCs w:val="24"/>
        </w:rPr>
      </w:pPr>
      <w:r w:rsidRPr="00ED7349">
        <w:rPr>
          <w:rFonts w:eastAsia="Times New Roman" w:cstheme="minorHAnsi"/>
          <w:b/>
          <w:bCs/>
          <w:color w:val="333333"/>
          <w:sz w:val="24"/>
          <w:szCs w:val="24"/>
        </w:rPr>
        <w:t xml:space="preserve">What is </w:t>
      </w:r>
      <w:r>
        <w:rPr>
          <w:rFonts w:eastAsia="Times New Roman" w:cstheme="minorHAnsi"/>
          <w:b/>
          <w:bCs/>
          <w:color w:val="333333"/>
          <w:sz w:val="24"/>
          <w:szCs w:val="24"/>
        </w:rPr>
        <w:t>E</w:t>
      </w:r>
      <w:r w:rsidRPr="00ED7349">
        <w:rPr>
          <w:rFonts w:eastAsia="Times New Roman" w:cstheme="minorHAnsi"/>
          <w:b/>
          <w:bCs/>
          <w:color w:val="333333"/>
          <w:sz w:val="24"/>
          <w:szCs w:val="24"/>
        </w:rPr>
        <w:t>xtravagance?</w:t>
      </w:r>
    </w:p>
    <w:p w14:paraId="36A61102" w14:textId="4C56C3F8" w:rsidR="001E3D52" w:rsidRPr="005C6EC0" w:rsidRDefault="001E3D52" w:rsidP="00982147">
      <w:pPr>
        <w:spacing w:before="120" w:after="120"/>
        <w:jc w:val="both"/>
        <w:rPr>
          <w:sz w:val="24"/>
          <w:szCs w:val="24"/>
        </w:rPr>
      </w:pPr>
      <w:r w:rsidRPr="00C24512">
        <w:rPr>
          <w:rFonts w:eastAsia="Times New Roman" w:cstheme="minorHAnsi"/>
          <w:color w:val="333333"/>
          <w:sz w:val="24"/>
          <w:szCs w:val="24"/>
        </w:rPr>
        <w:t>Commonsense meaning of extravagance is to spend excessively</w:t>
      </w:r>
      <w:r>
        <w:rPr>
          <w:rFonts w:eastAsia="Times New Roman" w:cstheme="minorHAnsi"/>
          <w:color w:val="333333"/>
          <w:sz w:val="24"/>
          <w:szCs w:val="24"/>
        </w:rPr>
        <w:t>. However, the term remains</w:t>
      </w:r>
      <w:r w:rsidRPr="00C24512">
        <w:rPr>
          <w:rFonts w:eastAsia="Times New Roman" w:cstheme="minorHAnsi"/>
          <w:color w:val="333333"/>
          <w:sz w:val="24"/>
          <w:szCs w:val="24"/>
        </w:rPr>
        <w:t xml:space="preserve"> vague until we relate it to one’s income</w:t>
      </w:r>
      <w:r>
        <w:rPr>
          <w:rFonts w:eastAsia="Times New Roman" w:cstheme="minorHAnsi"/>
          <w:color w:val="333333"/>
          <w:sz w:val="24"/>
          <w:szCs w:val="24"/>
        </w:rPr>
        <w:t>,</w:t>
      </w:r>
      <w:r w:rsidRPr="00C24512">
        <w:rPr>
          <w:rFonts w:eastAsia="Times New Roman" w:cstheme="minorHAnsi"/>
          <w:color w:val="333333"/>
          <w:sz w:val="24"/>
          <w:szCs w:val="24"/>
        </w:rPr>
        <w:t xml:space="preserve"> wealth,</w:t>
      </w:r>
      <w:r>
        <w:rPr>
          <w:rFonts w:eastAsia="Times New Roman" w:cstheme="minorHAnsi"/>
          <w:color w:val="333333"/>
          <w:sz w:val="24"/>
          <w:szCs w:val="24"/>
        </w:rPr>
        <w:t xml:space="preserve"> </w:t>
      </w:r>
      <w:r w:rsidRPr="00C24512">
        <w:rPr>
          <w:rFonts w:eastAsia="Times New Roman" w:cstheme="minorHAnsi"/>
          <w:color w:val="333333"/>
          <w:sz w:val="24"/>
          <w:szCs w:val="24"/>
        </w:rPr>
        <w:t>price</w:t>
      </w:r>
      <w:r>
        <w:rPr>
          <w:rFonts w:eastAsia="Times New Roman" w:cstheme="minorHAnsi"/>
          <w:color w:val="333333"/>
          <w:sz w:val="24"/>
          <w:szCs w:val="24"/>
        </w:rPr>
        <w:t>,</w:t>
      </w:r>
      <w:r w:rsidRPr="00C24512">
        <w:rPr>
          <w:rFonts w:eastAsia="Times New Roman" w:cstheme="minorHAnsi"/>
          <w:color w:val="333333"/>
          <w:sz w:val="24"/>
          <w:szCs w:val="24"/>
        </w:rPr>
        <w:t xml:space="preserve"> and utilization</w:t>
      </w:r>
      <w:r>
        <w:rPr>
          <w:rFonts w:eastAsia="Times New Roman" w:cstheme="minorHAnsi"/>
          <w:color w:val="333333"/>
          <w:sz w:val="24"/>
          <w:szCs w:val="24"/>
        </w:rPr>
        <w:t xml:space="preserve">. </w:t>
      </w:r>
      <w:r>
        <w:rPr>
          <w:sz w:val="24"/>
          <w:szCs w:val="24"/>
        </w:rPr>
        <w:t>Like moderation e</w:t>
      </w:r>
      <w:r w:rsidRPr="000F38F7">
        <w:rPr>
          <w:sz w:val="24"/>
          <w:szCs w:val="24"/>
        </w:rPr>
        <w:t>xtravagance</w:t>
      </w:r>
      <w:r>
        <w:rPr>
          <w:sz w:val="24"/>
          <w:szCs w:val="24"/>
        </w:rPr>
        <w:t xml:space="preserve"> has three contexts: individual, social, and public. At</w:t>
      </w:r>
      <w:r w:rsidRPr="00C24512">
        <w:rPr>
          <w:sz w:val="24"/>
          <w:szCs w:val="24"/>
        </w:rPr>
        <w:t xml:space="preserve"> individual </w:t>
      </w:r>
      <w:r>
        <w:rPr>
          <w:sz w:val="24"/>
          <w:szCs w:val="24"/>
        </w:rPr>
        <w:t>l</w:t>
      </w:r>
      <w:r w:rsidRPr="00C24512">
        <w:rPr>
          <w:sz w:val="24"/>
          <w:szCs w:val="24"/>
        </w:rPr>
        <w:t xml:space="preserve">evel, </w:t>
      </w:r>
      <w:r>
        <w:rPr>
          <w:rFonts w:eastAsia="Times New Roman" w:cstheme="minorHAnsi"/>
          <w:color w:val="333333"/>
          <w:sz w:val="24"/>
          <w:szCs w:val="24"/>
        </w:rPr>
        <w:t xml:space="preserve">a person who spends more than income on a regular basis or borrows to spend on current needs without regard for means to repay the debt or  buys something at a higher than the going price or buys something but does not use it appropriately would be considered extravagant. </w:t>
      </w:r>
      <w:r>
        <w:rPr>
          <w:sz w:val="24"/>
          <w:szCs w:val="24"/>
        </w:rPr>
        <w:t>P</w:t>
      </w:r>
      <w:r w:rsidRPr="00C24512">
        <w:rPr>
          <w:sz w:val="24"/>
          <w:szCs w:val="24"/>
        </w:rPr>
        <w:t xml:space="preserve">ersistent extravagance </w:t>
      </w:r>
      <w:r>
        <w:rPr>
          <w:sz w:val="24"/>
          <w:szCs w:val="24"/>
        </w:rPr>
        <w:t xml:space="preserve">at individual level may </w:t>
      </w:r>
      <w:r w:rsidRPr="00C24512">
        <w:rPr>
          <w:sz w:val="24"/>
          <w:szCs w:val="24"/>
        </w:rPr>
        <w:t xml:space="preserve">lead to living beyond means, financial hardship, indebtedness, poverty, and hunger. </w:t>
      </w:r>
      <w:r>
        <w:rPr>
          <w:sz w:val="24"/>
          <w:szCs w:val="24"/>
        </w:rPr>
        <w:t xml:space="preserve">Exceptions are extremely poor people who cannot meet both ends. Spending beyond disposable income by them, obviously, cannot be extravagance. At social level, excessive expenditures emanating from customs, religious obligations, emulation, or desire for recognition could be extravagance.  In public spending, uneconomical acquisition, inefficient utilization, or ineffective management of public resources would be extravagance. According to </w:t>
      </w:r>
      <w:proofErr w:type="spellStart"/>
      <w:r w:rsidRPr="00656988">
        <w:rPr>
          <w:rFonts w:cstheme="minorHAnsi"/>
          <w:sz w:val="24"/>
          <w:szCs w:val="24"/>
        </w:rPr>
        <w:t>Bagader</w:t>
      </w:r>
      <w:proofErr w:type="spellEnd"/>
      <w:r w:rsidRPr="00656988">
        <w:rPr>
          <w:rFonts w:cstheme="minorHAnsi"/>
          <w:sz w:val="24"/>
          <w:szCs w:val="24"/>
        </w:rPr>
        <w:t xml:space="preserve"> </w:t>
      </w:r>
      <w:r w:rsidRPr="00656988">
        <w:rPr>
          <w:rFonts w:cstheme="minorHAnsi"/>
          <w:i/>
          <w:iCs/>
          <w:sz w:val="24"/>
          <w:szCs w:val="24"/>
        </w:rPr>
        <w:t>et el</w:t>
      </w:r>
      <w:r w:rsidRPr="00656988">
        <w:rPr>
          <w:rFonts w:cstheme="minorHAnsi"/>
          <w:sz w:val="24"/>
          <w:szCs w:val="24"/>
        </w:rPr>
        <w:t xml:space="preserve"> (1994) </w:t>
      </w:r>
      <w:r>
        <w:rPr>
          <w:rFonts w:cstheme="minorHAnsi"/>
          <w:color w:val="000000"/>
          <w:sz w:val="24"/>
          <w:szCs w:val="24"/>
        </w:rPr>
        <w:t>e</w:t>
      </w:r>
      <w:r w:rsidRPr="00C73EE3">
        <w:rPr>
          <w:rFonts w:cstheme="minorHAnsi"/>
          <w:color w:val="000000"/>
          <w:sz w:val="24"/>
          <w:szCs w:val="24"/>
        </w:rPr>
        <w:t xml:space="preserve">xtravagance would </w:t>
      </w:r>
      <w:r>
        <w:rPr>
          <w:rFonts w:cstheme="minorHAnsi"/>
          <w:color w:val="000000"/>
          <w:sz w:val="24"/>
          <w:szCs w:val="24"/>
        </w:rPr>
        <w:t xml:space="preserve">also </w:t>
      </w:r>
      <w:r w:rsidRPr="00C73EE3">
        <w:rPr>
          <w:rFonts w:cstheme="minorHAnsi"/>
          <w:color w:val="000000"/>
          <w:sz w:val="24"/>
          <w:szCs w:val="24"/>
        </w:rPr>
        <w:t>apply to behavior causing harm to environment</w:t>
      </w:r>
      <w:r>
        <w:rPr>
          <w:rFonts w:cstheme="minorHAnsi"/>
          <w:color w:val="000000"/>
          <w:sz w:val="24"/>
          <w:szCs w:val="24"/>
        </w:rPr>
        <w:t xml:space="preserve">, </w:t>
      </w:r>
      <w:r w:rsidRPr="00C73EE3">
        <w:rPr>
          <w:rFonts w:cstheme="minorHAnsi"/>
          <w:color w:val="000000"/>
          <w:sz w:val="24"/>
          <w:szCs w:val="24"/>
        </w:rPr>
        <w:t>human</w:t>
      </w:r>
      <w:r>
        <w:rPr>
          <w:rFonts w:cstheme="minorHAnsi"/>
          <w:color w:val="000000"/>
          <w:sz w:val="24"/>
          <w:szCs w:val="24"/>
        </w:rPr>
        <w:t xml:space="preserve">, animal, </w:t>
      </w:r>
      <w:r w:rsidRPr="00C73EE3">
        <w:rPr>
          <w:rFonts w:cstheme="minorHAnsi"/>
          <w:color w:val="000000"/>
          <w:sz w:val="24"/>
          <w:szCs w:val="24"/>
        </w:rPr>
        <w:t>an</w:t>
      </w:r>
      <w:r>
        <w:rPr>
          <w:rFonts w:cstheme="minorHAnsi"/>
          <w:color w:val="000000"/>
          <w:sz w:val="24"/>
          <w:szCs w:val="24"/>
        </w:rPr>
        <w:t>d</w:t>
      </w:r>
      <w:r w:rsidRPr="00C73EE3">
        <w:rPr>
          <w:rFonts w:cstheme="minorHAnsi"/>
          <w:color w:val="000000"/>
          <w:sz w:val="24"/>
          <w:szCs w:val="24"/>
        </w:rPr>
        <w:t xml:space="preserve"> plant life.</w:t>
      </w:r>
      <w:r>
        <w:rPr>
          <w:rFonts w:cstheme="minorHAnsi"/>
          <w:color w:val="000000"/>
          <w:sz w:val="24"/>
          <w:szCs w:val="24"/>
        </w:rPr>
        <w:t xml:space="preserve"> </w:t>
      </w:r>
    </w:p>
    <w:p w14:paraId="2CB4A787" w14:textId="5E3F4A67" w:rsidR="001E3D52" w:rsidRDefault="001E3D52" w:rsidP="00EF5C2A">
      <w:pPr>
        <w:spacing w:before="120" w:after="120"/>
        <w:jc w:val="both"/>
        <w:rPr>
          <w:sz w:val="24"/>
          <w:szCs w:val="24"/>
        </w:rPr>
      </w:pPr>
      <w:r>
        <w:rPr>
          <w:rFonts w:cstheme="minorHAnsi"/>
          <w:color w:val="000000"/>
          <w:sz w:val="24"/>
          <w:szCs w:val="24"/>
        </w:rPr>
        <w:t xml:space="preserve"> </w:t>
      </w:r>
      <w:r>
        <w:rPr>
          <w:sz w:val="24"/>
          <w:szCs w:val="24"/>
        </w:rPr>
        <w:t xml:space="preserve">Like moderation, extravagance has two aspects relating to goods and services acquired: (a) perceptions of the social stratum; and (b) utilization of goods and services acquired. The following definition </w:t>
      </w:r>
      <w:proofErr w:type="gramStart"/>
      <w:r>
        <w:rPr>
          <w:sz w:val="24"/>
          <w:szCs w:val="24"/>
        </w:rPr>
        <w:t>takes into account</w:t>
      </w:r>
      <w:proofErr w:type="gramEnd"/>
      <w:r>
        <w:rPr>
          <w:sz w:val="24"/>
          <w:szCs w:val="24"/>
        </w:rPr>
        <w:t xml:space="preserve"> these two aspects: </w:t>
      </w:r>
    </w:p>
    <w:p w14:paraId="6765A607" w14:textId="3E751508" w:rsidR="001E3D52" w:rsidRPr="000E276A" w:rsidRDefault="001E3D52" w:rsidP="00E75F19">
      <w:pPr>
        <w:spacing w:before="120" w:after="120"/>
        <w:ind w:firstLine="720"/>
        <w:jc w:val="both"/>
        <w:rPr>
          <w:rFonts w:eastAsia="Times New Roman" w:cstheme="minorHAnsi"/>
          <w:i/>
          <w:iCs/>
          <w:color w:val="333333"/>
          <w:sz w:val="24"/>
          <w:szCs w:val="24"/>
          <w:u w:val="single"/>
        </w:rPr>
      </w:pPr>
      <w:r>
        <w:rPr>
          <w:rFonts w:eastAsia="Times New Roman" w:cstheme="minorHAnsi"/>
          <w:i/>
          <w:iCs/>
          <w:color w:val="333333"/>
          <w:sz w:val="24"/>
          <w:szCs w:val="24"/>
          <w:u w:val="single"/>
        </w:rPr>
        <w:t>I</w:t>
      </w:r>
      <w:r w:rsidRPr="000E276A">
        <w:rPr>
          <w:rFonts w:eastAsia="Times New Roman" w:cstheme="minorHAnsi"/>
          <w:i/>
          <w:iCs/>
          <w:color w:val="333333"/>
          <w:sz w:val="24"/>
          <w:szCs w:val="24"/>
          <w:u w:val="single"/>
        </w:rPr>
        <w:t xml:space="preserve">ndividual </w:t>
      </w:r>
      <w:r>
        <w:rPr>
          <w:rFonts w:eastAsia="Times New Roman" w:cstheme="minorHAnsi"/>
          <w:i/>
          <w:iCs/>
          <w:color w:val="333333"/>
          <w:sz w:val="24"/>
          <w:szCs w:val="24"/>
          <w:u w:val="single"/>
        </w:rPr>
        <w:t xml:space="preserve">and social </w:t>
      </w:r>
      <w:r w:rsidRPr="000E276A">
        <w:rPr>
          <w:rFonts w:eastAsia="Times New Roman" w:cstheme="minorHAnsi"/>
          <w:i/>
          <w:iCs/>
          <w:color w:val="333333"/>
          <w:sz w:val="24"/>
          <w:szCs w:val="24"/>
          <w:u w:val="single"/>
        </w:rPr>
        <w:t>consumption</w:t>
      </w:r>
    </w:p>
    <w:p w14:paraId="419F398D" w14:textId="4C35E694" w:rsidR="001E3D52" w:rsidRPr="00595D27" w:rsidRDefault="001E3D52" w:rsidP="00DA459F">
      <w:pPr>
        <w:spacing w:before="120" w:after="120"/>
        <w:ind w:left="720" w:right="720"/>
        <w:jc w:val="both"/>
        <w:rPr>
          <w:rFonts w:eastAsia="Times New Roman" w:cstheme="minorHAnsi"/>
          <w:color w:val="333333"/>
          <w:sz w:val="24"/>
          <w:szCs w:val="24"/>
        </w:rPr>
      </w:pPr>
      <w:r w:rsidRPr="00595D27">
        <w:rPr>
          <w:rFonts w:eastAsia="Times New Roman" w:cstheme="minorHAnsi"/>
          <w:i/>
          <w:iCs/>
          <w:color w:val="333333"/>
          <w:sz w:val="24"/>
          <w:szCs w:val="24"/>
        </w:rPr>
        <w:t xml:space="preserve">Extravagance in individual and social consumption means expenditure (a) that is perceived higher than moderation </w:t>
      </w:r>
      <w:r>
        <w:rPr>
          <w:rFonts w:eastAsia="Times New Roman" w:cstheme="minorHAnsi"/>
          <w:i/>
          <w:iCs/>
          <w:color w:val="333333"/>
          <w:sz w:val="24"/>
          <w:szCs w:val="24"/>
        </w:rPr>
        <w:t>by</w:t>
      </w:r>
      <w:r w:rsidRPr="00595D27">
        <w:rPr>
          <w:rFonts w:eastAsia="Times New Roman" w:cstheme="minorHAnsi"/>
          <w:i/>
          <w:iCs/>
          <w:color w:val="333333"/>
          <w:sz w:val="24"/>
          <w:szCs w:val="24"/>
        </w:rPr>
        <w:t xml:space="preserve"> the social stratum; or (b) the </w:t>
      </w:r>
      <w:r>
        <w:rPr>
          <w:rFonts w:eastAsia="Times New Roman" w:cstheme="minorHAnsi"/>
          <w:i/>
          <w:iCs/>
          <w:color w:val="333333"/>
          <w:sz w:val="24"/>
          <w:szCs w:val="24"/>
        </w:rPr>
        <w:t>level of utilization is</w:t>
      </w:r>
      <w:r w:rsidRPr="00595D27">
        <w:rPr>
          <w:rFonts w:eastAsia="Times New Roman" w:cstheme="minorHAnsi"/>
          <w:i/>
          <w:iCs/>
          <w:color w:val="333333"/>
          <w:sz w:val="24"/>
          <w:szCs w:val="24"/>
        </w:rPr>
        <w:t xml:space="preserve"> considered </w:t>
      </w:r>
      <w:r>
        <w:rPr>
          <w:rFonts w:eastAsia="Times New Roman" w:cstheme="minorHAnsi"/>
          <w:i/>
          <w:iCs/>
          <w:color w:val="333333"/>
          <w:sz w:val="24"/>
          <w:szCs w:val="24"/>
        </w:rPr>
        <w:t>inadequate</w:t>
      </w:r>
      <w:r w:rsidRPr="00595D27">
        <w:rPr>
          <w:rFonts w:eastAsia="Times New Roman" w:cstheme="minorHAnsi"/>
          <w:color w:val="333333"/>
          <w:sz w:val="24"/>
          <w:szCs w:val="24"/>
        </w:rPr>
        <w:t xml:space="preserve"> </w:t>
      </w:r>
      <w:r w:rsidRPr="00595D27">
        <w:rPr>
          <w:rFonts w:eastAsia="Times New Roman" w:cstheme="minorHAnsi"/>
          <w:i/>
          <w:iCs/>
          <w:color w:val="333333"/>
          <w:sz w:val="24"/>
          <w:szCs w:val="24"/>
        </w:rPr>
        <w:t xml:space="preserve">by the social stratum. </w:t>
      </w:r>
      <w:r w:rsidRPr="00595D27">
        <w:rPr>
          <w:rFonts w:eastAsia="Times New Roman" w:cstheme="minorHAnsi"/>
          <w:color w:val="333333"/>
          <w:sz w:val="24"/>
          <w:szCs w:val="24"/>
        </w:rPr>
        <w:t xml:space="preserve"> </w:t>
      </w:r>
    </w:p>
    <w:p w14:paraId="7355AB9C" w14:textId="6F5E55B2" w:rsidR="001E3D52" w:rsidRPr="00021893" w:rsidRDefault="001E3D52" w:rsidP="00923EC2">
      <w:pPr>
        <w:spacing w:before="120" w:after="120"/>
        <w:jc w:val="both"/>
        <w:rPr>
          <w:rFonts w:eastAsia="Times New Roman" w:cstheme="minorHAnsi"/>
          <w:color w:val="333333"/>
          <w:sz w:val="24"/>
          <w:szCs w:val="24"/>
        </w:rPr>
      </w:pPr>
      <w:r>
        <w:rPr>
          <w:sz w:val="24"/>
          <w:szCs w:val="24"/>
        </w:rPr>
        <w:t xml:space="preserve">Goods and service partly utilized would be extravagance only if the social stratum perceives it so. </w:t>
      </w:r>
      <w:r>
        <w:rPr>
          <w:rFonts w:eastAsia="Times New Roman" w:cstheme="minorHAnsi"/>
          <w:color w:val="333333"/>
          <w:sz w:val="24"/>
          <w:szCs w:val="24"/>
        </w:rPr>
        <w:t xml:space="preserve">For example, if a person buys an exercise machine but uses it occasionally, it would be extravagance, only if the social stratum considers it extravagance. If, for example, in a wedding party, some food is left unused, it may be extravagance if the social stratum so considers. </w:t>
      </w:r>
    </w:p>
    <w:p w14:paraId="0AC89486" w14:textId="16A0D138" w:rsidR="001E3D52" w:rsidRPr="000E276A" w:rsidRDefault="001E3D52" w:rsidP="00DA459F">
      <w:pPr>
        <w:spacing w:before="120" w:after="120"/>
        <w:ind w:firstLine="720"/>
        <w:jc w:val="both"/>
        <w:rPr>
          <w:i/>
          <w:iCs/>
          <w:sz w:val="24"/>
          <w:szCs w:val="24"/>
        </w:rPr>
      </w:pPr>
      <w:r>
        <w:rPr>
          <w:i/>
          <w:iCs/>
          <w:sz w:val="24"/>
          <w:szCs w:val="24"/>
          <w:u w:val="single"/>
        </w:rPr>
        <w:t>P</w:t>
      </w:r>
      <w:r w:rsidRPr="000E276A">
        <w:rPr>
          <w:i/>
          <w:iCs/>
          <w:sz w:val="24"/>
          <w:szCs w:val="24"/>
          <w:u w:val="single"/>
        </w:rPr>
        <w:t>ublic sector</w:t>
      </w:r>
      <w:r>
        <w:rPr>
          <w:i/>
          <w:iCs/>
          <w:sz w:val="24"/>
          <w:szCs w:val="24"/>
          <w:u w:val="single"/>
        </w:rPr>
        <w:t xml:space="preserve"> spending</w:t>
      </w:r>
      <w:r w:rsidRPr="000E276A">
        <w:rPr>
          <w:i/>
          <w:iCs/>
          <w:sz w:val="24"/>
          <w:szCs w:val="24"/>
        </w:rPr>
        <w:t xml:space="preserve"> </w:t>
      </w:r>
    </w:p>
    <w:p w14:paraId="4BF68AA8" w14:textId="00BA9369" w:rsidR="001E3D52" w:rsidRPr="00595D27" w:rsidRDefault="001E3D52" w:rsidP="00DA459F">
      <w:pPr>
        <w:spacing w:before="120" w:after="120"/>
        <w:ind w:left="720" w:right="720"/>
        <w:jc w:val="both"/>
        <w:rPr>
          <w:i/>
          <w:iCs/>
          <w:sz w:val="24"/>
          <w:szCs w:val="24"/>
        </w:rPr>
      </w:pPr>
      <w:r w:rsidRPr="00595D27">
        <w:rPr>
          <w:i/>
          <w:iCs/>
          <w:sz w:val="24"/>
          <w:szCs w:val="24"/>
        </w:rPr>
        <w:t xml:space="preserve">Extravagance in public </w:t>
      </w:r>
      <w:r>
        <w:rPr>
          <w:i/>
          <w:iCs/>
          <w:sz w:val="24"/>
          <w:szCs w:val="24"/>
        </w:rPr>
        <w:t xml:space="preserve">spending </w:t>
      </w:r>
      <w:r w:rsidRPr="00595D27">
        <w:rPr>
          <w:i/>
          <w:iCs/>
          <w:sz w:val="24"/>
          <w:szCs w:val="24"/>
        </w:rPr>
        <w:t xml:space="preserve">means sub-optimal ratio of input and output where technically more output is possible from the same input or less input was necessary for the given output. </w:t>
      </w:r>
    </w:p>
    <w:p w14:paraId="408E72FD" w14:textId="1D3EECE3" w:rsidR="001E3D52" w:rsidRDefault="001E3D52" w:rsidP="00DA459F">
      <w:pPr>
        <w:spacing w:before="120" w:after="120"/>
        <w:jc w:val="both"/>
        <w:rPr>
          <w:sz w:val="24"/>
          <w:szCs w:val="24"/>
        </w:rPr>
      </w:pPr>
      <w:r w:rsidRPr="00ED5161">
        <w:rPr>
          <w:sz w:val="24"/>
          <w:szCs w:val="24"/>
        </w:rPr>
        <w:t xml:space="preserve">Examples of </w:t>
      </w:r>
      <w:r>
        <w:rPr>
          <w:sz w:val="24"/>
          <w:szCs w:val="24"/>
        </w:rPr>
        <w:t>extravagance in public spending</w:t>
      </w:r>
      <w:r w:rsidRPr="00ED5161">
        <w:rPr>
          <w:sz w:val="24"/>
          <w:szCs w:val="24"/>
        </w:rPr>
        <w:t xml:space="preserve"> </w:t>
      </w:r>
      <w:r>
        <w:rPr>
          <w:sz w:val="24"/>
          <w:szCs w:val="24"/>
        </w:rPr>
        <w:t>are</w:t>
      </w:r>
      <w:r w:rsidRPr="00ED5161">
        <w:rPr>
          <w:sz w:val="24"/>
          <w:szCs w:val="24"/>
        </w:rPr>
        <w:t xml:space="preserve"> </w:t>
      </w:r>
      <w:r>
        <w:rPr>
          <w:sz w:val="24"/>
          <w:szCs w:val="24"/>
        </w:rPr>
        <w:t xml:space="preserve">fixtures and furnishings for public buildings </w:t>
      </w:r>
      <w:r w:rsidRPr="00ED5161">
        <w:rPr>
          <w:sz w:val="24"/>
          <w:szCs w:val="24"/>
        </w:rPr>
        <w:t>which are more expensive than the socially compliant level</w:t>
      </w:r>
      <w:r>
        <w:rPr>
          <w:sz w:val="24"/>
          <w:szCs w:val="24"/>
        </w:rPr>
        <w:t>;</w:t>
      </w:r>
      <w:r w:rsidRPr="00ED5161">
        <w:rPr>
          <w:sz w:val="24"/>
          <w:szCs w:val="24"/>
        </w:rPr>
        <w:t xml:space="preserve"> hiring staff </w:t>
      </w:r>
      <w:r>
        <w:rPr>
          <w:sz w:val="24"/>
          <w:szCs w:val="24"/>
        </w:rPr>
        <w:t>and not using them fully;</w:t>
      </w:r>
      <w:r w:rsidRPr="00ED5161">
        <w:rPr>
          <w:sz w:val="24"/>
          <w:szCs w:val="24"/>
        </w:rPr>
        <w:t xml:space="preserve"> buying supplies in excess of </w:t>
      </w:r>
      <w:r>
        <w:rPr>
          <w:sz w:val="24"/>
          <w:szCs w:val="24"/>
        </w:rPr>
        <w:t xml:space="preserve">the </w:t>
      </w:r>
      <w:r w:rsidRPr="00ED5161">
        <w:rPr>
          <w:sz w:val="24"/>
          <w:szCs w:val="24"/>
        </w:rPr>
        <w:t>need</w:t>
      </w:r>
      <w:r>
        <w:rPr>
          <w:sz w:val="24"/>
          <w:szCs w:val="24"/>
        </w:rPr>
        <w:t xml:space="preserve">, which are hardly ever used and are finally </w:t>
      </w:r>
      <w:r w:rsidRPr="00ED5161">
        <w:rPr>
          <w:sz w:val="24"/>
          <w:szCs w:val="24"/>
        </w:rPr>
        <w:t xml:space="preserve"> thrown away, etc.  </w:t>
      </w:r>
    </w:p>
    <w:p w14:paraId="0CBD8FAD" w14:textId="3ABAE2EF" w:rsidR="001E3D52" w:rsidRDefault="001E3D52" w:rsidP="00DA459F">
      <w:pPr>
        <w:spacing w:before="120" w:after="120"/>
        <w:jc w:val="both"/>
        <w:rPr>
          <w:rFonts w:eastAsia="Times New Roman" w:cstheme="minorHAnsi"/>
          <w:b/>
          <w:bCs/>
          <w:color w:val="333333"/>
          <w:sz w:val="24"/>
          <w:szCs w:val="24"/>
        </w:rPr>
      </w:pPr>
      <w:r w:rsidRPr="00150101">
        <w:rPr>
          <w:b/>
          <w:bCs/>
          <w:sz w:val="24"/>
          <w:szCs w:val="24"/>
        </w:rPr>
        <w:t>E</w:t>
      </w:r>
      <w:r>
        <w:rPr>
          <w:rFonts w:eastAsia="Times New Roman" w:cstheme="minorHAnsi"/>
          <w:b/>
          <w:bCs/>
          <w:color w:val="333333"/>
          <w:sz w:val="24"/>
          <w:szCs w:val="24"/>
        </w:rPr>
        <w:t>xtravagance in the Qur’an</w:t>
      </w:r>
    </w:p>
    <w:p w14:paraId="32667A0D" w14:textId="73F9DAE7" w:rsidR="001E3D52" w:rsidRPr="00656988" w:rsidRDefault="001E3D52" w:rsidP="00E82E89">
      <w:pPr>
        <w:spacing w:before="120" w:after="120"/>
        <w:jc w:val="both"/>
        <w:rPr>
          <w:sz w:val="24"/>
          <w:szCs w:val="24"/>
        </w:rPr>
      </w:pPr>
      <w:r>
        <w:rPr>
          <w:sz w:val="24"/>
          <w:szCs w:val="24"/>
        </w:rPr>
        <w:t xml:space="preserve">The Qur’an disapproves extravagance in consumption (Q. Q. </w:t>
      </w:r>
      <w:r w:rsidRPr="00656988">
        <w:rPr>
          <w:sz w:val="24"/>
          <w:szCs w:val="24"/>
        </w:rPr>
        <w:t>6:141; 7:31; 25:67; 26:151</w:t>
      </w:r>
      <w:r>
        <w:rPr>
          <w:sz w:val="24"/>
          <w:szCs w:val="24"/>
        </w:rPr>
        <w:t xml:space="preserve">) but does not restrict it to that. It uses the term </w:t>
      </w:r>
      <w:r w:rsidRPr="005273A5">
        <w:rPr>
          <w:i/>
          <w:iCs/>
          <w:sz w:val="24"/>
          <w:szCs w:val="24"/>
        </w:rPr>
        <w:t>‘</w:t>
      </w:r>
      <w:r>
        <w:rPr>
          <w:i/>
          <w:iCs/>
          <w:sz w:val="24"/>
          <w:szCs w:val="24"/>
        </w:rPr>
        <w:t>i</w:t>
      </w:r>
      <w:r w:rsidRPr="005273A5">
        <w:rPr>
          <w:i/>
          <w:iCs/>
          <w:sz w:val="24"/>
          <w:szCs w:val="24"/>
        </w:rPr>
        <w:t>sraf’</w:t>
      </w:r>
      <w:r>
        <w:rPr>
          <w:sz w:val="24"/>
          <w:szCs w:val="24"/>
        </w:rPr>
        <w:t xml:space="preserve"> and its derivatives in the generic sense of exceeding limits. For example, the Qur’an considers it extravagance if a person exceeds the ethical limits such as patience, humility, and gratitude (</w:t>
      </w:r>
      <w:r w:rsidRPr="00656988">
        <w:rPr>
          <w:sz w:val="24"/>
          <w:szCs w:val="24"/>
        </w:rPr>
        <w:t>Q. 10:12</w:t>
      </w:r>
      <w:r>
        <w:rPr>
          <w:sz w:val="24"/>
          <w:szCs w:val="24"/>
        </w:rPr>
        <w:t xml:space="preserve">). Similarly, while claiming retribution for a wrongful murder, it treats ruthlessness as </w:t>
      </w:r>
      <w:r>
        <w:rPr>
          <w:i/>
          <w:iCs/>
          <w:sz w:val="24"/>
          <w:szCs w:val="24"/>
        </w:rPr>
        <w:t xml:space="preserve">extravagance </w:t>
      </w:r>
      <w:r w:rsidRPr="007E1989">
        <w:rPr>
          <w:sz w:val="24"/>
          <w:szCs w:val="24"/>
        </w:rPr>
        <w:t xml:space="preserve">(Q. </w:t>
      </w:r>
      <w:r w:rsidRPr="00656988">
        <w:rPr>
          <w:sz w:val="24"/>
          <w:szCs w:val="24"/>
        </w:rPr>
        <w:t>5:32, 17:33</w:t>
      </w:r>
      <w:r w:rsidRPr="007E1989">
        <w:rPr>
          <w:sz w:val="24"/>
          <w:szCs w:val="24"/>
        </w:rPr>
        <w:t>).</w:t>
      </w:r>
      <w:r>
        <w:rPr>
          <w:sz w:val="24"/>
          <w:szCs w:val="24"/>
        </w:rPr>
        <w:t xml:space="preserve"> Guardians of orphans are advised not to spend property of the orphans </w:t>
      </w:r>
      <w:r w:rsidRPr="00B63944">
        <w:rPr>
          <w:i/>
          <w:iCs/>
          <w:sz w:val="24"/>
          <w:szCs w:val="24"/>
        </w:rPr>
        <w:t>extravagantly</w:t>
      </w:r>
      <w:r>
        <w:rPr>
          <w:i/>
          <w:iCs/>
          <w:sz w:val="24"/>
          <w:szCs w:val="24"/>
        </w:rPr>
        <w:t xml:space="preserve"> </w:t>
      </w:r>
      <w:r w:rsidRPr="00B63944">
        <w:rPr>
          <w:sz w:val="24"/>
          <w:szCs w:val="24"/>
        </w:rPr>
        <w:t>with the intention of depriving</w:t>
      </w:r>
      <w:r>
        <w:rPr>
          <w:i/>
          <w:iCs/>
          <w:sz w:val="24"/>
          <w:szCs w:val="24"/>
        </w:rPr>
        <w:t xml:space="preserve"> </w:t>
      </w:r>
      <w:r>
        <w:rPr>
          <w:sz w:val="24"/>
          <w:szCs w:val="24"/>
        </w:rPr>
        <w:t xml:space="preserve">them when they would grow up (Q. </w:t>
      </w:r>
      <w:r w:rsidRPr="00656988">
        <w:rPr>
          <w:sz w:val="24"/>
          <w:szCs w:val="24"/>
        </w:rPr>
        <w:t>4:6</w:t>
      </w:r>
      <w:r w:rsidRPr="006F3FEB">
        <w:rPr>
          <w:sz w:val="24"/>
          <w:szCs w:val="24"/>
        </w:rPr>
        <w:t>).</w:t>
      </w:r>
      <w:r w:rsidRPr="00541F37">
        <w:rPr>
          <w:color w:val="FF0000"/>
          <w:sz w:val="24"/>
          <w:szCs w:val="24"/>
        </w:rPr>
        <w:t xml:space="preserve"> </w:t>
      </w:r>
      <w:r>
        <w:rPr>
          <w:sz w:val="24"/>
          <w:szCs w:val="24"/>
        </w:rPr>
        <w:t xml:space="preserve">The arrogance and ostentation of Pharaoh (Q. </w:t>
      </w:r>
      <w:r w:rsidRPr="00656988">
        <w:rPr>
          <w:sz w:val="24"/>
          <w:szCs w:val="24"/>
        </w:rPr>
        <w:t>10:83</w:t>
      </w:r>
      <w:r>
        <w:rPr>
          <w:sz w:val="24"/>
          <w:szCs w:val="24"/>
        </w:rPr>
        <w:t xml:space="preserve">) and of Qarun (Korah) are forms of </w:t>
      </w:r>
      <w:r>
        <w:rPr>
          <w:i/>
          <w:iCs/>
          <w:sz w:val="24"/>
          <w:szCs w:val="24"/>
        </w:rPr>
        <w:t>extravagance</w:t>
      </w:r>
      <w:r>
        <w:rPr>
          <w:sz w:val="24"/>
          <w:szCs w:val="24"/>
        </w:rPr>
        <w:t xml:space="preserve"> (Q. </w:t>
      </w:r>
      <w:r w:rsidRPr="00656988">
        <w:rPr>
          <w:sz w:val="24"/>
          <w:szCs w:val="24"/>
        </w:rPr>
        <w:t>28:77</w:t>
      </w:r>
      <w:r>
        <w:rPr>
          <w:sz w:val="24"/>
          <w:szCs w:val="24"/>
        </w:rPr>
        <w:t>).  Arrogance, ostentation and self-</w:t>
      </w:r>
      <w:proofErr w:type="gramStart"/>
      <w:r>
        <w:rPr>
          <w:sz w:val="24"/>
          <w:szCs w:val="24"/>
        </w:rPr>
        <w:t>piety  in</w:t>
      </w:r>
      <w:proofErr w:type="gramEnd"/>
      <w:r>
        <w:rPr>
          <w:sz w:val="24"/>
          <w:szCs w:val="24"/>
        </w:rPr>
        <w:t xml:space="preserve"> prayers are examples of exceeding the limits of the desirable behavior (Q. </w:t>
      </w:r>
      <w:r w:rsidRPr="006F3FEB">
        <w:rPr>
          <w:sz w:val="24"/>
          <w:szCs w:val="24"/>
        </w:rPr>
        <w:t>7:55</w:t>
      </w:r>
      <w:r>
        <w:rPr>
          <w:sz w:val="24"/>
          <w:szCs w:val="24"/>
        </w:rPr>
        <w:t xml:space="preserve">). The Qur’an applies the expression of </w:t>
      </w:r>
      <w:r>
        <w:rPr>
          <w:i/>
          <w:iCs/>
          <w:sz w:val="24"/>
          <w:szCs w:val="24"/>
        </w:rPr>
        <w:t>extravagance</w:t>
      </w:r>
      <w:r>
        <w:rPr>
          <w:sz w:val="24"/>
          <w:szCs w:val="24"/>
        </w:rPr>
        <w:t xml:space="preserve"> to homosexuality of the people of the Prophet Lot (Q. </w:t>
      </w:r>
      <w:r w:rsidRPr="00656988">
        <w:rPr>
          <w:sz w:val="24"/>
          <w:szCs w:val="24"/>
        </w:rPr>
        <w:t xml:space="preserve">7:81; 51:34). </w:t>
      </w:r>
    </w:p>
    <w:p w14:paraId="1C4327A4" w14:textId="05883DE1" w:rsidR="001E3D52" w:rsidRPr="00546249" w:rsidRDefault="001E3D52" w:rsidP="00977A3A">
      <w:pPr>
        <w:spacing w:before="120" w:after="120"/>
        <w:jc w:val="both"/>
        <w:rPr>
          <w:rFonts w:eastAsia="Times New Roman" w:cstheme="minorHAnsi"/>
          <w:b/>
          <w:bCs/>
          <w:color w:val="333333"/>
          <w:sz w:val="24"/>
          <w:szCs w:val="24"/>
        </w:rPr>
      </w:pPr>
      <w:r w:rsidRPr="00656988">
        <w:rPr>
          <w:sz w:val="24"/>
          <w:szCs w:val="24"/>
        </w:rPr>
        <w:t xml:space="preserve">  </w:t>
      </w:r>
      <w:r w:rsidRPr="00546249">
        <w:rPr>
          <w:rFonts w:eastAsia="Times New Roman" w:cstheme="minorHAnsi"/>
          <w:b/>
          <w:bCs/>
          <w:color w:val="333333"/>
          <w:sz w:val="24"/>
          <w:szCs w:val="24"/>
        </w:rPr>
        <w:t>Some Issues</w:t>
      </w:r>
      <w:r>
        <w:rPr>
          <w:rFonts w:eastAsia="Times New Roman" w:cstheme="minorHAnsi"/>
          <w:b/>
          <w:bCs/>
          <w:color w:val="333333"/>
          <w:sz w:val="24"/>
          <w:szCs w:val="24"/>
        </w:rPr>
        <w:t xml:space="preserve"> Relating to Extravagance </w:t>
      </w:r>
    </w:p>
    <w:p w14:paraId="149F392B" w14:textId="77777777" w:rsidR="001E3D52" w:rsidRPr="00A63BA7" w:rsidRDefault="001E3D52" w:rsidP="00DA459F">
      <w:pPr>
        <w:pStyle w:val="ListParagraph"/>
        <w:numPr>
          <w:ilvl w:val="0"/>
          <w:numId w:val="14"/>
        </w:numPr>
        <w:shd w:val="clear" w:color="auto" w:fill="FFFFFF"/>
        <w:spacing w:before="120" w:after="120" w:line="240" w:lineRule="auto"/>
        <w:outlineLvl w:val="2"/>
        <w:rPr>
          <w:rFonts w:eastAsia="Times New Roman" w:cstheme="minorHAnsi"/>
          <w:i/>
          <w:iCs/>
          <w:color w:val="333333"/>
          <w:sz w:val="24"/>
          <w:szCs w:val="24"/>
        </w:rPr>
      </w:pPr>
      <w:r w:rsidRPr="00A63BA7">
        <w:rPr>
          <w:rFonts w:eastAsia="Times New Roman" w:cstheme="minorHAnsi"/>
          <w:b/>
          <w:bCs/>
          <w:i/>
          <w:iCs/>
          <w:color w:val="333333"/>
          <w:sz w:val="24"/>
          <w:szCs w:val="24"/>
        </w:rPr>
        <w:t>Does extravagance include conspicuous consumption</w:t>
      </w:r>
      <w:r w:rsidRPr="00A63BA7">
        <w:rPr>
          <w:rFonts w:eastAsia="Times New Roman" w:cstheme="minorHAnsi"/>
          <w:i/>
          <w:iCs/>
          <w:color w:val="333333"/>
          <w:sz w:val="24"/>
          <w:szCs w:val="24"/>
        </w:rPr>
        <w:t xml:space="preserve">? </w:t>
      </w:r>
    </w:p>
    <w:p w14:paraId="21FD759F" w14:textId="76BC163E" w:rsidR="001E3D52" w:rsidRDefault="001E3D52" w:rsidP="009A787E">
      <w:pPr>
        <w:spacing w:before="120" w:after="120"/>
        <w:jc w:val="both"/>
        <w:rPr>
          <w:rFonts w:cs="Calibri"/>
          <w:sz w:val="24"/>
          <w:szCs w:val="24"/>
        </w:rPr>
      </w:pPr>
      <w:r>
        <w:rPr>
          <w:sz w:val="24"/>
          <w:szCs w:val="24"/>
        </w:rPr>
        <w:t xml:space="preserve">In economics, the concepts of extravagance and waste are discussed under single term of ‘consumerism’, which according to </w:t>
      </w:r>
      <w:r w:rsidRPr="00230FA9">
        <w:rPr>
          <w:i/>
          <w:iCs/>
          <w:sz w:val="24"/>
          <w:szCs w:val="24"/>
        </w:rPr>
        <w:t>Wikipedia</w:t>
      </w:r>
      <w:r>
        <w:rPr>
          <w:sz w:val="24"/>
          <w:szCs w:val="24"/>
        </w:rPr>
        <w:t xml:space="preserve"> (art. ‘</w:t>
      </w:r>
      <w:r w:rsidRPr="00230FA9">
        <w:rPr>
          <w:i/>
          <w:iCs/>
          <w:sz w:val="24"/>
          <w:szCs w:val="24"/>
        </w:rPr>
        <w:t>Consumerism’</w:t>
      </w:r>
      <w:r>
        <w:rPr>
          <w:sz w:val="24"/>
          <w:szCs w:val="24"/>
        </w:rPr>
        <w:t xml:space="preserve">), is ‘the selfish and frivolous collecting of products.’ </w:t>
      </w:r>
      <w:r w:rsidRPr="00CE26BA">
        <w:rPr>
          <w:sz w:val="24"/>
          <w:szCs w:val="24"/>
        </w:rPr>
        <w:t>The consumer does not have a rational reason to spend money on certain things except to keep up with the Jones’s</w:t>
      </w:r>
      <w:r>
        <w:rPr>
          <w:rFonts w:eastAsia="Times New Roman" w:cstheme="minorHAnsi"/>
          <w:color w:val="333333"/>
          <w:sz w:val="24"/>
          <w:szCs w:val="24"/>
        </w:rPr>
        <w:t xml:space="preserve">. </w:t>
      </w:r>
      <w:r w:rsidRPr="00B23B02">
        <w:rPr>
          <w:rFonts w:eastAsia="Times New Roman" w:cstheme="minorHAnsi"/>
          <w:color w:val="333333"/>
          <w:sz w:val="24"/>
          <w:szCs w:val="24"/>
        </w:rPr>
        <w:t xml:space="preserve">Many people </w:t>
      </w:r>
      <w:r>
        <w:rPr>
          <w:rFonts w:eastAsia="Times New Roman" w:cstheme="minorHAnsi"/>
          <w:color w:val="333333"/>
          <w:sz w:val="24"/>
          <w:szCs w:val="24"/>
        </w:rPr>
        <w:t>engage</w:t>
      </w:r>
      <w:r w:rsidRPr="00B23B02">
        <w:rPr>
          <w:rFonts w:eastAsia="Times New Roman" w:cstheme="minorHAnsi"/>
          <w:color w:val="333333"/>
          <w:sz w:val="24"/>
          <w:szCs w:val="24"/>
        </w:rPr>
        <w:t xml:space="preserve"> in conspicuous consumption</w:t>
      </w:r>
      <w:r>
        <w:rPr>
          <w:rFonts w:eastAsia="Times New Roman" w:cstheme="minorHAnsi"/>
          <w:color w:val="333333"/>
          <w:sz w:val="24"/>
          <w:szCs w:val="24"/>
        </w:rPr>
        <w:t xml:space="preserve"> for outshining their social circle, emulating others, looking for social approval, desiring variety and yielding arrogance </w:t>
      </w:r>
      <w:r w:rsidRPr="005A4993">
        <w:rPr>
          <w:rFonts w:eastAsia="Times New Roman" w:cstheme="minorHAnsi"/>
          <w:color w:val="333333"/>
          <w:sz w:val="24"/>
          <w:szCs w:val="24"/>
        </w:rPr>
        <w:t>(</w:t>
      </w:r>
      <w:proofErr w:type="spellStart"/>
      <w:r w:rsidRPr="00656988">
        <w:rPr>
          <w:rFonts w:eastAsia="Times New Roman" w:cstheme="minorHAnsi"/>
          <w:sz w:val="24"/>
          <w:szCs w:val="24"/>
        </w:rPr>
        <w:t>Hammerl</w:t>
      </w:r>
      <w:proofErr w:type="spellEnd"/>
      <w:r w:rsidRPr="00656988">
        <w:rPr>
          <w:rFonts w:eastAsia="Times New Roman" w:cstheme="minorHAnsi"/>
          <w:sz w:val="24"/>
          <w:szCs w:val="24"/>
        </w:rPr>
        <w:t xml:space="preserve"> and </w:t>
      </w:r>
      <w:proofErr w:type="spellStart"/>
      <w:r w:rsidRPr="00656988">
        <w:rPr>
          <w:rFonts w:eastAsia="Times New Roman" w:cstheme="minorHAnsi"/>
          <w:sz w:val="24"/>
          <w:szCs w:val="24"/>
        </w:rPr>
        <w:t>Kradischnig</w:t>
      </w:r>
      <w:proofErr w:type="spellEnd"/>
      <w:r w:rsidRPr="00656988">
        <w:rPr>
          <w:rFonts w:eastAsia="Times New Roman" w:cstheme="minorHAnsi"/>
          <w:sz w:val="24"/>
          <w:szCs w:val="24"/>
        </w:rPr>
        <w:t>, 2018, 1;</w:t>
      </w:r>
      <w:r>
        <w:rPr>
          <w:rFonts w:eastAsia="Times New Roman" w:cstheme="minorHAnsi"/>
          <w:color w:val="333333"/>
          <w:sz w:val="24"/>
          <w:szCs w:val="24"/>
        </w:rPr>
        <w:t xml:space="preserve"> </w:t>
      </w:r>
      <w:r w:rsidRPr="00656988">
        <w:rPr>
          <w:rFonts w:eastAsia="Times New Roman" w:cstheme="minorHAnsi"/>
          <w:sz w:val="24"/>
          <w:szCs w:val="24"/>
        </w:rPr>
        <w:t>Stillman et el, 2012, 1-2</w:t>
      </w:r>
      <w:r w:rsidRPr="005A4993">
        <w:rPr>
          <w:rFonts w:eastAsia="Times New Roman" w:cstheme="minorHAnsi"/>
          <w:color w:val="333333"/>
          <w:sz w:val="24"/>
          <w:szCs w:val="24"/>
        </w:rPr>
        <w:t>).</w:t>
      </w:r>
      <w:r>
        <w:rPr>
          <w:rFonts w:eastAsia="Times New Roman" w:cstheme="minorHAnsi"/>
          <w:color w:val="333333"/>
          <w:sz w:val="24"/>
          <w:szCs w:val="24"/>
        </w:rPr>
        <w:t xml:space="preserve"> </w:t>
      </w:r>
      <w:r w:rsidRPr="00CE26BA">
        <w:rPr>
          <w:sz w:val="24"/>
          <w:szCs w:val="24"/>
        </w:rPr>
        <w:t xml:space="preserve">In a capitalist economy, such emulation is condoned in the name of utility </w:t>
      </w:r>
      <w:r>
        <w:rPr>
          <w:sz w:val="24"/>
          <w:szCs w:val="24"/>
        </w:rPr>
        <w:t>which</w:t>
      </w:r>
      <w:r w:rsidRPr="00CE26BA">
        <w:rPr>
          <w:sz w:val="24"/>
          <w:szCs w:val="24"/>
        </w:rPr>
        <w:t xml:space="preserve"> </w:t>
      </w:r>
      <w:r>
        <w:rPr>
          <w:sz w:val="24"/>
          <w:szCs w:val="24"/>
        </w:rPr>
        <w:t xml:space="preserve">a </w:t>
      </w:r>
      <w:r w:rsidRPr="00CE26BA">
        <w:rPr>
          <w:sz w:val="24"/>
          <w:szCs w:val="24"/>
        </w:rPr>
        <w:t>consumer derive</w:t>
      </w:r>
      <w:r>
        <w:rPr>
          <w:sz w:val="24"/>
          <w:szCs w:val="24"/>
        </w:rPr>
        <w:t>s</w:t>
      </w:r>
      <w:r w:rsidRPr="00CE26BA">
        <w:rPr>
          <w:sz w:val="24"/>
          <w:szCs w:val="24"/>
        </w:rPr>
        <w:t xml:space="preserve"> from </w:t>
      </w:r>
      <w:r>
        <w:rPr>
          <w:sz w:val="24"/>
          <w:szCs w:val="24"/>
        </w:rPr>
        <w:t xml:space="preserve">it. </w:t>
      </w:r>
      <w:r w:rsidRPr="00CE26BA">
        <w:rPr>
          <w:sz w:val="24"/>
          <w:szCs w:val="24"/>
        </w:rPr>
        <w:t xml:space="preserve">However, in substantive terms, the utility </w:t>
      </w:r>
      <w:r>
        <w:rPr>
          <w:sz w:val="24"/>
          <w:szCs w:val="24"/>
        </w:rPr>
        <w:t>of this</w:t>
      </w:r>
      <w:r w:rsidRPr="00CE26BA">
        <w:rPr>
          <w:sz w:val="24"/>
          <w:szCs w:val="24"/>
        </w:rPr>
        <w:t xml:space="preserve"> expenditure hardly satisfies a person’s needs. In some cases, it </w:t>
      </w:r>
      <w:r>
        <w:rPr>
          <w:sz w:val="24"/>
          <w:szCs w:val="24"/>
        </w:rPr>
        <w:t xml:space="preserve">may have </w:t>
      </w:r>
      <w:r w:rsidRPr="00CE26BA">
        <w:rPr>
          <w:sz w:val="24"/>
          <w:szCs w:val="24"/>
        </w:rPr>
        <w:t xml:space="preserve">negative implications. </w:t>
      </w:r>
      <w:r>
        <w:rPr>
          <w:sz w:val="24"/>
          <w:szCs w:val="24"/>
        </w:rPr>
        <w:t xml:space="preserve">For example, it may tempt a person to </w:t>
      </w:r>
      <w:r w:rsidRPr="00CE26BA">
        <w:rPr>
          <w:sz w:val="24"/>
          <w:szCs w:val="24"/>
        </w:rPr>
        <w:t>increas</w:t>
      </w:r>
      <w:r>
        <w:rPr>
          <w:sz w:val="24"/>
          <w:szCs w:val="24"/>
        </w:rPr>
        <w:t xml:space="preserve">e </w:t>
      </w:r>
      <w:r w:rsidRPr="00CE26BA">
        <w:rPr>
          <w:sz w:val="24"/>
          <w:szCs w:val="24"/>
        </w:rPr>
        <w:t>income with unfair means just to remain abreast with one’s psychological model. Also, it can create distress and discontentment leading to unhappiness</w:t>
      </w:r>
      <w:r>
        <w:rPr>
          <w:rStyle w:val="EndnoteReference"/>
          <w:sz w:val="24"/>
          <w:szCs w:val="24"/>
        </w:rPr>
        <w:endnoteReference w:id="9"/>
      </w:r>
      <w:r w:rsidRPr="00CE26BA">
        <w:rPr>
          <w:sz w:val="24"/>
          <w:szCs w:val="24"/>
        </w:rPr>
        <w:t xml:space="preserve">. </w:t>
      </w:r>
      <w:r>
        <w:rPr>
          <w:rFonts w:cs="Calibri"/>
          <w:sz w:val="24"/>
          <w:szCs w:val="24"/>
        </w:rPr>
        <w:t xml:space="preserve">People indulging in extravagance tend to be boastful, overweening, ostentatious, and indifferent from others. It subdues humaneness and humility and instigates inequity and hatred toward others. In the present age, it has become obvious that conspicuous consumption creates an excessive but avoidable claim on depletable resources which could be put to better alternative uses. </w:t>
      </w:r>
    </w:p>
    <w:p w14:paraId="5C3CF5EC" w14:textId="38F34442" w:rsidR="001E3D52" w:rsidRPr="00FC0E29" w:rsidRDefault="001E3D52" w:rsidP="00BC56D9">
      <w:pPr>
        <w:shd w:val="clear" w:color="auto" w:fill="FFFFFF"/>
        <w:spacing w:before="120" w:after="120" w:line="240" w:lineRule="auto"/>
        <w:jc w:val="both"/>
        <w:outlineLvl w:val="2"/>
        <w:rPr>
          <w:rFonts w:cstheme="minorHAnsi"/>
          <w:color w:val="333333"/>
          <w:sz w:val="24"/>
          <w:szCs w:val="24"/>
        </w:rPr>
      </w:pPr>
      <w:r w:rsidRPr="00FC0E29">
        <w:rPr>
          <w:sz w:val="24"/>
          <w:szCs w:val="24"/>
        </w:rPr>
        <w:t>A rational consumer, according to the Qur’an, should not emulate others</w:t>
      </w:r>
      <w:r>
        <w:rPr>
          <w:sz w:val="24"/>
          <w:szCs w:val="24"/>
        </w:rPr>
        <w:t xml:space="preserve"> </w:t>
      </w:r>
      <w:r w:rsidRPr="00FC0E29">
        <w:rPr>
          <w:sz w:val="24"/>
          <w:szCs w:val="24"/>
        </w:rPr>
        <w:t xml:space="preserve">(Q.  </w:t>
      </w:r>
      <w:r w:rsidRPr="00FA0F58">
        <w:rPr>
          <w:sz w:val="24"/>
          <w:szCs w:val="24"/>
        </w:rPr>
        <w:t xml:space="preserve">4:32, 15:88; 20:131) </w:t>
      </w:r>
      <w:r>
        <w:rPr>
          <w:sz w:val="24"/>
          <w:szCs w:val="24"/>
        </w:rPr>
        <w:t xml:space="preserve">and </w:t>
      </w:r>
      <w:r w:rsidRPr="00FC0E29">
        <w:rPr>
          <w:sz w:val="24"/>
          <w:szCs w:val="24"/>
        </w:rPr>
        <w:t>should remain contented with what God has granted through legitimate means. The implication is that the consumers should spend resources only where they need to</w:t>
      </w:r>
      <w:r>
        <w:rPr>
          <w:sz w:val="24"/>
          <w:szCs w:val="24"/>
        </w:rPr>
        <w:t xml:space="preserve">. </w:t>
      </w:r>
      <w:r w:rsidRPr="00FC0E29">
        <w:rPr>
          <w:sz w:val="24"/>
          <w:szCs w:val="24"/>
        </w:rPr>
        <w:t xml:space="preserve">Depending upon the extent to which a person adheres to the teachings of Islam, the consumer behavior would be affected by this ‘emulation’ factor.  </w:t>
      </w:r>
      <w:r w:rsidRPr="00FC0E29">
        <w:rPr>
          <w:rFonts w:eastAsia="Times New Roman" w:cs="Calibri"/>
          <w:sz w:val="24"/>
          <w:szCs w:val="24"/>
        </w:rPr>
        <w:t>Status seeking can be through different ways: some better, some worse in their usefulness to society. The Qur’an presents contentment as a social virtue in contrast to social emulation</w:t>
      </w:r>
      <w:r>
        <w:rPr>
          <w:rFonts w:eastAsia="Times New Roman" w:cs="Calibri"/>
          <w:sz w:val="24"/>
          <w:szCs w:val="24"/>
        </w:rPr>
        <w:t xml:space="preserve">. </w:t>
      </w:r>
      <w:r w:rsidRPr="00FC0E29">
        <w:rPr>
          <w:rFonts w:eastAsia="Times New Roman" w:cs="Calibri"/>
          <w:sz w:val="24"/>
          <w:szCs w:val="24"/>
        </w:rPr>
        <w:t xml:space="preserve"> </w:t>
      </w:r>
      <w:r w:rsidRPr="00FC0E29">
        <w:rPr>
          <w:rFonts w:cstheme="minorHAnsi"/>
          <w:color w:val="333333"/>
          <w:sz w:val="24"/>
          <w:szCs w:val="24"/>
        </w:rPr>
        <w:t xml:space="preserve">The Prophet Muhammad (pbuh) said: </w:t>
      </w:r>
      <w:r w:rsidRPr="00FC0E29">
        <w:rPr>
          <w:rFonts w:cstheme="minorHAnsi"/>
          <w:i/>
          <w:iCs/>
          <w:color w:val="333333"/>
          <w:sz w:val="24"/>
          <w:szCs w:val="24"/>
        </w:rPr>
        <w:t xml:space="preserve">“Look at those who stand at a lower level </w:t>
      </w:r>
      <w:r>
        <w:rPr>
          <w:rFonts w:cstheme="minorHAnsi"/>
          <w:i/>
          <w:iCs/>
          <w:color w:val="333333"/>
          <w:sz w:val="24"/>
          <w:szCs w:val="24"/>
        </w:rPr>
        <w:t>and not toward</w:t>
      </w:r>
      <w:r w:rsidRPr="00FC0E29">
        <w:rPr>
          <w:rFonts w:cstheme="minorHAnsi"/>
          <w:i/>
          <w:iCs/>
          <w:color w:val="333333"/>
          <w:sz w:val="24"/>
          <w:szCs w:val="24"/>
        </w:rPr>
        <w:t xml:space="preserve"> those who </w:t>
      </w:r>
      <w:r>
        <w:rPr>
          <w:rFonts w:cstheme="minorHAnsi"/>
          <w:i/>
          <w:iCs/>
          <w:color w:val="333333"/>
          <w:sz w:val="24"/>
          <w:szCs w:val="24"/>
        </w:rPr>
        <w:t xml:space="preserve">are </w:t>
      </w:r>
      <w:r w:rsidRPr="00FC0E29">
        <w:rPr>
          <w:rFonts w:cstheme="minorHAnsi"/>
          <w:i/>
          <w:iCs/>
          <w:color w:val="333333"/>
          <w:sz w:val="24"/>
          <w:szCs w:val="24"/>
        </w:rPr>
        <w:t>at a higher level</w:t>
      </w:r>
      <w:r>
        <w:rPr>
          <w:rFonts w:cstheme="minorHAnsi"/>
          <w:i/>
          <w:iCs/>
          <w:color w:val="333333"/>
          <w:sz w:val="24"/>
          <w:szCs w:val="24"/>
        </w:rPr>
        <w:t xml:space="preserve"> than you,</w:t>
      </w:r>
      <w:r w:rsidRPr="00FC0E29">
        <w:rPr>
          <w:rFonts w:cstheme="minorHAnsi"/>
          <w:i/>
          <w:iCs/>
          <w:color w:val="333333"/>
          <w:sz w:val="24"/>
          <w:szCs w:val="24"/>
        </w:rPr>
        <w:t xml:space="preserve"> for this would  make the favors conferred upon you by God insignificant in your eyes</w:t>
      </w:r>
      <w:r w:rsidRPr="00FC0E29">
        <w:rPr>
          <w:rStyle w:val="EndnoteReference"/>
          <w:rFonts w:cstheme="minorHAnsi"/>
          <w:i/>
          <w:iCs/>
          <w:color w:val="333333"/>
          <w:sz w:val="24"/>
          <w:szCs w:val="24"/>
        </w:rPr>
        <w:endnoteReference w:id="10"/>
      </w:r>
      <w:r w:rsidRPr="00FC0E29">
        <w:rPr>
          <w:rFonts w:cstheme="minorHAnsi"/>
          <w:i/>
          <w:iCs/>
          <w:color w:val="333333"/>
          <w:sz w:val="24"/>
          <w:szCs w:val="24"/>
        </w:rPr>
        <w:t xml:space="preserve">. </w:t>
      </w:r>
    </w:p>
    <w:p w14:paraId="5E0001E9" w14:textId="33AE7F5D" w:rsidR="001E3D52" w:rsidRDefault="001E3D52" w:rsidP="00BC56D9">
      <w:pPr>
        <w:spacing w:before="120" w:after="120"/>
        <w:jc w:val="both"/>
        <w:rPr>
          <w:rFonts w:cs="Calibri"/>
          <w:sz w:val="24"/>
          <w:szCs w:val="24"/>
        </w:rPr>
      </w:pPr>
      <w:r>
        <w:rPr>
          <w:rFonts w:eastAsia="Times New Roman" w:cstheme="minorHAnsi"/>
          <w:color w:val="333333"/>
          <w:sz w:val="24"/>
          <w:szCs w:val="24"/>
        </w:rPr>
        <w:t xml:space="preserve">The question arises: Does conspicuous consumption constitute extravagance? Some Islamic economists consider it so (e.g., </w:t>
      </w:r>
      <w:proofErr w:type="spellStart"/>
      <w:r w:rsidRPr="00FA0F58">
        <w:rPr>
          <w:rFonts w:eastAsia="Times New Roman" w:cstheme="minorHAnsi"/>
          <w:sz w:val="24"/>
          <w:szCs w:val="24"/>
        </w:rPr>
        <w:t>Kiani</w:t>
      </w:r>
      <w:proofErr w:type="spellEnd"/>
      <w:r w:rsidRPr="00FA0F58">
        <w:rPr>
          <w:rFonts w:eastAsia="Times New Roman" w:cstheme="minorHAnsi"/>
          <w:sz w:val="24"/>
          <w:szCs w:val="24"/>
        </w:rPr>
        <w:t xml:space="preserve"> </w:t>
      </w:r>
      <w:r w:rsidRPr="00FA0F58">
        <w:rPr>
          <w:rFonts w:eastAsia="Times New Roman" w:cstheme="minorHAnsi"/>
          <w:i/>
          <w:iCs/>
          <w:sz w:val="24"/>
          <w:szCs w:val="24"/>
        </w:rPr>
        <w:t>et el</w:t>
      </w:r>
      <w:r w:rsidRPr="00FA0F58">
        <w:rPr>
          <w:rFonts w:eastAsia="Times New Roman" w:cstheme="minorHAnsi"/>
          <w:sz w:val="24"/>
          <w:szCs w:val="24"/>
        </w:rPr>
        <w:t>, 2018</w:t>
      </w:r>
      <w:r w:rsidRPr="001A7E9F">
        <w:rPr>
          <w:rFonts w:eastAsia="Times New Roman" w:cstheme="minorHAnsi"/>
          <w:color w:val="FF0000"/>
          <w:sz w:val="24"/>
          <w:szCs w:val="24"/>
        </w:rPr>
        <w:t xml:space="preserve">, </w:t>
      </w:r>
      <w:r>
        <w:rPr>
          <w:rFonts w:eastAsia="Times New Roman" w:cstheme="minorHAnsi"/>
          <w:color w:val="333333"/>
          <w:sz w:val="24"/>
          <w:szCs w:val="24"/>
        </w:rPr>
        <w:t xml:space="preserve">4; </w:t>
      </w:r>
      <w:r w:rsidRPr="00FA0F58">
        <w:rPr>
          <w:rFonts w:eastAsia="Times New Roman" w:cstheme="minorHAnsi"/>
          <w:sz w:val="24"/>
          <w:szCs w:val="24"/>
        </w:rPr>
        <w:t>Aydin 2017, 309</w:t>
      </w:r>
      <w:r>
        <w:rPr>
          <w:rFonts w:eastAsia="Times New Roman" w:cstheme="minorHAnsi"/>
          <w:color w:val="333333"/>
          <w:sz w:val="24"/>
          <w:szCs w:val="24"/>
        </w:rPr>
        <w:t>). However, our reply to the question is that it would not be extravagance until dominant perception of the social stratum to which a consumer belongs, regards it so. The desire to excel, outshine and seek social recognition is natural. Similarly, variety and novelty has a natural attraction. People of the lowest social stratum also get satisfaction from conspicuous consumption. They, sometimes, find it mandatory to survive in their respective social circle, even though it is wasteful. Spending to satisfy this natural inclination cannot be extravagance. However, conspicuous consumption may be undesirable on other ethical grounds. For example, it would be morally undesirable if a consumer engages in prestige spending that leads to (a) arrogance  (</w:t>
      </w:r>
      <w:r w:rsidRPr="00FA0F58">
        <w:rPr>
          <w:rFonts w:eastAsia="Times New Roman" w:cstheme="minorHAnsi"/>
          <w:sz w:val="24"/>
          <w:szCs w:val="24"/>
        </w:rPr>
        <w:t>Q. 20:81</w:t>
      </w:r>
      <w:r>
        <w:rPr>
          <w:rFonts w:eastAsia="Times New Roman" w:cstheme="minorHAnsi"/>
          <w:color w:val="333333"/>
          <w:sz w:val="24"/>
          <w:szCs w:val="24"/>
        </w:rPr>
        <w:t>); or (b) induces corrupt earning practices (</w:t>
      </w:r>
      <w:r w:rsidRPr="00FA0F58">
        <w:rPr>
          <w:rFonts w:eastAsia="Times New Roman" w:cstheme="minorHAnsi"/>
          <w:sz w:val="24"/>
          <w:szCs w:val="24"/>
        </w:rPr>
        <w:t>Q. 2:60</w:t>
      </w:r>
      <w:r>
        <w:rPr>
          <w:rFonts w:eastAsia="Times New Roman" w:cstheme="minorHAnsi"/>
          <w:color w:val="333333"/>
          <w:sz w:val="24"/>
          <w:szCs w:val="24"/>
        </w:rPr>
        <w:t xml:space="preserve">); or (c) entraps in unsustainable debt; or (d) ends up throwing away useful goods just for sake of change and variety; </w:t>
      </w:r>
      <w:r w:rsidRPr="00E07801">
        <w:rPr>
          <w:rFonts w:eastAsia="Times New Roman" w:cstheme="minorHAnsi"/>
          <w:sz w:val="24"/>
          <w:szCs w:val="24"/>
        </w:rPr>
        <w:t>(</w:t>
      </w:r>
      <w:proofErr w:type="spellStart"/>
      <w:r w:rsidRPr="00FA0F58">
        <w:rPr>
          <w:rFonts w:eastAsia="Times New Roman" w:cstheme="minorHAnsi"/>
          <w:sz w:val="24"/>
          <w:szCs w:val="24"/>
        </w:rPr>
        <w:t>Asad</w:t>
      </w:r>
      <w:proofErr w:type="spellEnd"/>
      <w:r w:rsidRPr="00FA0F58">
        <w:rPr>
          <w:rFonts w:eastAsia="Times New Roman" w:cstheme="minorHAnsi"/>
          <w:sz w:val="24"/>
          <w:szCs w:val="24"/>
        </w:rPr>
        <w:t xml:space="preserve"> 1980, n. 21 on </w:t>
      </w:r>
      <w:r>
        <w:rPr>
          <w:rFonts w:eastAsia="Times New Roman" w:cstheme="minorHAnsi"/>
          <w:color w:val="333333"/>
          <w:sz w:val="24"/>
          <w:szCs w:val="24"/>
        </w:rPr>
        <w:t xml:space="preserve">Q. </w:t>
      </w:r>
      <w:r w:rsidRPr="00FA0F58">
        <w:rPr>
          <w:rFonts w:eastAsia="Times New Roman" w:cstheme="minorHAnsi"/>
          <w:sz w:val="24"/>
          <w:szCs w:val="24"/>
        </w:rPr>
        <w:t>10:12</w:t>
      </w:r>
      <w:r>
        <w:rPr>
          <w:rFonts w:eastAsia="Times New Roman" w:cstheme="minorHAnsi"/>
          <w:color w:val="333333"/>
          <w:sz w:val="24"/>
          <w:szCs w:val="24"/>
        </w:rPr>
        <w:t xml:space="preserve">); or (e) showing off righteousness and piety (Q. </w:t>
      </w:r>
      <w:r w:rsidRPr="00FA0F58">
        <w:rPr>
          <w:rFonts w:eastAsia="Times New Roman" w:cstheme="minorHAnsi"/>
          <w:sz w:val="24"/>
          <w:szCs w:val="24"/>
        </w:rPr>
        <w:t>2:264, 4:38</w:t>
      </w:r>
      <w:r>
        <w:rPr>
          <w:rFonts w:eastAsia="Times New Roman" w:cstheme="minorHAnsi"/>
          <w:color w:val="333333"/>
          <w:sz w:val="24"/>
          <w:szCs w:val="24"/>
        </w:rPr>
        <w:t xml:space="preserve">). </w:t>
      </w:r>
    </w:p>
    <w:p w14:paraId="2B3926AE" w14:textId="53825A61" w:rsidR="001E3D52" w:rsidRPr="00546249" w:rsidRDefault="001E3D52" w:rsidP="00E45FC2">
      <w:pPr>
        <w:pStyle w:val="ListParagraph"/>
        <w:numPr>
          <w:ilvl w:val="0"/>
          <w:numId w:val="14"/>
        </w:numPr>
        <w:shd w:val="clear" w:color="auto" w:fill="FFFFFF"/>
        <w:spacing w:before="120" w:after="120" w:line="240" w:lineRule="auto"/>
        <w:outlineLvl w:val="2"/>
        <w:rPr>
          <w:rFonts w:eastAsia="Times New Roman" w:cstheme="minorHAnsi"/>
          <w:b/>
          <w:bCs/>
          <w:i/>
          <w:iCs/>
          <w:color w:val="333333"/>
          <w:sz w:val="24"/>
          <w:szCs w:val="24"/>
        </w:rPr>
      </w:pPr>
      <w:r w:rsidRPr="00546249">
        <w:rPr>
          <w:rFonts w:eastAsia="Times New Roman" w:cstheme="minorHAnsi"/>
          <w:b/>
          <w:bCs/>
          <w:i/>
          <w:iCs/>
          <w:color w:val="333333"/>
          <w:sz w:val="24"/>
          <w:szCs w:val="24"/>
        </w:rPr>
        <w:t>Does extravagance include careless shopping?</w:t>
      </w:r>
    </w:p>
    <w:p w14:paraId="481CEC37" w14:textId="1850B1C7" w:rsidR="001E3D52" w:rsidRPr="00D7210A" w:rsidRDefault="001E3D52" w:rsidP="005679A6">
      <w:pPr>
        <w:shd w:val="clear" w:color="auto" w:fill="FFFFFF"/>
        <w:spacing w:before="120" w:after="120" w:line="240" w:lineRule="auto"/>
        <w:jc w:val="both"/>
        <w:outlineLvl w:val="2"/>
        <w:rPr>
          <w:rFonts w:eastAsia="Times New Roman" w:cstheme="minorHAnsi"/>
          <w:color w:val="FF0000"/>
          <w:sz w:val="24"/>
          <w:szCs w:val="24"/>
        </w:rPr>
      </w:pPr>
      <w:r>
        <w:rPr>
          <w:rFonts w:eastAsia="Times New Roman" w:cstheme="minorHAnsi"/>
          <w:color w:val="333333"/>
          <w:sz w:val="24"/>
          <w:szCs w:val="24"/>
        </w:rPr>
        <w:t xml:space="preserve">Ideally, a rational consumer only engages in careful shopping, buying to the extent of need, and at competitive prices. However, if a consumer engages in careless shopping, buying recklessly in excessive quantities, and at higher than prevailing prices, can this be regarded as extravagance? It is difficult to term such shopping initially as extravagance as there is no objective criteria to determine if the spending is careless or not. However, this type of spending could be termed as extravagant if the consumer does not use the goods properly and discards them without reasonable benefit. But again, the criteria for determining what is </w:t>
      </w:r>
      <w:r w:rsidRPr="00C55874">
        <w:rPr>
          <w:rFonts w:eastAsia="Times New Roman" w:cstheme="minorHAnsi"/>
          <w:i/>
          <w:iCs/>
          <w:color w:val="333333"/>
          <w:sz w:val="24"/>
          <w:szCs w:val="24"/>
        </w:rPr>
        <w:t>proper usage</w:t>
      </w:r>
      <w:r>
        <w:rPr>
          <w:rFonts w:eastAsia="Times New Roman" w:cstheme="minorHAnsi"/>
          <w:color w:val="333333"/>
          <w:sz w:val="24"/>
          <w:szCs w:val="24"/>
        </w:rPr>
        <w:t xml:space="preserve"> and </w:t>
      </w:r>
      <w:r>
        <w:rPr>
          <w:rFonts w:eastAsia="Times New Roman" w:cstheme="minorHAnsi"/>
          <w:i/>
          <w:iCs/>
          <w:color w:val="333333"/>
          <w:sz w:val="24"/>
          <w:szCs w:val="24"/>
        </w:rPr>
        <w:t xml:space="preserve">reasonable </w:t>
      </w:r>
      <w:r w:rsidRPr="00C55874">
        <w:rPr>
          <w:rFonts w:eastAsia="Times New Roman" w:cstheme="minorHAnsi"/>
          <w:i/>
          <w:iCs/>
          <w:color w:val="333333"/>
          <w:sz w:val="24"/>
          <w:szCs w:val="24"/>
        </w:rPr>
        <w:t>benefit</w:t>
      </w:r>
      <w:r>
        <w:rPr>
          <w:rFonts w:eastAsia="Times New Roman" w:cstheme="minorHAnsi"/>
          <w:color w:val="333333"/>
          <w:sz w:val="24"/>
          <w:szCs w:val="24"/>
        </w:rPr>
        <w:t xml:space="preserve"> is subjective. Therefore, in the final analysis, careless shopping cannot be treated as extravagance because of its subjective nature. Having said that, since careless shopping could be a source of extravagance, the society needs to regulate the behavior through education and moral imperatives </w:t>
      </w:r>
      <w:r w:rsidRPr="00FA0F58">
        <w:rPr>
          <w:rFonts w:eastAsia="Times New Roman" w:cstheme="minorHAnsi"/>
          <w:sz w:val="24"/>
          <w:szCs w:val="24"/>
        </w:rPr>
        <w:t xml:space="preserve">(Scitovsky 1992/1976, Kindle ed. Loc. 1973-2033). </w:t>
      </w:r>
    </w:p>
    <w:p w14:paraId="0D42D8F8" w14:textId="3BBE9405" w:rsidR="001E3D52" w:rsidRPr="00546249" w:rsidRDefault="001E3D52" w:rsidP="00E45FC2">
      <w:pPr>
        <w:pStyle w:val="ListParagraph"/>
        <w:numPr>
          <w:ilvl w:val="0"/>
          <w:numId w:val="14"/>
        </w:numPr>
        <w:shd w:val="clear" w:color="auto" w:fill="FFFFFF"/>
        <w:spacing w:before="120" w:after="120" w:line="240" w:lineRule="auto"/>
        <w:outlineLvl w:val="2"/>
        <w:rPr>
          <w:rFonts w:eastAsia="Times New Roman" w:cstheme="minorHAnsi"/>
          <w:b/>
          <w:bCs/>
          <w:i/>
          <w:iCs/>
          <w:color w:val="333333"/>
          <w:sz w:val="24"/>
          <w:szCs w:val="24"/>
        </w:rPr>
      </w:pPr>
      <w:r w:rsidRPr="00546249">
        <w:rPr>
          <w:rFonts w:eastAsia="Times New Roman" w:cs="Calibri"/>
          <w:b/>
          <w:bCs/>
          <w:i/>
          <w:iCs/>
          <w:color w:val="333333"/>
          <w:sz w:val="24"/>
          <w:szCs w:val="24"/>
        </w:rPr>
        <w:t>Does extravagance include l</w:t>
      </w:r>
      <w:r w:rsidRPr="00546249">
        <w:rPr>
          <w:rFonts w:eastAsia="Times New Roman" w:cstheme="minorHAnsi"/>
          <w:b/>
          <w:bCs/>
          <w:i/>
          <w:iCs/>
          <w:color w:val="333333"/>
          <w:sz w:val="24"/>
          <w:szCs w:val="24"/>
        </w:rPr>
        <w:t>uxury purchases?</w:t>
      </w:r>
    </w:p>
    <w:p w14:paraId="63548599" w14:textId="7361E886" w:rsidR="001E3D52" w:rsidRDefault="001E3D52" w:rsidP="00E07801">
      <w:pPr>
        <w:shd w:val="clear" w:color="auto" w:fill="FFFFFF"/>
        <w:spacing w:before="120" w:after="120" w:line="240" w:lineRule="auto"/>
        <w:jc w:val="both"/>
        <w:outlineLvl w:val="2"/>
        <w:rPr>
          <w:rFonts w:eastAsia="Times New Roman" w:cs="Calibri"/>
          <w:color w:val="FF0000"/>
          <w:sz w:val="24"/>
          <w:szCs w:val="24"/>
        </w:rPr>
      </w:pPr>
      <w:r>
        <w:rPr>
          <w:sz w:val="24"/>
          <w:szCs w:val="24"/>
        </w:rPr>
        <w:t xml:space="preserve">The Qur’an condemns a life of luxury, ease, plenty, and pleasure to the disregard of one’s responsibility to the family, community, and society (Q. </w:t>
      </w:r>
      <w:r w:rsidRPr="00FA0F58">
        <w:rPr>
          <w:sz w:val="24"/>
          <w:szCs w:val="24"/>
        </w:rPr>
        <w:t>11:116, 17:15-16; 23:33;</w:t>
      </w:r>
      <w:r>
        <w:rPr>
          <w:sz w:val="24"/>
          <w:szCs w:val="24"/>
        </w:rPr>
        <w:t xml:space="preserve"> </w:t>
      </w:r>
      <w:r w:rsidRPr="00FA0F58">
        <w:rPr>
          <w:sz w:val="24"/>
          <w:szCs w:val="24"/>
        </w:rPr>
        <w:t>23:63-64)</w:t>
      </w:r>
      <w:r>
        <w:rPr>
          <w:sz w:val="24"/>
          <w:szCs w:val="24"/>
        </w:rPr>
        <w:t>. Islamic scholars have not, determined the precise nature of a luxurious item</w:t>
      </w:r>
      <w:r>
        <w:rPr>
          <w:i/>
          <w:iCs/>
          <w:sz w:val="24"/>
          <w:szCs w:val="24"/>
        </w:rPr>
        <w:t xml:space="preserve"> </w:t>
      </w:r>
      <w:r>
        <w:rPr>
          <w:sz w:val="24"/>
          <w:szCs w:val="24"/>
        </w:rPr>
        <w:t xml:space="preserve">and distinguished it from an item which can be regarded as a divine gift or blessing. </w:t>
      </w:r>
      <w:r w:rsidRPr="00624DA9">
        <w:rPr>
          <w:rFonts w:eastAsia="Times New Roman" w:cs="Calibri"/>
          <w:color w:val="333333"/>
          <w:sz w:val="24"/>
          <w:szCs w:val="24"/>
        </w:rPr>
        <w:t>Some Islamic economists have tried to argue that</w:t>
      </w:r>
      <w:r>
        <w:rPr>
          <w:rFonts w:eastAsia="Times New Roman" w:cs="Calibri"/>
          <w:color w:val="333333"/>
          <w:sz w:val="24"/>
          <w:szCs w:val="24"/>
        </w:rPr>
        <w:t xml:space="preserve"> restraining from extravagance implies that Islam prohibits the use of luxuries. Such a generalization is hazardous. Firstly, it is difficult to define luxury clearly and objectively </w:t>
      </w:r>
      <w:r w:rsidRPr="00FA0F58">
        <w:rPr>
          <w:rFonts w:eastAsia="Times New Roman" w:cs="Calibri"/>
          <w:sz w:val="24"/>
          <w:szCs w:val="24"/>
        </w:rPr>
        <w:t>(Ray 2020</w:t>
      </w:r>
      <w:r>
        <w:rPr>
          <w:rFonts w:eastAsia="Times New Roman" w:cs="Calibri"/>
          <w:color w:val="333333"/>
          <w:sz w:val="24"/>
          <w:szCs w:val="24"/>
        </w:rPr>
        <w:t>). The line between necessities and luxuries is quite blurred (</w:t>
      </w:r>
      <w:r w:rsidRPr="009622F6">
        <w:rPr>
          <w:rFonts w:eastAsia="Times New Roman" w:cs="Calibri"/>
          <w:i/>
          <w:iCs/>
          <w:color w:val="333333"/>
          <w:sz w:val="24"/>
          <w:szCs w:val="24"/>
        </w:rPr>
        <w:t>Wikipedia</w:t>
      </w:r>
      <w:r>
        <w:rPr>
          <w:rFonts w:eastAsia="Times New Roman" w:cs="Calibri"/>
          <w:color w:val="333333"/>
          <w:sz w:val="24"/>
          <w:szCs w:val="24"/>
        </w:rPr>
        <w:t xml:space="preserve"> article on “luxury”; </w:t>
      </w:r>
      <w:r w:rsidRPr="00FA0F58">
        <w:rPr>
          <w:rFonts w:eastAsia="Times New Roman" w:cs="Calibri"/>
          <w:sz w:val="24"/>
          <w:szCs w:val="24"/>
        </w:rPr>
        <w:t>Sims 2017</w:t>
      </w:r>
      <w:r>
        <w:rPr>
          <w:rFonts w:eastAsia="Times New Roman" w:cs="Calibri"/>
          <w:color w:val="333333"/>
          <w:sz w:val="24"/>
          <w:szCs w:val="24"/>
        </w:rPr>
        <w:t>). Luxury goods are now being produced for middle classes as well, which diffuses the concept of luxury and necessity. For each social stratum, the perceptions of luxury and necessities remain different (</w:t>
      </w:r>
      <w:r w:rsidRPr="00FA0F58">
        <w:rPr>
          <w:rFonts w:eastAsia="Times New Roman" w:cs="Calibri"/>
          <w:sz w:val="24"/>
          <w:szCs w:val="24"/>
        </w:rPr>
        <w:t>Scitovsky 19</w:t>
      </w:r>
      <w:r>
        <w:rPr>
          <w:rFonts w:eastAsia="Times New Roman" w:cs="Calibri"/>
          <w:sz w:val="24"/>
          <w:szCs w:val="24"/>
        </w:rPr>
        <w:t>92</w:t>
      </w:r>
      <w:r w:rsidRPr="00FA0F58">
        <w:rPr>
          <w:rFonts w:eastAsia="Times New Roman" w:cs="Calibri"/>
          <w:sz w:val="24"/>
          <w:szCs w:val="24"/>
        </w:rPr>
        <w:t>/19</w:t>
      </w:r>
      <w:r>
        <w:rPr>
          <w:rFonts w:eastAsia="Times New Roman" w:cs="Calibri"/>
          <w:sz w:val="24"/>
          <w:szCs w:val="24"/>
        </w:rPr>
        <w:t>76</w:t>
      </w:r>
      <w:r w:rsidRPr="00FA0F58">
        <w:rPr>
          <w:rFonts w:eastAsia="Times New Roman" w:cs="Calibri"/>
          <w:sz w:val="24"/>
          <w:szCs w:val="24"/>
        </w:rPr>
        <w:t>, Loc. 1295-98</w:t>
      </w:r>
      <w:r>
        <w:rPr>
          <w:rFonts w:eastAsia="Times New Roman" w:cs="Calibri"/>
          <w:color w:val="333333"/>
          <w:sz w:val="24"/>
          <w:szCs w:val="24"/>
        </w:rPr>
        <w:t>). Secondly, societies evolve over time. What was a luxury a few decades ago has now become necessity for most of the people</w:t>
      </w:r>
      <w:r w:rsidRPr="00C87258">
        <w:rPr>
          <w:rFonts w:eastAsia="Times New Roman" w:cstheme="minorHAnsi"/>
          <w:b/>
          <w:bCs/>
          <w:color w:val="333333"/>
        </w:rPr>
        <w:t xml:space="preserve"> </w:t>
      </w:r>
      <w:r w:rsidRPr="00FA0F58">
        <w:rPr>
          <w:rFonts w:eastAsia="Times New Roman" w:cstheme="minorHAnsi"/>
          <w:sz w:val="24"/>
          <w:szCs w:val="24"/>
        </w:rPr>
        <w:t xml:space="preserve">(Brown &amp; </w:t>
      </w:r>
      <w:proofErr w:type="spellStart"/>
      <w:r w:rsidRPr="00FA0F58">
        <w:rPr>
          <w:rFonts w:eastAsia="Times New Roman" w:cstheme="minorHAnsi"/>
          <w:sz w:val="24"/>
          <w:szCs w:val="24"/>
        </w:rPr>
        <w:t>Vergrat</w:t>
      </w:r>
      <w:proofErr w:type="spellEnd"/>
      <w:r>
        <w:rPr>
          <w:rFonts w:eastAsia="Times New Roman" w:cstheme="minorHAnsi"/>
          <w:sz w:val="24"/>
          <w:szCs w:val="24"/>
        </w:rPr>
        <w:t xml:space="preserve"> </w:t>
      </w:r>
      <w:r w:rsidRPr="00FA0F58">
        <w:rPr>
          <w:rFonts w:eastAsia="Times New Roman" w:cstheme="minorHAnsi"/>
          <w:sz w:val="24"/>
          <w:szCs w:val="24"/>
        </w:rPr>
        <w:t xml:space="preserve">2015, </w:t>
      </w:r>
      <w:r w:rsidRPr="006B4CE7">
        <w:rPr>
          <w:rFonts w:eastAsia="Times New Roman" w:cstheme="minorHAnsi"/>
          <w:color w:val="333333"/>
          <w:sz w:val="24"/>
          <w:szCs w:val="24"/>
        </w:rPr>
        <w:t xml:space="preserve">2-4; </w:t>
      </w:r>
      <w:r w:rsidRPr="00FA0F58">
        <w:rPr>
          <w:rFonts w:eastAsia="Times New Roman" w:cstheme="minorHAnsi"/>
          <w:sz w:val="24"/>
          <w:szCs w:val="24"/>
        </w:rPr>
        <w:t>Madi 2014, 154-55</w:t>
      </w:r>
      <w:r>
        <w:rPr>
          <w:rFonts w:eastAsia="Times New Roman" w:cstheme="minorHAnsi"/>
          <w:color w:val="333333"/>
          <w:sz w:val="24"/>
          <w:szCs w:val="24"/>
        </w:rPr>
        <w:t xml:space="preserve">; </w:t>
      </w:r>
      <w:r w:rsidRPr="00FA0F58">
        <w:rPr>
          <w:rFonts w:eastAsia="Times New Roman" w:cstheme="minorHAnsi"/>
          <w:sz w:val="24"/>
          <w:szCs w:val="24"/>
        </w:rPr>
        <w:t xml:space="preserve">Eckhardt </w:t>
      </w:r>
      <w:r w:rsidRPr="00FA0F58">
        <w:rPr>
          <w:rFonts w:eastAsia="Times New Roman" w:cstheme="minorHAnsi"/>
          <w:i/>
          <w:iCs/>
          <w:sz w:val="24"/>
          <w:szCs w:val="24"/>
        </w:rPr>
        <w:t>et el</w:t>
      </w:r>
      <w:r w:rsidRPr="00FA0F58">
        <w:rPr>
          <w:rFonts w:eastAsia="Times New Roman" w:cstheme="minorHAnsi"/>
          <w:sz w:val="24"/>
          <w:szCs w:val="24"/>
        </w:rPr>
        <w:t xml:space="preserve"> 2104</w:t>
      </w:r>
      <w:r>
        <w:rPr>
          <w:rFonts w:eastAsia="Times New Roman" w:cstheme="minorHAnsi"/>
          <w:color w:val="333333"/>
          <w:sz w:val="24"/>
          <w:szCs w:val="24"/>
        </w:rPr>
        <w:t>, 8]</w:t>
      </w:r>
      <w:r w:rsidRPr="006B4CE7">
        <w:rPr>
          <w:rFonts w:eastAsia="Times New Roman" w:cstheme="minorHAnsi"/>
          <w:color w:val="333333"/>
          <w:sz w:val="24"/>
          <w:szCs w:val="24"/>
        </w:rPr>
        <w:t>)</w:t>
      </w:r>
      <w:r w:rsidRPr="006B4CE7">
        <w:rPr>
          <w:rFonts w:eastAsia="Times New Roman" w:cs="Calibri"/>
          <w:color w:val="333333"/>
          <w:sz w:val="24"/>
          <w:szCs w:val="24"/>
        </w:rPr>
        <w:t xml:space="preserve">. </w:t>
      </w:r>
      <w:r>
        <w:rPr>
          <w:rFonts w:eastAsia="Times New Roman" w:cs="Calibri"/>
          <w:color w:val="333333"/>
          <w:sz w:val="24"/>
          <w:szCs w:val="24"/>
        </w:rPr>
        <w:t>Thirdly, tendency to buy luxury goods is natural in human beings. People tend to buy more luxury goods as their income rises (</w:t>
      </w:r>
      <w:r w:rsidRPr="00FA0F58">
        <w:rPr>
          <w:rFonts w:eastAsia="Times New Roman" w:cs="Calibri"/>
          <w:i/>
          <w:iCs/>
          <w:sz w:val="24"/>
          <w:szCs w:val="24"/>
        </w:rPr>
        <w:t>Wikipedia</w:t>
      </w:r>
      <w:r w:rsidRPr="00FA0F58">
        <w:rPr>
          <w:rFonts w:eastAsia="Times New Roman" w:cs="Calibri"/>
          <w:sz w:val="24"/>
          <w:szCs w:val="24"/>
        </w:rPr>
        <w:t xml:space="preserve"> article on “Luxury</w:t>
      </w:r>
      <w:r>
        <w:rPr>
          <w:rFonts w:eastAsia="Times New Roman" w:cs="Calibri"/>
          <w:color w:val="333333"/>
          <w:sz w:val="24"/>
          <w:szCs w:val="24"/>
        </w:rPr>
        <w:t>”]. Fourthly</w:t>
      </w:r>
      <w:r w:rsidRPr="00E07801">
        <w:rPr>
          <w:rFonts w:eastAsia="Times New Roman" w:cs="Calibri"/>
          <w:sz w:val="24"/>
          <w:szCs w:val="24"/>
        </w:rPr>
        <w:t>,</w:t>
      </w:r>
      <w:r w:rsidRPr="00624DA9">
        <w:rPr>
          <w:rFonts w:eastAsia="Times New Roman" w:cs="Calibri"/>
          <w:color w:val="FF0000"/>
          <w:sz w:val="24"/>
          <w:szCs w:val="24"/>
        </w:rPr>
        <w:t xml:space="preserve"> </w:t>
      </w:r>
      <w:r w:rsidRPr="00694B80">
        <w:rPr>
          <w:rFonts w:eastAsia="Times New Roman" w:cs="Calibri"/>
          <w:sz w:val="24"/>
          <w:szCs w:val="24"/>
        </w:rPr>
        <w:t xml:space="preserve">we find some support in the Qur’an, allowing the use of worldly adornments as a sign of </w:t>
      </w:r>
      <w:r>
        <w:rPr>
          <w:rFonts w:eastAsia="Times New Roman" w:cs="Calibri"/>
          <w:sz w:val="24"/>
          <w:szCs w:val="24"/>
        </w:rPr>
        <w:t>God’s</w:t>
      </w:r>
      <w:r w:rsidRPr="00694B80">
        <w:rPr>
          <w:rFonts w:eastAsia="Times New Roman" w:cs="Calibri"/>
          <w:sz w:val="24"/>
          <w:szCs w:val="24"/>
        </w:rPr>
        <w:t xml:space="preserve"> blessing and occasion for gratitude </w:t>
      </w:r>
      <w:r w:rsidRPr="00A918E2">
        <w:rPr>
          <w:rFonts w:eastAsia="Times New Roman" w:cs="Calibri"/>
          <w:sz w:val="24"/>
          <w:szCs w:val="24"/>
        </w:rPr>
        <w:t xml:space="preserve">[Q. </w:t>
      </w:r>
      <w:r w:rsidRPr="00FA0F58">
        <w:rPr>
          <w:rFonts w:eastAsia="Times New Roman" w:cs="Calibri"/>
          <w:sz w:val="24"/>
          <w:szCs w:val="24"/>
        </w:rPr>
        <w:t>5:87-88; 7:31-32]</w:t>
      </w:r>
      <w:r w:rsidRPr="00694B80">
        <w:rPr>
          <w:rFonts w:eastAsia="Times New Roman" w:cs="Calibri"/>
          <w:b/>
          <w:bCs/>
          <w:sz w:val="24"/>
          <w:szCs w:val="24"/>
        </w:rPr>
        <w:t>.</w:t>
      </w:r>
      <w:r w:rsidRPr="00624DA9">
        <w:rPr>
          <w:rFonts w:eastAsia="Times New Roman" w:cs="Calibri"/>
          <w:b/>
          <w:bCs/>
          <w:color w:val="FF0000"/>
          <w:sz w:val="24"/>
          <w:szCs w:val="24"/>
        </w:rPr>
        <w:t xml:space="preserve"> </w:t>
      </w:r>
      <w:r>
        <w:rPr>
          <w:rFonts w:eastAsia="Times New Roman" w:cs="Calibri"/>
          <w:sz w:val="24"/>
          <w:szCs w:val="24"/>
        </w:rPr>
        <w:t xml:space="preserve">Fifthly, we find some evidence in the </w:t>
      </w:r>
      <w:r w:rsidRPr="006B4CE7">
        <w:rPr>
          <w:rFonts w:eastAsia="Times New Roman" w:cs="Calibri"/>
          <w:i/>
          <w:iCs/>
          <w:sz w:val="24"/>
          <w:szCs w:val="24"/>
        </w:rPr>
        <w:t>hadith</w:t>
      </w:r>
      <w:r>
        <w:rPr>
          <w:rFonts w:eastAsia="Times New Roman" w:cs="Calibri"/>
          <w:sz w:val="24"/>
          <w:szCs w:val="24"/>
        </w:rPr>
        <w:t xml:space="preserve"> literature that at times, even the Prophet Muhammad (pbuh) himself enjoyed some luxuries such as perfumes or decorated dresses when receiving special guests (</w:t>
      </w:r>
      <w:proofErr w:type="spellStart"/>
      <w:r w:rsidRPr="00FA0F58">
        <w:rPr>
          <w:rFonts w:eastAsia="Times New Roman" w:cs="Calibri"/>
          <w:sz w:val="24"/>
          <w:szCs w:val="24"/>
        </w:rPr>
        <w:t>Dekhil</w:t>
      </w:r>
      <w:proofErr w:type="spellEnd"/>
      <w:r w:rsidRPr="00FA0F58">
        <w:rPr>
          <w:rFonts w:eastAsia="Times New Roman" w:cs="Calibri"/>
          <w:sz w:val="24"/>
          <w:szCs w:val="24"/>
        </w:rPr>
        <w:t xml:space="preserve"> </w:t>
      </w:r>
      <w:r w:rsidRPr="00FA0F58">
        <w:rPr>
          <w:rFonts w:eastAsia="Times New Roman" w:cs="Calibri"/>
          <w:i/>
          <w:iCs/>
          <w:sz w:val="24"/>
          <w:szCs w:val="24"/>
        </w:rPr>
        <w:t>et el</w:t>
      </w:r>
      <w:r w:rsidRPr="00FA0F58">
        <w:rPr>
          <w:rFonts w:eastAsia="Times New Roman" w:cs="Calibri"/>
          <w:sz w:val="24"/>
          <w:szCs w:val="24"/>
        </w:rPr>
        <w:t xml:space="preserve"> 2017; Zarqa 1998</w:t>
      </w:r>
      <w:r w:rsidRPr="00694B80">
        <w:rPr>
          <w:rFonts w:eastAsia="Times New Roman" w:cs="Calibri"/>
          <w:sz w:val="24"/>
          <w:szCs w:val="24"/>
        </w:rPr>
        <w:t>, 376</w:t>
      </w:r>
      <w:r>
        <w:rPr>
          <w:rFonts w:eastAsia="Times New Roman" w:cs="Calibri"/>
          <w:sz w:val="24"/>
          <w:szCs w:val="24"/>
        </w:rPr>
        <w:t>)</w:t>
      </w:r>
      <w:r w:rsidRPr="00694B80">
        <w:rPr>
          <w:rFonts w:eastAsia="Times New Roman" w:cs="Calibri"/>
          <w:sz w:val="24"/>
          <w:szCs w:val="24"/>
        </w:rPr>
        <w:t>.</w:t>
      </w:r>
      <w:r w:rsidRPr="00694B80">
        <w:rPr>
          <w:rFonts w:eastAsia="Times New Roman" w:cs="Calibri"/>
          <w:b/>
          <w:bCs/>
          <w:sz w:val="24"/>
          <w:szCs w:val="24"/>
        </w:rPr>
        <w:t xml:space="preserve"> </w:t>
      </w:r>
      <w:r w:rsidRPr="00694B80">
        <w:rPr>
          <w:rFonts w:eastAsia="Times New Roman" w:cs="Calibri"/>
          <w:sz w:val="24"/>
          <w:szCs w:val="24"/>
        </w:rPr>
        <w:t xml:space="preserve"> </w:t>
      </w:r>
      <w:r>
        <w:rPr>
          <w:rFonts w:eastAsia="Times New Roman" w:cs="Calibri"/>
          <w:sz w:val="24"/>
          <w:szCs w:val="24"/>
        </w:rPr>
        <w:t xml:space="preserve">If luxury goods were prohibited, we would not find such examples in the Prophet’s life. </w:t>
      </w:r>
      <w:r>
        <w:rPr>
          <w:sz w:val="24"/>
          <w:szCs w:val="24"/>
        </w:rPr>
        <w:t xml:space="preserve">The Qur’an indicates that people in a state of </w:t>
      </w:r>
      <w:r>
        <w:rPr>
          <w:i/>
          <w:iCs/>
          <w:sz w:val="24"/>
          <w:szCs w:val="24"/>
        </w:rPr>
        <w:t xml:space="preserve">luxury </w:t>
      </w:r>
      <w:r>
        <w:rPr>
          <w:sz w:val="24"/>
          <w:szCs w:val="24"/>
        </w:rPr>
        <w:t xml:space="preserve">tend to be arrogant and irrational (Q. </w:t>
      </w:r>
      <w:r w:rsidRPr="00FA0F58">
        <w:rPr>
          <w:sz w:val="24"/>
          <w:szCs w:val="24"/>
        </w:rPr>
        <w:t>43:23; 43:29-30)</w:t>
      </w:r>
      <w:r>
        <w:rPr>
          <w:sz w:val="24"/>
          <w:szCs w:val="24"/>
        </w:rPr>
        <w:t xml:space="preserve"> since they are engrossed in the enjoyment of material well-being and become indifferent toward the ethical principles. </w:t>
      </w:r>
      <w:r>
        <w:rPr>
          <w:rFonts w:eastAsia="Times New Roman" w:cs="Calibri"/>
          <w:sz w:val="24"/>
          <w:szCs w:val="24"/>
        </w:rPr>
        <w:t xml:space="preserve">Use of luxuries, </w:t>
      </w:r>
      <w:r w:rsidRPr="009E32AD">
        <w:rPr>
          <w:rFonts w:eastAsia="Times New Roman" w:cs="Calibri"/>
          <w:i/>
          <w:iCs/>
          <w:sz w:val="24"/>
          <w:szCs w:val="24"/>
        </w:rPr>
        <w:t>per se</w:t>
      </w:r>
      <w:r>
        <w:rPr>
          <w:rFonts w:eastAsia="Times New Roman" w:cs="Calibri"/>
          <w:sz w:val="24"/>
          <w:szCs w:val="24"/>
        </w:rPr>
        <w:t xml:space="preserve">, does not fall in the domain of extravagance. However, if it leads to arrogance or unethical behavior, it would be undesirable but still not because of its being a luxury but because of its unethical implications </w:t>
      </w:r>
      <w:r w:rsidRPr="00FA0F58">
        <w:rPr>
          <w:rFonts w:eastAsia="Times New Roman" w:cs="Calibri"/>
          <w:sz w:val="24"/>
          <w:szCs w:val="24"/>
        </w:rPr>
        <w:t>(</w:t>
      </w:r>
      <w:proofErr w:type="spellStart"/>
      <w:r w:rsidRPr="00FA0F58">
        <w:rPr>
          <w:rFonts w:eastAsia="Times New Roman" w:cs="Calibri"/>
          <w:sz w:val="24"/>
          <w:szCs w:val="24"/>
        </w:rPr>
        <w:t>Asad</w:t>
      </w:r>
      <w:proofErr w:type="spellEnd"/>
      <w:r w:rsidRPr="00FA0F58">
        <w:rPr>
          <w:rFonts w:eastAsia="Times New Roman" w:cs="Calibri"/>
          <w:sz w:val="24"/>
          <w:szCs w:val="24"/>
        </w:rPr>
        <w:t>, 1980</w:t>
      </w:r>
      <w:r>
        <w:rPr>
          <w:rFonts w:eastAsia="Times New Roman" w:cs="Calibri"/>
          <w:sz w:val="24"/>
          <w:szCs w:val="24"/>
        </w:rPr>
        <w:t xml:space="preserve">, n. 147, Q. 11:116; </w:t>
      </w:r>
      <w:r w:rsidRPr="00FA0F58">
        <w:rPr>
          <w:sz w:val="24"/>
          <w:szCs w:val="24"/>
        </w:rPr>
        <w:t xml:space="preserve">Amanda </w:t>
      </w:r>
      <w:r w:rsidRPr="00FA0F58">
        <w:rPr>
          <w:i/>
          <w:iCs/>
          <w:sz w:val="24"/>
          <w:szCs w:val="24"/>
        </w:rPr>
        <w:t>et el</w:t>
      </w:r>
      <w:r w:rsidRPr="00FA0F58">
        <w:rPr>
          <w:sz w:val="24"/>
          <w:szCs w:val="24"/>
        </w:rPr>
        <w:t xml:space="preserve"> (2018, 337</w:t>
      </w:r>
      <w:r w:rsidRPr="00FA0F58">
        <w:rPr>
          <w:rFonts w:eastAsia="Times New Roman" w:cs="Calibri"/>
          <w:sz w:val="24"/>
          <w:szCs w:val="24"/>
        </w:rPr>
        <w:t>).</w:t>
      </w:r>
      <w:r w:rsidRPr="00A918E2">
        <w:rPr>
          <w:rFonts w:eastAsia="Times New Roman" w:cs="Calibri"/>
          <w:color w:val="FF0000"/>
          <w:sz w:val="24"/>
          <w:szCs w:val="24"/>
        </w:rPr>
        <w:t xml:space="preserve"> </w:t>
      </w:r>
    </w:p>
    <w:p w14:paraId="6A748E08" w14:textId="13F67A32" w:rsidR="001E3D52" w:rsidRDefault="001E3D52" w:rsidP="001405B8">
      <w:pPr>
        <w:spacing w:before="120" w:after="120"/>
        <w:jc w:val="both"/>
        <w:rPr>
          <w:sz w:val="24"/>
          <w:szCs w:val="24"/>
        </w:rPr>
      </w:pPr>
      <w:r>
        <w:rPr>
          <w:sz w:val="24"/>
          <w:szCs w:val="24"/>
        </w:rPr>
        <w:t xml:space="preserve">In present times, the concept will have to be conceived within the broader framework of social hierarchy. For each social stratum, the concept of luxury would have to be measured separately.  Like measurement of </w:t>
      </w:r>
      <w:r>
        <w:rPr>
          <w:i/>
          <w:iCs/>
          <w:sz w:val="24"/>
          <w:szCs w:val="24"/>
        </w:rPr>
        <w:t>extravagance</w:t>
      </w:r>
      <w:r>
        <w:rPr>
          <w:sz w:val="24"/>
          <w:szCs w:val="24"/>
        </w:rPr>
        <w:t xml:space="preserve">, the limits of luxury for each social stratum would be determined by surveys and arriving at an average for each stratum. It would be possible to determine through surveys to understand perceptions of people of what they think is </w:t>
      </w:r>
      <w:r>
        <w:rPr>
          <w:i/>
          <w:iCs/>
          <w:sz w:val="24"/>
          <w:szCs w:val="24"/>
        </w:rPr>
        <w:t xml:space="preserve">life of luxury </w:t>
      </w:r>
      <w:r>
        <w:rPr>
          <w:sz w:val="24"/>
          <w:szCs w:val="24"/>
        </w:rPr>
        <w:t>in their respective social strata.</w:t>
      </w:r>
    </w:p>
    <w:p w14:paraId="3039AB20" w14:textId="57903268" w:rsidR="001E3D52" w:rsidRDefault="001E3D52" w:rsidP="009963C2">
      <w:pPr>
        <w:pStyle w:val="ListParagraph"/>
        <w:numPr>
          <w:ilvl w:val="0"/>
          <w:numId w:val="14"/>
        </w:numPr>
        <w:shd w:val="clear" w:color="auto" w:fill="FFFFFF"/>
        <w:spacing w:before="120" w:after="120" w:line="240" w:lineRule="auto"/>
        <w:outlineLvl w:val="2"/>
        <w:rPr>
          <w:rFonts w:eastAsia="Times New Roman" w:cstheme="minorHAnsi"/>
          <w:b/>
          <w:bCs/>
          <w:i/>
          <w:iCs/>
          <w:color w:val="333333"/>
          <w:sz w:val="24"/>
          <w:szCs w:val="24"/>
        </w:rPr>
      </w:pPr>
      <w:r w:rsidRPr="00546249">
        <w:rPr>
          <w:rFonts w:eastAsia="Times New Roman" w:cstheme="minorHAnsi"/>
          <w:b/>
          <w:bCs/>
          <w:i/>
          <w:iCs/>
          <w:color w:val="333333"/>
          <w:sz w:val="24"/>
          <w:szCs w:val="24"/>
        </w:rPr>
        <w:t xml:space="preserve">Does </w:t>
      </w:r>
      <w:r>
        <w:rPr>
          <w:rFonts w:eastAsia="Times New Roman" w:cstheme="minorHAnsi"/>
          <w:b/>
          <w:bCs/>
          <w:i/>
          <w:iCs/>
          <w:color w:val="333333"/>
          <w:sz w:val="24"/>
          <w:szCs w:val="24"/>
        </w:rPr>
        <w:t xml:space="preserve">opposite of </w:t>
      </w:r>
      <w:r w:rsidRPr="00546249">
        <w:rPr>
          <w:rFonts w:eastAsia="Times New Roman" w:cstheme="minorHAnsi"/>
          <w:b/>
          <w:bCs/>
          <w:i/>
          <w:iCs/>
          <w:color w:val="333333"/>
          <w:sz w:val="24"/>
          <w:szCs w:val="24"/>
        </w:rPr>
        <w:t>extravagance mean simple life</w:t>
      </w:r>
      <w:r>
        <w:rPr>
          <w:rFonts w:eastAsia="Times New Roman" w:cstheme="minorHAnsi"/>
          <w:b/>
          <w:bCs/>
          <w:i/>
          <w:iCs/>
          <w:color w:val="333333"/>
          <w:sz w:val="24"/>
          <w:szCs w:val="24"/>
        </w:rPr>
        <w:t xml:space="preserve">, asceticism </w:t>
      </w:r>
      <w:r w:rsidRPr="00546249">
        <w:rPr>
          <w:rFonts w:eastAsia="Times New Roman" w:cstheme="minorHAnsi"/>
          <w:b/>
          <w:bCs/>
          <w:i/>
          <w:iCs/>
          <w:color w:val="333333"/>
          <w:sz w:val="24"/>
          <w:szCs w:val="24"/>
        </w:rPr>
        <w:t>and denying comforts?</w:t>
      </w:r>
    </w:p>
    <w:p w14:paraId="47307ED1" w14:textId="39146793" w:rsidR="001E3D52" w:rsidRDefault="001E3D52" w:rsidP="00402583">
      <w:pPr>
        <w:shd w:val="clear" w:color="auto" w:fill="FFFFFF"/>
        <w:spacing w:before="120" w:after="120" w:line="240" w:lineRule="auto"/>
        <w:jc w:val="both"/>
        <w:outlineLvl w:val="2"/>
        <w:rPr>
          <w:rFonts w:eastAsia="Times New Roman" w:cstheme="minorHAnsi"/>
          <w:color w:val="333333"/>
          <w:sz w:val="24"/>
          <w:szCs w:val="24"/>
        </w:rPr>
      </w:pPr>
      <w:r w:rsidRPr="00EA192B">
        <w:rPr>
          <w:rFonts w:eastAsia="Times New Roman" w:cstheme="minorHAnsi"/>
          <w:color w:val="333333"/>
          <w:sz w:val="24"/>
          <w:szCs w:val="24"/>
        </w:rPr>
        <w:t xml:space="preserve">Islamic injunctions against extravagance do not imply that the consumer should abstain from a comfortable life. Our routine habits in living and consumption gradually become our comforts and we find it difficult to live without them. </w:t>
      </w:r>
      <w:r>
        <w:rPr>
          <w:rFonts w:eastAsia="Times New Roman" w:cstheme="minorHAnsi"/>
          <w:color w:val="333333"/>
          <w:sz w:val="24"/>
          <w:szCs w:val="24"/>
        </w:rPr>
        <w:t>One can p</w:t>
      </w:r>
      <w:r w:rsidRPr="00EA192B">
        <w:rPr>
          <w:rFonts w:eastAsia="Times New Roman" w:cstheme="minorHAnsi"/>
          <w:color w:val="333333"/>
          <w:sz w:val="24"/>
          <w:szCs w:val="24"/>
        </w:rPr>
        <w:t>rovide comforts to others as members of a family, as colleagues, neighbors, and citizens. There is nothing in the Qur’an that prescribes abstaining from the comforts of life. In fact, the Qur’an treats sustenance and goods of use as God’s bounties and encourages their enjoyment. (</w:t>
      </w:r>
      <w:r w:rsidRPr="00FA0F58">
        <w:rPr>
          <w:rFonts w:eastAsia="Times New Roman" w:cstheme="minorHAnsi"/>
          <w:sz w:val="24"/>
          <w:szCs w:val="24"/>
        </w:rPr>
        <w:t xml:space="preserve">Q. 5:87-88). </w:t>
      </w:r>
      <w:r w:rsidRPr="00694B80">
        <w:rPr>
          <w:rFonts w:eastAsia="Times New Roman" w:cstheme="minorHAnsi"/>
          <w:sz w:val="24"/>
          <w:szCs w:val="24"/>
        </w:rPr>
        <w:t xml:space="preserve">It </w:t>
      </w:r>
      <w:r>
        <w:rPr>
          <w:rFonts w:eastAsia="Times New Roman" w:cstheme="minorHAnsi"/>
          <w:sz w:val="24"/>
          <w:szCs w:val="24"/>
        </w:rPr>
        <w:t>disapproves</w:t>
      </w:r>
      <w:r w:rsidRPr="00694B80">
        <w:rPr>
          <w:rFonts w:eastAsia="Times New Roman" w:cstheme="minorHAnsi"/>
          <w:sz w:val="24"/>
          <w:szCs w:val="24"/>
        </w:rPr>
        <w:t xml:space="preserve"> the practice of </w:t>
      </w:r>
      <w:r>
        <w:rPr>
          <w:rFonts w:eastAsia="Times New Roman" w:cstheme="minorHAnsi"/>
          <w:sz w:val="24"/>
          <w:szCs w:val="24"/>
        </w:rPr>
        <w:t>certain</w:t>
      </w:r>
      <w:r w:rsidRPr="00694B80">
        <w:rPr>
          <w:rFonts w:eastAsia="Times New Roman" w:cstheme="minorHAnsi"/>
          <w:sz w:val="24"/>
          <w:szCs w:val="24"/>
        </w:rPr>
        <w:t xml:space="preserve"> Christian sects who adopted monasticism as a </w:t>
      </w:r>
      <w:r>
        <w:rPr>
          <w:rFonts w:eastAsia="Times New Roman" w:cstheme="minorHAnsi"/>
          <w:sz w:val="24"/>
          <w:szCs w:val="24"/>
        </w:rPr>
        <w:t>means</w:t>
      </w:r>
      <w:r w:rsidRPr="00694B80">
        <w:rPr>
          <w:rFonts w:eastAsia="Times New Roman" w:cstheme="minorHAnsi"/>
          <w:sz w:val="24"/>
          <w:szCs w:val="24"/>
        </w:rPr>
        <w:t xml:space="preserve"> of salvation (</w:t>
      </w:r>
      <w:r w:rsidRPr="009963C2">
        <w:rPr>
          <w:rFonts w:eastAsia="Times New Roman" w:cstheme="minorHAnsi"/>
          <w:sz w:val="24"/>
          <w:szCs w:val="24"/>
        </w:rPr>
        <w:t>Q. 57:27</w:t>
      </w:r>
      <w:r w:rsidRPr="00694B80">
        <w:rPr>
          <w:rFonts w:eastAsia="Times New Roman" w:cstheme="minorHAnsi"/>
          <w:sz w:val="24"/>
          <w:szCs w:val="24"/>
        </w:rPr>
        <w:t>)</w:t>
      </w:r>
      <w:r w:rsidRPr="00EA192B">
        <w:rPr>
          <w:rFonts w:eastAsia="Times New Roman" w:cstheme="minorHAnsi"/>
          <w:color w:val="333333"/>
          <w:sz w:val="24"/>
          <w:szCs w:val="24"/>
        </w:rPr>
        <w:t>. At the same time, it encourages the believers to adopt adornments of life.  The life of Prophet Muhammad</w:t>
      </w:r>
      <w:r>
        <w:rPr>
          <w:rFonts w:eastAsia="Times New Roman" w:cstheme="minorHAnsi"/>
          <w:color w:val="333333"/>
          <w:sz w:val="24"/>
          <w:szCs w:val="24"/>
        </w:rPr>
        <w:t xml:space="preserve"> (pbuh)</w:t>
      </w:r>
      <w:r w:rsidRPr="00EA192B">
        <w:rPr>
          <w:rFonts w:eastAsia="Times New Roman" w:cstheme="minorHAnsi"/>
          <w:color w:val="333333"/>
          <w:sz w:val="24"/>
          <w:szCs w:val="24"/>
        </w:rPr>
        <w:t xml:space="preserve">, despite being </w:t>
      </w:r>
      <w:r>
        <w:rPr>
          <w:rFonts w:eastAsia="Times New Roman" w:cstheme="minorHAnsi"/>
          <w:color w:val="333333"/>
          <w:sz w:val="24"/>
          <w:szCs w:val="24"/>
        </w:rPr>
        <w:t>modest</w:t>
      </w:r>
      <w:r w:rsidRPr="00EA192B">
        <w:rPr>
          <w:rFonts w:eastAsia="Times New Roman" w:cstheme="minorHAnsi"/>
          <w:color w:val="333333"/>
          <w:sz w:val="24"/>
          <w:szCs w:val="24"/>
        </w:rPr>
        <w:t xml:space="preserve"> was </w:t>
      </w:r>
      <w:r>
        <w:rPr>
          <w:rFonts w:eastAsia="Times New Roman" w:cstheme="minorHAnsi"/>
          <w:color w:val="333333"/>
          <w:sz w:val="24"/>
          <w:szCs w:val="24"/>
        </w:rPr>
        <w:t xml:space="preserve">not one of </w:t>
      </w:r>
      <w:r w:rsidRPr="00EA192B">
        <w:rPr>
          <w:rFonts w:eastAsia="Times New Roman" w:cstheme="minorHAnsi"/>
          <w:color w:val="333333"/>
          <w:sz w:val="24"/>
          <w:szCs w:val="24"/>
        </w:rPr>
        <w:t xml:space="preserve">asceticism. </w:t>
      </w:r>
      <w:r>
        <w:rPr>
          <w:rFonts w:eastAsia="Times New Roman" w:cstheme="minorHAnsi"/>
          <w:color w:val="333333"/>
          <w:sz w:val="24"/>
          <w:szCs w:val="24"/>
        </w:rPr>
        <w:t>D</w:t>
      </w:r>
      <w:r w:rsidRPr="00EA192B">
        <w:rPr>
          <w:rFonts w:eastAsia="Times New Roman" w:cstheme="minorHAnsi"/>
          <w:color w:val="333333"/>
          <w:sz w:val="24"/>
          <w:szCs w:val="24"/>
        </w:rPr>
        <w:t>espite having a heavy responsibility as the Messenger of God</w:t>
      </w:r>
      <w:r>
        <w:rPr>
          <w:rFonts w:eastAsia="Times New Roman" w:cstheme="minorHAnsi"/>
          <w:color w:val="333333"/>
          <w:sz w:val="24"/>
          <w:szCs w:val="24"/>
        </w:rPr>
        <w:t>, h</w:t>
      </w:r>
      <w:r w:rsidRPr="00EA192B">
        <w:rPr>
          <w:rFonts w:eastAsia="Times New Roman" w:cstheme="minorHAnsi"/>
          <w:color w:val="333333"/>
          <w:sz w:val="24"/>
          <w:szCs w:val="24"/>
        </w:rPr>
        <w:t xml:space="preserve">e </w:t>
      </w:r>
      <w:r>
        <w:rPr>
          <w:rFonts w:eastAsia="Times New Roman" w:cstheme="minorHAnsi"/>
          <w:color w:val="333333"/>
          <w:sz w:val="24"/>
          <w:szCs w:val="24"/>
        </w:rPr>
        <w:t>enjoyed a full</w:t>
      </w:r>
      <w:r w:rsidRPr="00EA192B">
        <w:rPr>
          <w:rFonts w:eastAsia="Times New Roman" w:cstheme="minorHAnsi"/>
          <w:color w:val="333333"/>
          <w:sz w:val="24"/>
          <w:szCs w:val="24"/>
        </w:rPr>
        <w:t xml:space="preserve"> family life and devoted time to his household activities as well. He was not averse to availing of comforts if one could afford it. </w:t>
      </w:r>
      <w:r w:rsidRPr="00A918E2">
        <w:rPr>
          <w:rFonts w:eastAsia="Times New Roman" w:cstheme="minorHAnsi"/>
          <w:sz w:val="24"/>
          <w:szCs w:val="24"/>
        </w:rPr>
        <w:t xml:space="preserve">The perception of some Islamic economists </w:t>
      </w:r>
      <w:r w:rsidRPr="00FA0F58">
        <w:rPr>
          <w:rFonts w:eastAsia="Times New Roman" w:cstheme="minorHAnsi"/>
          <w:sz w:val="24"/>
          <w:szCs w:val="24"/>
        </w:rPr>
        <w:t xml:space="preserve">(e.g., Zaman 2019, 468) </w:t>
      </w:r>
      <w:r w:rsidRPr="00A918E2">
        <w:rPr>
          <w:rFonts w:eastAsia="Times New Roman" w:cstheme="minorHAnsi"/>
          <w:sz w:val="24"/>
          <w:szCs w:val="24"/>
        </w:rPr>
        <w:t>that Islam prescribes a life of asceticism and forced simplicity</w:t>
      </w:r>
      <w:r w:rsidRPr="00EA192B">
        <w:rPr>
          <w:rFonts w:eastAsia="Times New Roman" w:cstheme="minorHAnsi"/>
          <w:color w:val="333333"/>
          <w:sz w:val="24"/>
          <w:szCs w:val="24"/>
        </w:rPr>
        <w:t>, despite the fact one affords to live comfortably</w:t>
      </w:r>
      <w:r>
        <w:rPr>
          <w:rFonts w:eastAsia="Times New Roman" w:cstheme="minorHAnsi"/>
          <w:color w:val="333333"/>
          <w:sz w:val="24"/>
          <w:szCs w:val="24"/>
        </w:rPr>
        <w:t>,</w:t>
      </w:r>
      <w:r w:rsidRPr="00EA192B">
        <w:rPr>
          <w:rFonts w:eastAsia="Times New Roman" w:cstheme="minorHAnsi"/>
          <w:color w:val="333333"/>
          <w:sz w:val="24"/>
          <w:szCs w:val="24"/>
        </w:rPr>
        <w:t xml:space="preserve"> does not have support from the primary sources of Islam. This type of lifestyle was popularized by mystics and Sufis and may have been influenced by puritan </w:t>
      </w:r>
      <w:r>
        <w:rPr>
          <w:rFonts w:eastAsia="Times New Roman" w:cstheme="minorHAnsi"/>
          <w:color w:val="333333"/>
          <w:sz w:val="24"/>
          <w:szCs w:val="24"/>
        </w:rPr>
        <w:t xml:space="preserve">and Calvinist tendencies among </w:t>
      </w:r>
      <w:r w:rsidRPr="00EA192B">
        <w:rPr>
          <w:rFonts w:eastAsia="Times New Roman" w:cstheme="minorHAnsi"/>
          <w:color w:val="333333"/>
          <w:sz w:val="24"/>
          <w:szCs w:val="24"/>
        </w:rPr>
        <w:t>Christian</w:t>
      </w:r>
      <w:r>
        <w:rPr>
          <w:rFonts w:eastAsia="Times New Roman" w:cstheme="minorHAnsi"/>
          <w:color w:val="333333"/>
          <w:sz w:val="24"/>
          <w:szCs w:val="24"/>
        </w:rPr>
        <w:t>s</w:t>
      </w:r>
      <w:r w:rsidRPr="00EA192B">
        <w:rPr>
          <w:rFonts w:eastAsia="Times New Roman" w:cstheme="minorHAnsi"/>
          <w:color w:val="333333"/>
          <w:sz w:val="24"/>
          <w:szCs w:val="24"/>
        </w:rPr>
        <w:t xml:space="preserve">. However, </w:t>
      </w:r>
      <w:r>
        <w:rPr>
          <w:rFonts w:eastAsia="Times New Roman" w:cstheme="minorHAnsi"/>
          <w:color w:val="333333"/>
          <w:sz w:val="24"/>
          <w:szCs w:val="24"/>
        </w:rPr>
        <w:t xml:space="preserve">it does not have a basis in the </w:t>
      </w:r>
      <w:r w:rsidRPr="00EA192B">
        <w:rPr>
          <w:rFonts w:eastAsia="Times New Roman" w:cstheme="minorHAnsi"/>
          <w:color w:val="333333"/>
          <w:sz w:val="24"/>
          <w:szCs w:val="24"/>
        </w:rPr>
        <w:t>Qur’an</w:t>
      </w:r>
      <w:r>
        <w:rPr>
          <w:rFonts w:eastAsia="Times New Roman" w:cstheme="minorHAnsi"/>
          <w:color w:val="333333"/>
          <w:sz w:val="24"/>
          <w:szCs w:val="24"/>
        </w:rPr>
        <w:t xml:space="preserve">. </w:t>
      </w:r>
      <w:r w:rsidRPr="00EA192B">
        <w:rPr>
          <w:rFonts w:eastAsia="Times New Roman" w:cstheme="minorHAnsi"/>
          <w:color w:val="333333"/>
          <w:sz w:val="24"/>
          <w:szCs w:val="24"/>
        </w:rPr>
        <w:t xml:space="preserve">It is not to argue that simple living should be abandoned in favor of luxurious life. </w:t>
      </w:r>
      <w:r>
        <w:rPr>
          <w:rFonts w:eastAsia="Times New Roman" w:cstheme="minorHAnsi"/>
          <w:color w:val="333333"/>
          <w:sz w:val="24"/>
          <w:szCs w:val="24"/>
        </w:rPr>
        <w:t>I</w:t>
      </w:r>
      <w:r w:rsidRPr="00EA192B">
        <w:rPr>
          <w:rFonts w:eastAsia="Times New Roman" w:cstheme="minorHAnsi"/>
          <w:color w:val="333333"/>
          <w:sz w:val="24"/>
          <w:szCs w:val="24"/>
        </w:rPr>
        <w:t xml:space="preserve">f one finds simple living attractive, there is nothing wrong in it. But we need not stretch the meaning of extravagance to make simple living as mandatory, according to Islam. </w:t>
      </w:r>
    </w:p>
    <w:p w14:paraId="0200159D" w14:textId="77777777" w:rsidR="001E3D52" w:rsidRPr="00E81761" w:rsidRDefault="001E3D52" w:rsidP="00E45FC2">
      <w:pPr>
        <w:pStyle w:val="ListParagraph"/>
        <w:numPr>
          <w:ilvl w:val="0"/>
          <w:numId w:val="14"/>
        </w:numPr>
        <w:shd w:val="clear" w:color="auto" w:fill="FFFFFF"/>
        <w:spacing w:before="120" w:after="120" w:line="240" w:lineRule="auto"/>
        <w:outlineLvl w:val="2"/>
        <w:rPr>
          <w:color w:val="FF0000"/>
          <w:sz w:val="24"/>
          <w:szCs w:val="24"/>
        </w:rPr>
      </w:pPr>
      <w:r w:rsidRPr="00E81761">
        <w:rPr>
          <w:b/>
          <w:bCs/>
          <w:i/>
          <w:iCs/>
          <w:sz w:val="24"/>
          <w:szCs w:val="24"/>
        </w:rPr>
        <w:t>Does generosity involve extravagance</w:t>
      </w:r>
      <w:r>
        <w:rPr>
          <w:sz w:val="24"/>
          <w:szCs w:val="24"/>
        </w:rPr>
        <w:t>?</w:t>
      </w:r>
    </w:p>
    <w:p w14:paraId="25814F72" w14:textId="40EDF888" w:rsidR="001E3D52" w:rsidRPr="00FA0F58" w:rsidRDefault="001E3D52" w:rsidP="00DA459F">
      <w:pPr>
        <w:shd w:val="clear" w:color="auto" w:fill="FFFFFF"/>
        <w:spacing w:before="120" w:after="120" w:line="240" w:lineRule="auto"/>
        <w:jc w:val="both"/>
        <w:outlineLvl w:val="2"/>
        <w:rPr>
          <w:sz w:val="24"/>
          <w:szCs w:val="24"/>
        </w:rPr>
      </w:pPr>
      <w:r w:rsidRPr="00FA0F58">
        <w:rPr>
          <w:sz w:val="24"/>
          <w:szCs w:val="24"/>
        </w:rPr>
        <w:t xml:space="preserve">Generosity refers to meeting business or social obligations over and above </w:t>
      </w:r>
      <w:r>
        <w:rPr>
          <w:sz w:val="24"/>
          <w:szCs w:val="24"/>
        </w:rPr>
        <w:t xml:space="preserve">expectations or </w:t>
      </w:r>
      <w:r w:rsidRPr="00FA0F58">
        <w:rPr>
          <w:sz w:val="24"/>
          <w:szCs w:val="24"/>
        </w:rPr>
        <w:t>contract</w:t>
      </w:r>
      <w:r>
        <w:rPr>
          <w:sz w:val="24"/>
          <w:szCs w:val="24"/>
        </w:rPr>
        <w:t>s. Examples in business are</w:t>
      </w:r>
      <w:r w:rsidRPr="00FA0F58">
        <w:rPr>
          <w:sz w:val="24"/>
          <w:szCs w:val="24"/>
        </w:rPr>
        <w:t xml:space="preserve"> discounts, extension</w:t>
      </w:r>
      <w:r>
        <w:rPr>
          <w:sz w:val="24"/>
          <w:szCs w:val="24"/>
        </w:rPr>
        <w:t>s</w:t>
      </w:r>
      <w:r w:rsidRPr="00FA0F58">
        <w:rPr>
          <w:sz w:val="24"/>
          <w:szCs w:val="24"/>
        </w:rPr>
        <w:t xml:space="preserve"> in deadline</w:t>
      </w:r>
      <w:r>
        <w:rPr>
          <w:sz w:val="24"/>
          <w:szCs w:val="24"/>
        </w:rPr>
        <w:t>s</w:t>
      </w:r>
      <w:r w:rsidRPr="00FA0F58">
        <w:rPr>
          <w:sz w:val="24"/>
          <w:szCs w:val="24"/>
        </w:rPr>
        <w:t xml:space="preserve"> for payment and service delivery and </w:t>
      </w:r>
      <w:r>
        <w:rPr>
          <w:sz w:val="24"/>
          <w:szCs w:val="24"/>
        </w:rPr>
        <w:t xml:space="preserve">delivering </w:t>
      </w:r>
      <w:r w:rsidRPr="00FA0F58">
        <w:rPr>
          <w:sz w:val="24"/>
          <w:szCs w:val="24"/>
        </w:rPr>
        <w:t>higher quality</w:t>
      </w:r>
      <w:r>
        <w:rPr>
          <w:sz w:val="24"/>
          <w:szCs w:val="24"/>
        </w:rPr>
        <w:t xml:space="preserve"> than agreed</w:t>
      </w:r>
      <w:r w:rsidRPr="00FA0F58">
        <w:rPr>
          <w:sz w:val="24"/>
          <w:szCs w:val="24"/>
        </w:rPr>
        <w:t xml:space="preserve">. The Qur’an visualizes a society where people are generous in social and economic dealings. For example, it </w:t>
      </w:r>
      <w:r>
        <w:rPr>
          <w:sz w:val="24"/>
          <w:szCs w:val="24"/>
        </w:rPr>
        <w:t>encourages</w:t>
      </w:r>
      <w:r w:rsidRPr="00FA0F58">
        <w:rPr>
          <w:sz w:val="24"/>
          <w:szCs w:val="24"/>
        </w:rPr>
        <w:t xml:space="preserve"> </w:t>
      </w:r>
      <w:r>
        <w:rPr>
          <w:sz w:val="24"/>
          <w:szCs w:val="24"/>
        </w:rPr>
        <w:t>respite to a</w:t>
      </w:r>
      <w:r w:rsidRPr="00FA0F58">
        <w:rPr>
          <w:sz w:val="24"/>
          <w:szCs w:val="24"/>
        </w:rPr>
        <w:t xml:space="preserve"> hard-pressed debtor if the debt cannot be forgiven altogether (Q. 2:280). Estranged husbands and wives should settle matters with generosity (Q. 2:237). </w:t>
      </w:r>
      <w:r>
        <w:rPr>
          <w:sz w:val="24"/>
          <w:szCs w:val="24"/>
        </w:rPr>
        <w:t>In</w:t>
      </w:r>
      <w:r w:rsidRPr="00FA0F58">
        <w:rPr>
          <w:sz w:val="24"/>
          <w:szCs w:val="24"/>
        </w:rPr>
        <w:t xml:space="preserve"> social gatherings</w:t>
      </w:r>
      <w:r>
        <w:rPr>
          <w:sz w:val="24"/>
          <w:szCs w:val="24"/>
        </w:rPr>
        <w:t xml:space="preserve"> </w:t>
      </w:r>
      <w:r w:rsidRPr="00FA0F58">
        <w:rPr>
          <w:sz w:val="24"/>
          <w:szCs w:val="24"/>
        </w:rPr>
        <w:t>creat</w:t>
      </w:r>
      <w:r>
        <w:rPr>
          <w:sz w:val="24"/>
          <w:szCs w:val="24"/>
        </w:rPr>
        <w:t>ing physical</w:t>
      </w:r>
      <w:r w:rsidRPr="00FA0F58">
        <w:rPr>
          <w:sz w:val="24"/>
          <w:szCs w:val="24"/>
        </w:rPr>
        <w:t xml:space="preserve"> space for others</w:t>
      </w:r>
      <w:r>
        <w:rPr>
          <w:sz w:val="24"/>
          <w:szCs w:val="24"/>
        </w:rPr>
        <w:t xml:space="preserve"> is also treated as an act of </w:t>
      </w:r>
      <w:proofErr w:type="gramStart"/>
      <w:r>
        <w:rPr>
          <w:sz w:val="24"/>
          <w:szCs w:val="24"/>
        </w:rPr>
        <w:t xml:space="preserve">generosity </w:t>
      </w:r>
      <w:r w:rsidRPr="00FA0F58">
        <w:rPr>
          <w:sz w:val="24"/>
          <w:szCs w:val="24"/>
        </w:rPr>
        <w:t xml:space="preserve"> (</w:t>
      </w:r>
      <w:proofErr w:type="gramEnd"/>
      <w:r w:rsidRPr="00FA0F58">
        <w:rPr>
          <w:sz w:val="24"/>
          <w:szCs w:val="24"/>
        </w:rPr>
        <w:t>Q. 58:11)</w:t>
      </w:r>
      <w:r>
        <w:rPr>
          <w:sz w:val="24"/>
          <w:szCs w:val="24"/>
        </w:rPr>
        <w:t>.</w:t>
      </w:r>
      <w:r w:rsidRPr="00FA0F58">
        <w:rPr>
          <w:rStyle w:val="EndnoteReference"/>
          <w:sz w:val="24"/>
          <w:szCs w:val="24"/>
        </w:rPr>
        <w:endnoteReference w:id="11"/>
      </w:r>
      <w:r w:rsidRPr="00FA0F58">
        <w:rPr>
          <w:sz w:val="24"/>
          <w:szCs w:val="24"/>
        </w:rPr>
        <w:t xml:space="preserve"> The Qur’an </w:t>
      </w:r>
      <w:r>
        <w:rPr>
          <w:sz w:val="24"/>
          <w:szCs w:val="24"/>
        </w:rPr>
        <w:t xml:space="preserve">appreciates </w:t>
      </w:r>
      <w:r w:rsidRPr="00FA0F58">
        <w:rPr>
          <w:sz w:val="24"/>
          <w:szCs w:val="24"/>
        </w:rPr>
        <w:t xml:space="preserve">the residents of Medina who generously </w:t>
      </w:r>
      <w:r>
        <w:rPr>
          <w:sz w:val="24"/>
          <w:szCs w:val="24"/>
        </w:rPr>
        <w:t xml:space="preserve">welcomed </w:t>
      </w:r>
      <w:r w:rsidRPr="00FA0F58">
        <w:rPr>
          <w:sz w:val="24"/>
          <w:szCs w:val="24"/>
        </w:rPr>
        <w:t xml:space="preserve">migrants from Makkah even though they </w:t>
      </w:r>
      <w:r>
        <w:rPr>
          <w:sz w:val="24"/>
          <w:szCs w:val="24"/>
        </w:rPr>
        <w:t xml:space="preserve">themselves </w:t>
      </w:r>
      <w:r w:rsidRPr="00FA0F58">
        <w:rPr>
          <w:sz w:val="24"/>
          <w:szCs w:val="24"/>
        </w:rPr>
        <w:t xml:space="preserve">were poor. (Q. 59:9). The Qur’an encourages </w:t>
      </w:r>
      <w:r>
        <w:rPr>
          <w:sz w:val="24"/>
          <w:szCs w:val="24"/>
        </w:rPr>
        <w:t xml:space="preserve">generosity </w:t>
      </w:r>
      <w:r w:rsidRPr="00FA0F58">
        <w:rPr>
          <w:sz w:val="24"/>
          <w:szCs w:val="24"/>
        </w:rPr>
        <w:t xml:space="preserve">towards non-Muslims who are </w:t>
      </w:r>
      <w:r>
        <w:rPr>
          <w:sz w:val="24"/>
          <w:szCs w:val="24"/>
        </w:rPr>
        <w:t>not at war</w:t>
      </w:r>
      <w:r w:rsidRPr="00FA0F58">
        <w:rPr>
          <w:sz w:val="24"/>
          <w:szCs w:val="24"/>
        </w:rPr>
        <w:t xml:space="preserve"> with the Muslims (Q. 60:8).The Prophet (pbuh) instructed  to repay his debt </w:t>
      </w:r>
      <w:r>
        <w:rPr>
          <w:sz w:val="24"/>
          <w:szCs w:val="24"/>
        </w:rPr>
        <w:t xml:space="preserve">of a camel of a younger age by </w:t>
      </w:r>
      <w:r w:rsidRPr="00FA0F58">
        <w:rPr>
          <w:sz w:val="24"/>
          <w:szCs w:val="24"/>
        </w:rPr>
        <w:t xml:space="preserve">a camel of older age </w:t>
      </w:r>
      <w:r>
        <w:rPr>
          <w:sz w:val="24"/>
          <w:szCs w:val="24"/>
        </w:rPr>
        <w:t>that he</w:t>
      </w:r>
      <w:r w:rsidRPr="00FA0F58">
        <w:rPr>
          <w:sz w:val="24"/>
          <w:szCs w:val="24"/>
        </w:rPr>
        <w:t xml:space="preserve"> had borrowed and said:  “Best men are those who are best in paying of their debts</w:t>
      </w:r>
      <w:r w:rsidRPr="00FA0F58">
        <w:rPr>
          <w:rStyle w:val="EndnoteReference"/>
          <w:sz w:val="24"/>
          <w:szCs w:val="24"/>
        </w:rPr>
        <w:endnoteReference w:id="12"/>
      </w:r>
      <w:r w:rsidRPr="00FA0F58">
        <w:rPr>
          <w:sz w:val="24"/>
          <w:szCs w:val="24"/>
        </w:rPr>
        <w:t>.”</w:t>
      </w:r>
      <w:r>
        <w:rPr>
          <w:sz w:val="24"/>
          <w:szCs w:val="24"/>
        </w:rPr>
        <w:t xml:space="preserve"> In sum, generosity is distinct from extravagance in terms of its objective and impact. </w:t>
      </w:r>
    </w:p>
    <w:p w14:paraId="03427191" w14:textId="5D7F6641" w:rsidR="001E3D52" w:rsidRPr="00C74B3E" w:rsidRDefault="001E3D52" w:rsidP="00FD4E1B">
      <w:pPr>
        <w:pStyle w:val="ListParagraph"/>
        <w:shd w:val="clear" w:color="auto" w:fill="FFFFFF"/>
        <w:spacing w:before="120" w:after="120" w:line="240" w:lineRule="auto"/>
        <w:jc w:val="center"/>
        <w:outlineLvl w:val="2"/>
        <w:rPr>
          <w:sz w:val="24"/>
          <w:szCs w:val="24"/>
        </w:rPr>
      </w:pPr>
      <w:r w:rsidRPr="00C74B3E">
        <w:rPr>
          <w:sz w:val="24"/>
          <w:szCs w:val="24"/>
        </w:rPr>
        <w:t>WASTE</w:t>
      </w:r>
    </w:p>
    <w:p w14:paraId="2BB45BF2" w14:textId="093AFABE" w:rsidR="001E3D52" w:rsidRPr="00F01CD5" w:rsidRDefault="001E3D52">
      <w:pPr>
        <w:spacing w:after="0" w:line="240" w:lineRule="auto"/>
        <w:rPr>
          <w:b/>
          <w:bCs/>
          <w:sz w:val="24"/>
          <w:szCs w:val="24"/>
        </w:rPr>
      </w:pPr>
      <w:r w:rsidRPr="00F01CD5">
        <w:rPr>
          <w:b/>
          <w:bCs/>
          <w:sz w:val="24"/>
          <w:szCs w:val="24"/>
        </w:rPr>
        <w:t xml:space="preserve">What is Waste? </w:t>
      </w:r>
    </w:p>
    <w:p w14:paraId="7BA59A18" w14:textId="0D25B3AD" w:rsidR="001E3D52" w:rsidRPr="00AF5510" w:rsidRDefault="001E3D52" w:rsidP="00AF5510">
      <w:pPr>
        <w:shd w:val="clear" w:color="auto" w:fill="FFFFFF"/>
        <w:spacing w:before="120" w:after="120" w:line="240" w:lineRule="auto"/>
        <w:jc w:val="both"/>
        <w:outlineLvl w:val="2"/>
        <w:rPr>
          <w:color w:val="252525"/>
          <w:sz w:val="24"/>
          <w:szCs w:val="24"/>
          <w:shd w:val="clear" w:color="auto" w:fill="FFFFFF"/>
        </w:rPr>
      </w:pPr>
      <w:r>
        <w:rPr>
          <w:sz w:val="24"/>
          <w:szCs w:val="24"/>
        </w:rPr>
        <w:t>C</w:t>
      </w:r>
      <w:r w:rsidRPr="000E276A">
        <w:rPr>
          <w:sz w:val="24"/>
          <w:szCs w:val="24"/>
        </w:rPr>
        <w:t>ommon</w:t>
      </w:r>
      <w:r>
        <w:rPr>
          <w:sz w:val="24"/>
          <w:szCs w:val="24"/>
        </w:rPr>
        <w:t>sen</w:t>
      </w:r>
      <w:r w:rsidRPr="000E276A">
        <w:rPr>
          <w:sz w:val="24"/>
          <w:szCs w:val="24"/>
        </w:rPr>
        <w:t xml:space="preserve">se meaning of </w:t>
      </w:r>
      <w:r>
        <w:rPr>
          <w:sz w:val="24"/>
          <w:szCs w:val="24"/>
        </w:rPr>
        <w:t>w</w:t>
      </w:r>
      <w:r w:rsidRPr="000E276A">
        <w:rPr>
          <w:sz w:val="24"/>
          <w:szCs w:val="24"/>
        </w:rPr>
        <w:t>aste</w:t>
      </w:r>
      <w:r>
        <w:rPr>
          <w:sz w:val="24"/>
          <w:szCs w:val="24"/>
        </w:rPr>
        <w:t xml:space="preserve"> is</w:t>
      </w:r>
      <w:r w:rsidRPr="00AE2A46">
        <w:rPr>
          <w:sz w:val="24"/>
          <w:szCs w:val="24"/>
        </w:rPr>
        <w:t xml:space="preserve"> </w:t>
      </w:r>
      <w:r>
        <w:rPr>
          <w:sz w:val="24"/>
          <w:szCs w:val="24"/>
        </w:rPr>
        <w:t>squandering</w:t>
      </w:r>
      <w:r w:rsidRPr="00AE2A46">
        <w:rPr>
          <w:sz w:val="24"/>
          <w:szCs w:val="24"/>
        </w:rPr>
        <w:t xml:space="preserve"> </w:t>
      </w:r>
      <w:r>
        <w:rPr>
          <w:sz w:val="24"/>
          <w:szCs w:val="24"/>
        </w:rPr>
        <w:t xml:space="preserve">and dissipating resources on illegal, unethical, or socially undesirable purposes. The expenditure would be a waste if its purpose is </w:t>
      </w:r>
      <w:r w:rsidRPr="00273862">
        <w:rPr>
          <w:i/>
          <w:iCs/>
          <w:sz w:val="24"/>
          <w:szCs w:val="24"/>
        </w:rPr>
        <w:t>illegal</w:t>
      </w:r>
      <w:r>
        <w:rPr>
          <w:sz w:val="24"/>
          <w:szCs w:val="24"/>
        </w:rPr>
        <w:t xml:space="preserve"> (like bribery), </w:t>
      </w:r>
      <w:r w:rsidRPr="00B1280D">
        <w:rPr>
          <w:i/>
          <w:iCs/>
          <w:sz w:val="24"/>
          <w:szCs w:val="24"/>
        </w:rPr>
        <w:t>unethical</w:t>
      </w:r>
      <w:r>
        <w:rPr>
          <w:sz w:val="24"/>
          <w:szCs w:val="24"/>
        </w:rPr>
        <w:t xml:space="preserve"> (like prostitution) or </w:t>
      </w:r>
      <w:r>
        <w:rPr>
          <w:i/>
          <w:iCs/>
          <w:sz w:val="24"/>
          <w:szCs w:val="24"/>
        </w:rPr>
        <w:t>socially undesirable</w:t>
      </w:r>
      <w:r>
        <w:rPr>
          <w:sz w:val="24"/>
          <w:szCs w:val="24"/>
        </w:rPr>
        <w:t xml:space="preserve"> (like food waste). In </w:t>
      </w:r>
      <w:r w:rsidRPr="002C3011">
        <w:rPr>
          <w:i/>
          <w:iCs/>
          <w:sz w:val="24"/>
          <w:szCs w:val="24"/>
        </w:rPr>
        <w:t>post</w:t>
      </w:r>
      <w:r>
        <w:rPr>
          <w:sz w:val="24"/>
          <w:szCs w:val="24"/>
        </w:rPr>
        <w:t xml:space="preserve"> </w:t>
      </w:r>
      <w:r w:rsidRPr="002C3011">
        <w:rPr>
          <w:i/>
          <w:iCs/>
          <w:sz w:val="24"/>
          <w:szCs w:val="24"/>
        </w:rPr>
        <w:t>hoc</w:t>
      </w:r>
      <w:r>
        <w:rPr>
          <w:sz w:val="24"/>
          <w:szCs w:val="24"/>
        </w:rPr>
        <w:t xml:space="preserve"> sense, resources which remain unused can be considered a waste though it may not appear to be so at the time of acquisition. Such waste would become apparent when the resources remain unutilized, thrown away, or discarded. </w:t>
      </w:r>
      <w:r w:rsidRPr="002C3011">
        <w:rPr>
          <w:color w:val="252525"/>
          <w:sz w:val="24"/>
          <w:szCs w:val="24"/>
          <w:shd w:val="clear" w:color="auto" w:fill="FFFFFF"/>
        </w:rPr>
        <w:t xml:space="preserve">Acquisition of </w:t>
      </w:r>
      <w:r>
        <w:rPr>
          <w:color w:val="252525"/>
          <w:sz w:val="24"/>
          <w:szCs w:val="24"/>
          <w:shd w:val="clear" w:color="auto" w:fill="FFFFFF"/>
        </w:rPr>
        <w:t xml:space="preserve">a </w:t>
      </w:r>
      <w:r w:rsidRPr="002C3011">
        <w:rPr>
          <w:color w:val="252525"/>
          <w:sz w:val="24"/>
          <w:szCs w:val="24"/>
          <w:shd w:val="clear" w:color="auto" w:fill="FFFFFF"/>
        </w:rPr>
        <w:t>product could be wasteful if the benefits are disproportionately less than expected</w:t>
      </w:r>
      <w:r>
        <w:rPr>
          <w:color w:val="252525"/>
          <w:sz w:val="24"/>
          <w:szCs w:val="24"/>
          <w:shd w:val="clear" w:color="auto" w:fill="FFFFFF"/>
        </w:rPr>
        <w:t>.</w:t>
      </w:r>
      <w:r w:rsidRPr="002C3011">
        <w:rPr>
          <w:color w:val="252525"/>
          <w:sz w:val="24"/>
          <w:szCs w:val="24"/>
          <w:shd w:val="clear" w:color="auto" w:fill="FFFFFF"/>
        </w:rPr>
        <w:t xml:space="preserve"> </w:t>
      </w:r>
      <w:r w:rsidRPr="002C3011">
        <w:rPr>
          <w:color w:val="252525"/>
          <w:shd w:val="clear" w:color="auto" w:fill="FFFFFF"/>
        </w:rPr>
        <w:t xml:space="preserve"> </w:t>
      </w:r>
      <w:r w:rsidRPr="002C3011">
        <w:rPr>
          <w:color w:val="252525"/>
          <w:sz w:val="24"/>
          <w:szCs w:val="24"/>
          <w:shd w:val="clear" w:color="auto" w:fill="FFFFFF"/>
        </w:rPr>
        <w:t xml:space="preserve">For example, a consumer buys exercise machines at competitive prices </w:t>
      </w:r>
      <w:r>
        <w:rPr>
          <w:color w:val="252525"/>
          <w:sz w:val="24"/>
          <w:szCs w:val="24"/>
          <w:shd w:val="clear" w:color="auto" w:fill="FFFFFF"/>
        </w:rPr>
        <w:t xml:space="preserve">but seldom uses them. </w:t>
      </w:r>
      <w:r w:rsidRPr="002C3011">
        <w:rPr>
          <w:color w:val="252525"/>
          <w:sz w:val="24"/>
          <w:szCs w:val="24"/>
          <w:shd w:val="clear" w:color="auto" w:fill="FFFFFF"/>
        </w:rPr>
        <w:t xml:space="preserve">The expenditure is </w:t>
      </w:r>
      <w:r>
        <w:rPr>
          <w:color w:val="252525"/>
          <w:sz w:val="24"/>
          <w:szCs w:val="24"/>
          <w:shd w:val="clear" w:color="auto" w:fill="FFFFFF"/>
        </w:rPr>
        <w:t xml:space="preserve">not </w:t>
      </w:r>
      <w:r w:rsidRPr="002C3011">
        <w:rPr>
          <w:color w:val="252525"/>
          <w:sz w:val="24"/>
          <w:szCs w:val="24"/>
          <w:shd w:val="clear" w:color="auto" w:fill="FFFFFF"/>
        </w:rPr>
        <w:t>irrational, frivolous, or luxurious. It is wasteful.</w:t>
      </w:r>
      <w:r>
        <w:rPr>
          <w:color w:val="252525"/>
          <w:sz w:val="24"/>
          <w:szCs w:val="24"/>
          <w:shd w:val="clear" w:color="auto" w:fill="FFFFFF"/>
        </w:rPr>
        <w:t xml:space="preserve"> </w:t>
      </w:r>
    </w:p>
    <w:p w14:paraId="7CC38072" w14:textId="49A148FB" w:rsidR="001E3D52" w:rsidRPr="00475BCD" w:rsidRDefault="001E3D52" w:rsidP="00475BCD">
      <w:pPr>
        <w:shd w:val="clear" w:color="auto" w:fill="FFFFFF"/>
        <w:spacing w:before="120" w:after="120" w:line="240" w:lineRule="auto"/>
        <w:jc w:val="both"/>
        <w:outlineLvl w:val="2"/>
        <w:rPr>
          <w:color w:val="252525"/>
          <w:sz w:val="24"/>
          <w:szCs w:val="24"/>
          <w:shd w:val="clear" w:color="auto" w:fill="FFFFFF"/>
        </w:rPr>
      </w:pPr>
      <w:r w:rsidRPr="00475BCD">
        <w:rPr>
          <w:sz w:val="24"/>
          <w:szCs w:val="24"/>
        </w:rPr>
        <w:t xml:space="preserve">Common examples of </w:t>
      </w:r>
      <w:r w:rsidRPr="00475BCD">
        <w:rPr>
          <w:i/>
          <w:sz w:val="24"/>
          <w:szCs w:val="24"/>
        </w:rPr>
        <w:t>waste</w:t>
      </w:r>
      <w:r w:rsidRPr="00475BCD">
        <w:rPr>
          <w:sz w:val="24"/>
          <w:szCs w:val="24"/>
        </w:rPr>
        <w:t xml:space="preserve"> are: ploug</w:t>
      </w:r>
      <w:r>
        <w:rPr>
          <w:sz w:val="24"/>
          <w:szCs w:val="24"/>
        </w:rPr>
        <w:t>hing b</w:t>
      </w:r>
      <w:r w:rsidRPr="00475BCD">
        <w:rPr>
          <w:sz w:val="24"/>
          <w:szCs w:val="24"/>
        </w:rPr>
        <w:t xml:space="preserve">ack ripe crops without harvesting; </w:t>
      </w:r>
      <w:r>
        <w:rPr>
          <w:rFonts w:cs="Times New Roman"/>
          <w:sz w:val="24"/>
          <w:szCs w:val="24"/>
        </w:rPr>
        <w:t>discarding</w:t>
      </w:r>
      <w:r w:rsidRPr="00475BCD">
        <w:rPr>
          <w:rFonts w:cs="Times New Roman"/>
          <w:sz w:val="24"/>
          <w:szCs w:val="24"/>
        </w:rPr>
        <w:t xml:space="preserve"> fruit or vegetables in orchards and fields </w:t>
      </w:r>
      <w:r>
        <w:rPr>
          <w:rFonts w:cs="Times New Roman"/>
          <w:sz w:val="24"/>
          <w:szCs w:val="24"/>
        </w:rPr>
        <w:t xml:space="preserve">to control market prices; </w:t>
      </w:r>
      <w:r w:rsidRPr="00475BCD">
        <w:rPr>
          <w:sz w:val="24"/>
          <w:szCs w:val="24"/>
        </w:rPr>
        <w:t xml:space="preserve">throwing away </w:t>
      </w:r>
      <w:r>
        <w:rPr>
          <w:sz w:val="24"/>
          <w:szCs w:val="24"/>
        </w:rPr>
        <w:t xml:space="preserve">left-over or unused </w:t>
      </w:r>
      <w:r w:rsidRPr="00475BCD">
        <w:rPr>
          <w:sz w:val="24"/>
          <w:szCs w:val="24"/>
        </w:rPr>
        <w:t>food as waste</w:t>
      </w:r>
      <w:r>
        <w:rPr>
          <w:sz w:val="24"/>
          <w:szCs w:val="24"/>
        </w:rPr>
        <w:t xml:space="preserve">; serving </w:t>
      </w:r>
      <w:r w:rsidRPr="00475BCD">
        <w:rPr>
          <w:sz w:val="24"/>
          <w:szCs w:val="24"/>
        </w:rPr>
        <w:t xml:space="preserve">over-sized </w:t>
      </w:r>
      <w:r>
        <w:rPr>
          <w:sz w:val="24"/>
          <w:szCs w:val="24"/>
        </w:rPr>
        <w:t>plates</w:t>
      </w:r>
      <w:r w:rsidRPr="00475BCD">
        <w:rPr>
          <w:sz w:val="24"/>
          <w:szCs w:val="24"/>
        </w:rPr>
        <w:t xml:space="preserve"> in restaurants</w:t>
      </w:r>
      <w:r>
        <w:rPr>
          <w:sz w:val="24"/>
          <w:szCs w:val="24"/>
        </w:rPr>
        <w:t xml:space="preserve">; </w:t>
      </w:r>
      <w:r w:rsidRPr="00475BCD">
        <w:rPr>
          <w:sz w:val="24"/>
          <w:szCs w:val="24"/>
        </w:rPr>
        <w:t xml:space="preserve"> </w:t>
      </w:r>
      <w:r>
        <w:rPr>
          <w:sz w:val="24"/>
          <w:szCs w:val="24"/>
        </w:rPr>
        <w:t>packaging</w:t>
      </w:r>
      <w:r w:rsidRPr="00475BCD">
        <w:rPr>
          <w:sz w:val="24"/>
          <w:szCs w:val="24"/>
        </w:rPr>
        <w:t xml:space="preserve"> </w:t>
      </w:r>
      <w:r>
        <w:rPr>
          <w:sz w:val="24"/>
          <w:szCs w:val="24"/>
        </w:rPr>
        <w:t xml:space="preserve">improper sizes </w:t>
      </w:r>
      <w:r w:rsidRPr="00475BCD">
        <w:rPr>
          <w:sz w:val="24"/>
          <w:szCs w:val="24"/>
        </w:rPr>
        <w:t>by retailers</w:t>
      </w:r>
      <w:r>
        <w:rPr>
          <w:sz w:val="24"/>
          <w:szCs w:val="24"/>
        </w:rPr>
        <w:t>;</w:t>
      </w:r>
      <w:r w:rsidRPr="000D76FE">
        <w:rPr>
          <w:sz w:val="24"/>
          <w:szCs w:val="24"/>
        </w:rPr>
        <w:t xml:space="preserve"> </w:t>
      </w:r>
      <w:r>
        <w:rPr>
          <w:sz w:val="24"/>
          <w:szCs w:val="24"/>
        </w:rPr>
        <w:t xml:space="preserve">wasting energy on lights and electric equipment; letting </w:t>
      </w:r>
      <w:r w:rsidRPr="000D76FE">
        <w:rPr>
          <w:sz w:val="24"/>
          <w:szCs w:val="24"/>
        </w:rPr>
        <w:t>water flow through unclosed taps</w:t>
      </w:r>
      <w:r>
        <w:rPr>
          <w:sz w:val="24"/>
          <w:szCs w:val="24"/>
        </w:rPr>
        <w:t xml:space="preserve">; keeping spaces unused in </w:t>
      </w:r>
      <w:r w:rsidRPr="00475BCD">
        <w:rPr>
          <w:sz w:val="24"/>
          <w:szCs w:val="24"/>
        </w:rPr>
        <w:t xml:space="preserve">public buildings; </w:t>
      </w:r>
      <w:r>
        <w:rPr>
          <w:sz w:val="24"/>
          <w:szCs w:val="24"/>
        </w:rPr>
        <w:t xml:space="preserve">erecting useless </w:t>
      </w:r>
      <w:r w:rsidRPr="00475BCD">
        <w:rPr>
          <w:sz w:val="24"/>
          <w:szCs w:val="24"/>
        </w:rPr>
        <w:t>monuments</w:t>
      </w:r>
      <w:r>
        <w:rPr>
          <w:sz w:val="24"/>
          <w:szCs w:val="24"/>
        </w:rPr>
        <w:t xml:space="preserve">, etc.   </w:t>
      </w:r>
      <w:r w:rsidRPr="00475BCD">
        <w:rPr>
          <w:sz w:val="24"/>
          <w:szCs w:val="24"/>
        </w:rPr>
        <w:t xml:space="preserve"> </w:t>
      </w:r>
    </w:p>
    <w:p w14:paraId="199C9395" w14:textId="64734936" w:rsidR="001E3D52" w:rsidRPr="008463E0" w:rsidRDefault="001E3D52" w:rsidP="00C341D9">
      <w:pPr>
        <w:spacing w:before="120" w:after="120"/>
        <w:jc w:val="both"/>
        <w:rPr>
          <w:sz w:val="24"/>
          <w:szCs w:val="24"/>
        </w:rPr>
      </w:pPr>
      <w:r>
        <w:rPr>
          <w:sz w:val="24"/>
          <w:szCs w:val="24"/>
        </w:rPr>
        <w:t xml:space="preserve">Like extravagance, waste has it has three contexts: individual; social; and public. It has two aspects: (a) perceptions of the social stratum; (b) utilization of the goods or services acquired. The following definitions considers these contexts and aspects:  </w:t>
      </w:r>
    </w:p>
    <w:p w14:paraId="70E85B43" w14:textId="3B48FFFA" w:rsidR="001E3D52" w:rsidRDefault="001E3D52" w:rsidP="00B22440">
      <w:pPr>
        <w:shd w:val="clear" w:color="auto" w:fill="FFFFFF"/>
        <w:spacing w:before="120" w:after="120" w:line="240" w:lineRule="auto"/>
        <w:ind w:left="360" w:firstLine="360"/>
        <w:jc w:val="both"/>
        <w:outlineLvl w:val="2"/>
        <w:rPr>
          <w:i/>
          <w:iCs/>
          <w:color w:val="252525"/>
          <w:sz w:val="24"/>
          <w:szCs w:val="24"/>
          <w:u w:val="single"/>
          <w:shd w:val="clear" w:color="auto" w:fill="FFFFFF"/>
        </w:rPr>
      </w:pPr>
      <w:r w:rsidRPr="0075444E">
        <w:rPr>
          <w:i/>
          <w:iCs/>
          <w:color w:val="252525"/>
          <w:sz w:val="24"/>
          <w:szCs w:val="24"/>
          <w:u w:val="single"/>
          <w:shd w:val="clear" w:color="auto" w:fill="FFFFFF"/>
        </w:rPr>
        <w:t xml:space="preserve">Waste in individual </w:t>
      </w:r>
      <w:r>
        <w:rPr>
          <w:i/>
          <w:iCs/>
          <w:color w:val="252525"/>
          <w:sz w:val="24"/>
          <w:szCs w:val="24"/>
          <w:u w:val="single"/>
          <w:shd w:val="clear" w:color="auto" w:fill="FFFFFF"/>
        </w:rPr>
        <w:t xml:space="preserve">and social </w:t>
      </w:r>
      <w:r w:rsidRPr="0075444E">
        <w:rPr>
          <w:i/>
          <w:iCs/>
          <w:color w:val="252525"/>
          <w:sz w:val="24"/>
          <w:szCs w:val="24"/>
          <w:u w:val="single"/>
          <w:shd w:val="clear" w:color="auto" w:fill="FFFFFF"/>
        </w:rPr>
        <w:t>consumption</w:t>
      </w:r>
    </w:p>
    <w:p w14:paraId="58BDB28B" w14:textId="5CBEA6D2" w:rsidR="001E3D52" w:rsidRPr="008463E0" w:rsidRDefault="001E3D52" w:rsidP="008463E0">
      <w:pPr>
        <w:shd w:val="clear" w:color="auto" w:fill="FFFFFF"/>
        <w:spacing w:before="120" w:after="120" w:line="240" w:lineRule="auto"/>
        <w:ind w:left="720" w:right="720"/>
        <w:jc w:val="both"/>
        <w:outlineLvl w:val="2"/>
        <w:rPr>
          <w:i/>
          <w:iCs/>
          <w:color w:val="252525"/>
          <w:shd w:val="clear" w:color="auto" w:fill="FFFFFF"/>
        </w:rPr>
      </w:pPr>
      <w:r>
        <w:rPr>
          <w:i/>
          <w:iCs/>
          <w:color w:val="252525"/>
          <w:shd w:val="clear" w:color="auto" w:fill="FFFFFF"/>
        </w:rPr>
        <w:t xml:space="preserve">Waste in individual and social consumption means expenditure on </w:t>
      </w:r>
      <w:r w:rsidRPr="008463E0">
        <w:rPr>
          <w:i/>
          <w:iCs/>
          <w:color w:val="252525"/>
          <w:shd w:val="clear" w:color="auto" w:fill="FFFFFF"/>
        </w:rPr>
        <w:t>goods</w:t>
      </w:r>
      <w:r>
        <w:rPr>
          <w:i/>
          <w:iCs/>
          <w:color w:val="252525"/>
          <w:shd w:val="clear" w:color="auto" w:fill="FFFFFF"/>
        </w:rPr>
        <w:t xml:space="preserve"> and </w:t>
      </w:r>
      <w:r w:rsidRPr="008463E0">
        <w:rPr>
          <w:i/>
          <w:iCs/>
          <w:color w:val="252525"/>
          <w:shd w:val="clear" w:color="auto" w:fill="FFFFFF"/>
        </w:rPr>
        <w:t xml:space="preserve">services </w:t>
      </w:r>
      <w:r>
        <w:rPr>
          <w:i/>
          <w:iCs/>
          <w:color w:val="252525"/>
          <w:shd w:val="clear" w:color="auto" w:fill="FFFFFF"/>
        </w:rPr>
        <w:t xml:space="preserve">that </w:t>
      </w:r>
      <w:r w:rsidRPr="008463E0">
        <w:rPr>
          <w:i/>
          <w:iCs/>
          <w:color w:val="252525"/>
          <w:shd w:val="clear" w:color="auto" w:fill="FFFFFF"/>
        </w:rPr>
        <w:t xml:space="preserve">are </w:t>
      </w:r>
      <w:r>
        <w:rPr>
          <w:i/>
          <w:iCs/>
          <w:color w:val="252525"/>
          <w:shd w:val="clear" w:color="auto" w:fill="FFFFFF"/>
        </w:rPr>
        <w:t xml:space="preserve">perceived by the social stratum as </w:t>
      </w:r>
      <w:r w:rsidRPr="008463E0">
        <w:rPr>
          <w:i/>
          <w:iCs/>
          <w:color w:val="252525"/>
          <w:shd w:val="clear" w:color="auto" w:fill="FFFFFF"/>
        </w:rPr>
        <w:t xml:space="preserve">(a) illegal; or (b) unethical; or (c) socially undesirable; or (d) </w:t>
      </w:r>
      <w:r>
        <w:rPr>
          <w:i/>
          <w:iCs/>
          <w:color w:val="252525"/>
          <w:shd w:val="clear" w:color="auto" w:fill="FFFFFF"/>
        </w:rPr>
        <w:t xml:space="preserve">are </w:t>
      </w:r>
      <w:r w:rsidRPr="008463E0">
        <w:rPr>
          <w:i/>
          <w:iCs/>
          <w:color w:val="252525"/>
          <w:shd w:val="clear" w:color="auto" w:fill="FFFFFF"/>
        </w:rPr>
        <w:t xml:space="preserve">never utilized. </w:t>
      </w:r>
    </w:p>
    <w:p w14:paraId="7939A4E0" w14:textId="77777777" w:rsidR="001E3D52" w:rsidRPr="0075444E" w:rsidRDefault="001E3D52" w:rsidP="00B22440">
      <w:pPr>
        <w:spacing w:before="120" w:after="120"/>
        <w:ind w:left="360" w:firstLine="360"/>
        <w:jc w:val="both"/>
        <w:rPr>
          <w:i/>
          <w:iCs/>
          <w:sz w:val="24"/>
          <w:szCs w:val="24"/>
          <w:u w:val="single"/>
        </w:rPr>
      </w:pPr>
      <w:r w:rsidRPr="0075444E">
        <w:rPr>
          <w:i/>
          <w:iCs/>
          <w:sz w:val="24"/>
          <w:szCs w:val="24"/>
          <w:u w:val="single"/>
        </w:rPr>
        <w:t xml:space="preserve">Waste in public spending: </w:t>
      </w:r>
    </w:p>
    <w:p w14:paraId="00D34DB5" w14:textId="603548FB" w:rsidR="001E3D52" w:rsidRDefault="001E3D52" w:rsidP="00C74B3E">
      <w:pPr>
        <w:spacing w:before="120" w:after="120"/>
        <w:ind w:left="720" w:right="720"/>
        <w:jc w:val="both"/>
        <w:rPr>
          <w:rFonts w:ascii="Garamond" w:hAnsi="Garamond" w:cs="Garamond"/>
        </w:rPr>
      </w:pPr>
      <w:r w:rsidRPr="00402583">
        <w:rPr>
          <w:i/>
          <w:iCs/>
        </w:rPr>
        <w:t xml:space="preserve">Waste in public spending means expenditure that is (a) illegal (e.g., without  provision in budget); or (b) unethical (e.g., false propaganda against another country); or (c) socially undesirable (e.g. on racial discrimination); or (d) the assets and services acquired are never utilized. </w:t>
      </w:r>
      <w:r w:rsidRPr="0075444E">
        <w:rPr>
          <w:rFonts w:ascii="Garamond" w:hAnsi="Garamond" w:cs="Garamond"/>
        </w:rPr>
        <w:t xml:space="preserve"> </w:t>
      </w:r>
    </w:p>
    <w:p w14:paraId="7B19AB0D" w14:textId="4558B6F3" w:rsidR="001E3D52" w:rsidRPr="005707FA" w:rsidRDefault="001E3D52" w:rsidP="0075444E">
      <w:pPr>
        <w:spacing w:after="0" w:line="240" w:lineRule="auto"/>
        <w:rPr>
          <w:b/>
          <w:bCs/>
          <w:iCs/>
          <w:sz w:val="24"/>
          <w:szCs w:val="24"/>
        </w:rPr>
      </w:pPr>
      <w:r w:rsidRPr="00C74B3E">
        <w:rPr>
          <w:b/>
          <w:bCs/>
          <w:iCs/>
          <w:sz w:val="24"/>
          <w:szCs w:val="24"/>
        </w:rPr>
        <w:t xml:space="preserve">Waste </w:t>
      </w:r>
      <w:r w:rsidRPr="005707FA">
        <w:rPr>
          <w:b/>
          <w:bCs/>
          <w:iCs/>
          <w:sz w:val="24"/>
          <w:szCs w:val="24"/>
        </w:rPr>
        <w:t>in the Qur’an</w:t>
      </w:r>
    </w:p>
    <w:p w14:paraId="1F23BAFB" w14:textId="30BFB22F" w:rsidR="001E3D52" w:rsidRDefault="001E3D52" w:rsidP="00484FAB">
      <w:pPr>
        <w:spacing w:before="120" w:after="120"/>
        <w:jc w:val="both"/>
        <w:rPr>
          <w:rFonts w:cs="Calibri"/>
          <w:sz w:val="24"/>
          <w:szCs w:val="24"/>
        </w:rPr>
      </w:pPr>
      <w:r>
        <w:rPr>
          <w:iCs/>
          <w:sz w:val="24"/>
          <w:szCs w:val="24"/>
        </w:rPr>
        <w:t xml:space="preserve">The Qur’an condemns squandering and wasting of resources (Q. </w:t>
      </w:r>
      <w:r w:rsidRPr="00FA0F58">
        <w:rPr>
          <w:iCs/>
          <w:sz w:val="24"/>
          <w:szCs w:val="24"/>
        </w:rPr>
        <w:t>17: 26-27; 20:81; 90:6-7</w:t>
      </w:r>
      <w:r>
        <w:rPr>
          <w:iCs/>
          <w:sz w:val="24"/>
          <w:szCs w:val="24"/>
        </w:rPr>
        <w:t xml:space="preserve">) and equates it with evil works of the people from the ilk of Satan, who is a symbol of arrogance, hypocrisy, egotism, ingratitude and injustice, etc. </w:t>
      </w:r>
      <w:proofErr w:type="spellStart"/>
      <w:r w:rsidRPr="00FA0F58">
        <w:rPr>
          <w:rFonts w:cs="Calibri"/>
          <w:sz w:val="24"/>
          <w:szCs w:val="24"/>
        </w:rPr>
        <w:t>Asad</w:t>
      </w:r>
      <w:proofErr w:type="spellEnd"/>
      <w:r w:rsidRPr="00FA0F58">
        <w:rPr>
          <w:rFonts w:cs="Calibri"/>
          <w:sz w:val="24"/>
          <w:szCs w:val="24"/>
        </w:rPr>
        <w:t xml:space="preserve"> (1980, note 32 on Q. 17:26) </w:t>
      </w:r>
      <w:r>
        <w:rPr>
          <w:rFonts w:cs="Calibri"/>
          <w:sz w:val="24"/>
          <w:szCs w:val="24"/>
        </w:rPr>
        <w:t>says:</w:t>
      </w:r>
    </w:p>
    <w:p w14:paraId="7E946CED" w14:textId="266A30FA" w:rsidR="001E3D52" w:rsidRDefault="001E3D52" w:rsidP="00961752">
      <w:pPr>
        <w:spacing w:before="120" w:after="120"/>
        <w:ind w:left="720" w:right="720"/>
        <w:jc w:val="both"/>
        <w:rPr>
          <w:rFonts w:cs="Calibri"/>
        </w:rPr>
      </w:pPr>
      <w:r>
        <w:rPr>
          <w:rFonts w:cs="Calibri"/>
        </w:rPr>
        <w:t>…</w:t>
      </w:r>
      <w:r w:rsidRPr="00155F3A">
        <w:rPr>
          <w:rFonts w:cs="Calibri"/>
        </w:rPr>
        <w:t xml:space="preserve"> the term </w:t>
      </w:r>
      <w:r>
        <w:rPr>
          <w:rFonts w:cs="Calibri"/>
          <w:i/>
          <w:iCs/>
        </w:rPr>
        <w:t>waste</w:t>
      </w:r>
      <w:r w:rsidRPr="00155F3A">
        <w:rPr>
          <w:rFonts w:cs="Calibri"/>
        </w:rPr>
        <w:t xml:space="preserve"> does not relate to the quantity but, rather, to the purpose of one’s spending. Thus, Ib</w:t>
      </w:r>
      <w:r>
        <w:rPr>
          <w:rFonts w:cs="Calibri"/>
        </w:rPr>
        <w:t>n</w:t>
      </w:r>
      <w:r w:rsidRPr="00155F3A">
        <w:rPr>
          <w:rFonts w:cs="Calibri"/>
        </w:rPr>
        <w:t xml:space="preserve"> Abbas and Ibn </w:t>
      </w:r>
      <w:proofErr w:type="spellStart"/>
      <w:r w:rsidRPr="00155F3A">
        <w:rPr>
          <w:rFonts w:cs="Calibri"/>
        </w:rPr>
        <w:t>Mas’ud</w:t>
      </w:r>
      <w:proofErr w:type="spellEnd"/>
      <w:r w:rsidRPr="00155F3A">
        <w:rPr>
          <w:rFonts w:cs="Calibri"/>
        </w:rPr>
        <w:t xml:space="preserve"> (both of them quoted by Tabari) defined </w:t>
      </w:r>
      <w:r>
        <w:rPr>
          <w:rFonts w:cs="Calibri"/>
          <w:i/>
          <w:iCs/>
        </w:rPr>
        <w:t>waste</w:t>
      </w:r>
      <w:r w:rsidRPr="00155F3A">
        <w:rPr>
          <w:rFonts w:cs="Calibri"/>
        </w:rPr>
        <w:t xml:space="preserve"> as “spending without a righteous purpose” or “in </w:t>
      </w:r>
      <w:r>
        <w:rPr>
          <w:rFonts w:cs="Calibri"/>
        </w:rPr>
        <w:t xml:space="preserve">a </w:t>
      </w:r>
      <w:r w:rsidRPr="00155F3A">
        <w:rPr>
          <w:rFonts w:cs="Calibri"/>
        </w:rPr>
        <w:t>frivolous</w:t>
      </w:r>
      <w:r>
        <w:rPr>
          <w:rFonts w:cs="Calibri"/>
        </w:rPr>
        <w:t xml:space="preserve"> </w:t>
      </w:r>
      <w:r w:rsidRPr="00155F3A">
        <w:rPr>
          <w:rFonts w:cs="Calibri"/>
        </w:rPr>
        <w:t>(</w:t>
      </w:r>
      <w:proofErr w:type="spellStart"/>
      <w:r w:rsidRPr="00656863">
        <w:rPr>
          <w:rFonts w:cs="Calibri"/>
          <w:i/>
          <w:iCs/>
        </w:rPr>
        <w:t>batil</w:t>
      </w:r>
      <w:proofErr w:type="spellEnd"/>
      <w:r w:rsidRPr="00155F3A">
        <w:rPr>
          <w:rFonts w:cs="Calibri"/>
        </w:rPr>
        <w:t xml:space="preserve">) cause”: and </w:t>
      </w:r>
      <w:r>
        <w:rPr>
          <w:rFonts w:cs="Calibri"/>
        </w:rPr>
        <w:t>M</w:t>
      </w:r>
      <w:r w:rsidRPr="00155F3A">
        <w:rPr>
          <w:rFonts w:cs="Calibri"/>
        </w:rPr>
        <w:t>ujahid reported (</w:t>
      </w:r>
      <w:r w:rsidRPr="00FA156A">
        <w:rPr>
          <w:rFonts w:cs="Calibri"/>
          <w:i/>
          <w:iCs/>
        </w:rPr>
        <w:t>ibid</w:t>
      </w:r>
      <w:r w:rsidRPr="00155F3A">
        <w:rPr>
          <w:rFonts w:cs="Calibri"/>
        </w:rPr>
        <w:t>), “If a man were to spend all that he possesses in a righteous cause, it could not be termed squandering: but if he spends even a small amount in a frivolous cause, it is squandering.”</w:t>
      </w:r>
    </w:p>
    <w:p w14:paraId="402B5E50" w14:textId="3B04D48C" w:rsidR="001E3D52" w:rsidRPr="00F01CD5" w:rsidRDefault="001E3D52" w:rsidP="00331E82">
      <w:pPr>
        <w:spacing w:before="120" w:after="120"/>
        <w:jc w:val="both"/>
        <w:rPr>
          <w:rFonts w:cs="Calibri"/>
          <w:b/>
          <w:bCs/>
          <w:sz w:val="24"/>
          <w:szCs w:val="24"/>
        </w:rPr>
      </w:pPr>
      <w:r w:rsidRPr="00F01CD5">
        <w:rPr>
          <w:rFonts w:cs="Calibri"/>
          <w:b/>
          <w:bCs/>
          <w:sz w:val="24"/>
          <w:szCs w:val="24"/>
        </w:rPr>
        <w:t>Some Issues Relating to Waste</w:t>
      </w:r>
    </w:p>
    <w:p w14:paraId="0858633B" w14:textId="07D37AA9" w:rsidR="001E3D52" w:rsidRPr="00C24512" w:rsidRDefault="001E3D52" w:rsidP="00E45FC2">
      <w:pPr>
        <w:pStyle w:val="ListParagraph"/>
        <w:numPr>
          <w:ilvl w:val="0"/>
          <w:numId w:val="19"/>
        </w:numPr>
        <w:spacing w:before="120" w:after="120"/>
        <w:jc w:val="both"/>
        <w:rPr>
          <w:rFonts w:cs="Calibri"/>
          <w:b/>
          <w:bCs/>
          <w:i/>
          <w:iCs/>
          <w:sz w:val="24"/>
          <w:szCs w:val="24"/>
        </w:rPr>
      </w:pPr>
      <w:r w:rsidRPr="00C24512">
        <w:rPr>
          <w:rFonts w:cs="Calibri"/>
          <w:b/>
          <w:bCs/>
          <w:i/>
          <w:iCs/>
          <w:sz w:val="24"/>
          <w:szCs w:val="24"/>
        </w:rPr>
        <w:t>Comparing extravagance and waste</w:t>
      </w:r>
    </w:p>
    <w:p w14:paraId="6D616953" w14:textId="698CEDD5" w:rsidR="001E3D52" w:rsidRPr="00D27D11" w:rsidRDefault="001E3D52" w:rsidP="0064046F">
      <w:pPr>
        <w:shd w:val="clear" w:color="auto" w:fill="FFFFFF"/>
        <w:spacing w:before="120" w:after="120" w:line="240" w:lineRule="auto"/>
        <w:jc w:val="both"/>
        <w:outlineLvl w:val="2"/>
        <w:rPr>
          <w:color w:val="252525"/>
          <w:sz w:val="24"/>
          <w:szCs w:val="24"/>
          <w:shd w:val="clear" w:color="auto" w:fill="FFFFFF"/>
        </w:rPr>
      </w:pPr>
      <w:r w:rsidRPr="00E36B9A">
        <w:rPr>
          <w:i/>
          <w:iCs/>
          <w:sz w:val="24"/>
          <w:szCs w:val="24"/>
        </w:rPr>
        <w:t>Waste</w:t>
      </w:r>
      <w:r>
        <w:rPr>
          <w:i/>
          <w:iCs/>
          <w:sz w:val="24"/>
          <w:szCs w:val="24"/>
        </w:rPr>
        <w:t xml:space="preserve"> </w:t>
      </w:r>
      <w:r>
        <w:rPr>
          <w:sz w:val="24"/>
          <w:szCs w:val="24"/>
        </w:rPr>
        <w:t xml:space="preserve">involves social behavior where a person expends resources senselessly just for showing off or boasting about material power. The Qur’an condemns it (Q. </w:t>
      </w:r>
      <w:r w:rsidRPr="00FA0F58">
        <w:rPr>
          <w:sz w:val="24"/>
          <w:szCs w:val="24"/>
        </w:rPr>
        <w:t>90:6-7</w:t>
      </w:r>
      <w:r>
        <w:rPr>
          <w:sz w:val="24"/>
          <w:szCs w:val="24"/>
        </w:rPr>
        <w:t xml:space="preserve">). In case of </w:t>
      </w:r>
      <w:r>
        <w:rPr>
          <w:i/>
          <w:iCs/>
          <w:sz w:val="24"/>
          <w:szCs w:val="24"/>
        </w:rPr>
        <w:t>extravagance</w:t>
      </w:r>
      <w:r>
        <w:rPr>
          <w:sz w:val="24"/>
          <w:szCs w:val="24"/>
        </w:rPr>
        <w:t xml:space="preserve">, there could be some benefit but that is not commensurate with the amount of resources spent (i.e. uneconomical and inefficient spending). Another difference relates to the extent of utilization: </w:t>
      </w:r>
      <w:r>
        <w:rPr>
          <w:color w:val="252525"/>
          <w:sz w:val="24"/>
          <w:szCs w:val="24"/>
          <w:shd w:val="clear" w:color="auto" w:fill="FFFFFF"/>
        </w:rPr>
        <w:t xml:space="preserve">if the goods and services are partly utilized, the expenditure would be </w:t>
      </w:r>
      <w:r w:rsidRPr="00F01CD5">
        <w:rPr>
          <w:i/>
          <w:iCs/>
          <w:color w:val="252525"/>
          <w:sz w:val="24"/>
          <w:szCs w:val="24"/>
          <w:shd w:val="clear" w:color="auto" w:fill="FFFFFF"/>
        </w:rPr>
        <w:t>extravagance</w:t>
      </w:r>
      <w:r>
        <w:rPr>
          <w:color w:val="252525"/>
          <w:sz w:val="24"/>
          <w:szCs w:val="24"/>
          <w:shd w:val="clear" w:color="auto" w:fill="FFFFFF"/>
        </w:rPr>
        <w:t xml:space="preserve">. However, if they are never utilized, it would be a </w:t>
      </w:r>
      <w:r w:rsidRPr="00FA156A">
        <w:rPr>
          <w:i/>
          <w:iCs/>
          <w:color w:val="252525"/>
          <w:sz w:val="24"/>
          <w:szCs w:val="24"/>
          <w:shd w:val="clear" w:color="auto" w:fill="FFFFFF"/>
        </w:rPr>
        <w:t>waste</w:t>
      </w:r>
      <w:r>
        <w:rPr>
          <w:color w:val="252525"/>
          <w:sz w:val="24"/>
          <w:szCs w:val="24"/>
          <w:shd w:val="clear" w:color="auto" w:fill="FFFFFF"/>
        </w:rPr>
        <w:t xml:space="preserve">. </w:t>
      </w:r>
    </w:p>
    <w:p w14:paraId="75D091CA" w14:textId="77777777" w:rsidR="001E3D52" w:rsidRDefault="001E3D52" w:rsidP="00E65632">
      <w:pPr>
        <w:pStyle w:val="ListParagraph"/>
        <w:numPr>
          <w:ilvl w:val="0"/>
          <w:numId w:val="19"/>
        </w:numPr>
        <w:spacing w:before="120" w:after="120" w:line="276" w:lineRule="auto"/>
        <w:jc w:val="both"/>
        <w:rPr>
          <w:b/>
          <w:bCs/>
          <w:i/>
          <w:iCs/>
          <w:sz w:val="24"/>
          <w:szCs w:val="24"/>
        </w:rPr>
      </w:pPr>
      <w:r w:rsidRPr="00C23FA1">
        <w:rPr>
          <w:b/>
          <w:bCs/>
          <w:i/>
          <w:iCs/>
          <w:sz w:val="24"/>
          <w:szCs w:val="24"/>
        </w:rPr>
        <w:t>Economic implications of waste</w:t>
      </w:r>
    </w:p>
    <w:p w14:paraId="0E55F3EF" w14:textId="77777777" w:rsidR="001E3D52" w:rsidRPr="00053BDC" w:rsidRDefault="001E3D52" w:rsidP="00E65632">
      <w:pPr>
        <w:pStyle w:val="ListParagraph"/>
        <w:numPr>
          <w:ilvl w:val="0"/>
          <w:numId w:val="16"/>
        </w:numPr>
        <w:spacing w:before="120" w:after="120" w:line="276" w:lineRule="auto"/>
        <w:jc w:val="both"/>
        <w:rPr>
          <w:rFonts w:cstheme="minorHAnsi"/>
          <w:sz w:val="24"/>
          <w:szCs w:val="24"/>
        </w:rPr>
      </w:pPr>
      <w:proofErr w:type="spellStart"/>
      <w:r w:rsidRPr="00FA0F58">
        <w:rPr>
          <w:rFonts w:cstheme="minorHAnsi"/>
          <w:sz w:val="24"/>
          <w:szCs w:val="24"/>
        </w:rPr>
        <w:t>Planchenstainer</w:t>
      </w:r>
      <w:proofErr w:type="spellEnd"/>
      <w:r w:rsidRPr="00FA0F58">
        <w:rPr>
          <w:rFonts w:cstheme="minorHAnsi"/>
          <w:sz w:val="24"/>
          <w:szCs w:val="24"/>
        </w:rPr>
        <w:t xml:space="preserve"> (2013, 11) </w:t>
      </w:r>
      <w:r w:rsidRPr="00053BDC">
        <w:rPr>
          <w:rFonts w:cstheme="minorHAnsi"/>
          <w:sz w:val="24"/>
          <w:szCs w:val="24"/>
        </w:rPr>
        <w:t xml:space="preserve">says that food waste is a threat to environment if the garbage is not treated properly. </w:t>
      </w:r>
    </w:p>
    <w:p w14:paraId="41E38295" w14:textId="3E77C1EE" w:rsidR="001E3D52" w:rsidRPr="00C341D9" w:rsidRDefault="001E3D52" w:rsidP="00E65632">
      <w:pPr>
        <w:pStyle w:val="ListParagraph"/>
        <w:numPr>
          <w:ilvl w:val="0"/>
          <w:numId w:val="16"/>
        </w:numPr>
        <w:spacing w:before="120" w:after="120" w:line="276" w:lineRule="auto"/>
        <w:jc w:val="both"/>
        <w:rPr>
          <w:b/>
          <w:bCs/>
          <w:sz w:val="24"/>
          <w:szCs w:val="24"/>
        </w:rPr>
      </w:pPr>
      <w:r w:rsidRPr="00C341D9">
        <w:rPr>
          <w:rFonts w:cstheme="minorHAnsi"/>
          <w:sz w:val="24"/>
          <w:szCs w:val="24"/>
        </w:rPr>
        <w:t>In a world that is facing climate change, scarcity of natural resources such as water, and hunger in poor countries, food waste is a potential resource for fighting poverty at a minimal marginal cost</w:t>
      </w:r>
      <w:r>
        <w:rPr>
          <w:rFonts w:cstheme="minorHAnsi"/>
          <w:sz w:val="24"/>
          <w:szCs w:val="24"/>
        </w:rPr>
        <w:t xml:space="preserve"> </w:t>
      </w:r>
      <w:r w:rsidRPr="00FA0F58">
        <w:rPr>
          <w:rFonts w:cs="Calibri"/>
          <w:sz w:val="24"/>
          <w:szCs w:val="24"/>
        </w:rPr>
        <w:t>(</w:t>
      </w:r>
      <w:proofErr w:type="spellStart"/>
      <w:r w:rsidRPr="00FA0F58">
        <w:rPr>
          <w:rFonts w:cs="Calibri"/>
          <w:sz w:val="24"/>
          <w:szCs w:val="24"/>
        </w:rPr>
        <w:t>Porpino</w:t>
      </w:r>
      <w:proofErr w:type="spellEnd"/>
      <w:r w:rsidRPr="00FA0F58">
        <w:rPr>
          <w:rFonts w:cs="Calibri"/>
          <w:sz w:val="24"/>
          <w:szCs w:val="24"/>
        </w:rPr>
        <w:t xml:space="preserve"> 2016, 2).</w:t>
      </w:r>
      <w:r w:rsidRPr="00FA0F58">
        <w:rPr>
          <w:rFonts w:ascii="Garamond" w:hAnsi="Garamond" w:cs="Garamond"/>
        </w:rPr>
        <w:t xml:space="preserve">  </w:t>
      </w:r>
      <w:r w:rsidRPr="00FA0F58">
        <w:rPr>
          <w:sz w:val="24"/>
          <w:szCs w:val="24"/>
        </w:rPr>
        <w:t xml:space="preserve"> </w:t>
      </w:r>
    </w:p>
    <w:p w14:paraId="4E60413D" w14:textId="7D011787" w:rsidR="001E3D52" w:rsidRPr="00FA0F58" w:rsidRDefault="001E3D52" w:rsidP="00E65632">
      <w:pPr>
        <w:pStyle w:val="ListParagraph"/>
        <w:numPr>
          <w:ilvl w:val="0"/>
          <w:numId w:val="16"/>
        </w:numPr>
        <w:spacing w:before="120" w:after="120" w:line="276" w:lineRule="auto"/>
        <w:jc w:val="both"/>
        <w:rPr>
          <w:sz w:val="24"/>
          <w:szCs w:val="24"/>
        </w:rPr>
      </w:pPr>
      <w:r w:rsidRPr="00966E5A">
        <w:rPr>
          <w:sz w:val="24"/>
          <w:szCs w:val="24"/>
        </w:rPr>
        <w:t xml:space="preserve">One of the reasons for prohibition of reckless spending </w:t>
      </w:r>
      <w:r>
        <w:rPr>
          <w:sz w:val="24"/>
          <w:szCs w:val="24"/>
        </w:rPr>
        <w:t xml:space="preserve">by the Qur’an </w:t>
      </w:r>
      <w:r w:rsidRPr="00966E5A">
        <w:rPr>
          <w:sz w:val="24"/>
          <w:szCs w:val="24"/>
        </w:rPr>
        <w:t xml:space="preserve">is to promote culture of frugality so that resources are spared for family, relatives, needy persons, or wayfarers </w:t>
      </w:r>
      <w:r w:rsidRPr="00FA0F58">
        <w:rPr>
          <w:sz w:val="24"/>
          <w:szCs w:val="24"/>
        </w:rPr>
        <w:t xml:space="preserve">(Q. 17:26).  </w:t>
      </w:r>
    </w:p>
    <w:p w14:paraId="16432BC8" w14:textId="37E36BCE" w:rsidR="001E3D52" w:rsidRDefault="001E3D52" w:rsidP="00E65632">
      <w:pPr>
        <w:pStyle w:val="ListParagraph"/>
        <w:numPr>
          <w:ilvl w:val="0"/>
          <w:numId w:val="16"/>
        </w:numPr>
        <w:spacing w:before="120" w:after="120" w:line="276" w:lineRule="auto"/>
        <w:jc w:val="both"/>
        <w:rPr>
          <w:sz w:val="24"/>
          <w:szCs w:val="24"/>
        </w:rPr>
      </w:pPr>
      <w:r>
        <w:rPr>
          <w:sz w:val="24"/>
          <w:szCs w:val="24"/>
        </w:rPr>
        <w:t>The Qur’an (</w:t>
      </w:r>
      <w:r w:rsidRPr="00FA0F58">
        <w:rPr>
          <w:sz w:val="24"/>
          <w:szCs w:val="24"/>
        </w:rPr>
        <w:t>Q. 26:128-129</w:t>
      </w:r>
      <w:r>
        <w:rPr>
          <w:sz w:val="24"/>
          <w:szCs w:val="24"/>
        </w:rPr>
        <w:t>)</w:t>
      </w:r>
      <w:r w:rsidRPr="00FA0F58">
        <w:rPr>
          <w:sz w:val="24"/>
          <w:szCs w:val="24"/>
        </w:rPr>
        <w:t xml:space="preserve"> </w:t>
      </w:r>
      <w:r w:rsidRPr="00966E5A">
        <w:rPr>
          <w:sz w:val="24"/>
          <w:szCs w:val="24"/>
        </w:rPr>
        <w:t>condemn</w:t>
      </w:r>
      <w:r>
        <w:rPr>
          <w:sz w:val="24"/>
          <w:szCs w:val="24"/>
        </w:rPr>
        <w:t>s</w:t>
      </w:r>
      <w:r w:rsidRPr="00966E5A">
        <w:rPr>
          <w:sz w:val="24"/>
          <w:szCs w:val="24"/>
        </w:rPr>
        <w:t xml:space="preserve"> building of monuments which are of no use to human beings</w:t>
      </w:r>
      <w:r>
        <w:rPr>
          <w:sz w:val="24"/>
          <w:szCs w:val="24"/>
        </w:rPr>
        <w:t xml:space="preserve">. They are manifestation of vain desires of the wealthy people for becoming immortal. </w:t>
      </w:r>
      <w:r w:rsidRPr="00FA0F58">
        <w:rPr>
          <w:sz w:val="24"/>
          <w:szCs w:val="24"/>
        </w:rPr>
        <w:t xml:space="preserve">In the process valuable economic resources </w:t>
      </w:r>
      <w:r>
        <w:rPr>
          <w:sz w:val="24"/>
          <w:szCs w:val="24"/>
        </w:rPr>
        <w:t>are</w:t>
      </w:r>
      <w:r w:rsidRPr="00FA0F58">
        <w:rPr>
          <w:sz w:val="24"/>
          <w:szCs w:val="24"/>
        </w:rPr>
        <w:t xml:space="preserve"> tied to these monuments</w:t>
      </w:r>
      <w:r>
        <w:rPr>
          <w:sz w:val="24"/>
          <w:szCs w:val="24"/>
        </w:rPr>
        <w:t xml:space="preserve">. </w:t>
      </w:r>
      <w:r w:rsidRPr="00FA0F58">
        <w:rPr>
          <w:sz w:val="24"/>
          <w:szCs w:val="24"/>
        </w:rPr>
        <w:t xml:space="preserve">The Qur’an reminds that instead of </w:t>
      </w:r>
      <w:r>
        <w:rPr>
          <w:sz w:val="24"/>
          <w:szCs w:val="24"/>
        </w:rPr>
        <w:t xml:space="preserve">erecting </w:t>
      </w:r>
      <w:r w:rsidRPr="00FA0F58">
        <w:rPr>
          <w:sz w:val="24"/>
          <w:szCs w:val="24"/>
        </w:rPr>
        <w:t xml:space="preserve">useless monuments, resources should be spent on human </w:t>
      </w:r>
      <w:r>
        <w:rPr>
          <w:sz w:val="24"/>
          <w:szCs w:val="24"/>
        </w:rPr>
        <w:t xml:space="preserve">welfare.  It equates </w:t>
      </w:r>
      <w:r w:rsidRPr="00FA0F58">
        <w:rPr>
          <w:i/>
          <w:iCs/>
          <w:sz w:val="24"/>
          <w:szCs w:val="24"/>
        </w:rPr>
        <w:t>extravagance</w:t>
      </w:r>
      <w:r w:rsidRPr="00FA0F58">
        <w:rPr>
          <w:sz w:val="24"/>
          <w:szCs w:val="24"/>
        </w:rPr>
        <w:t xml:space="preserve"> with destruction and corruption</w:t>
      </w:r>
      <w:r>
        <w:rPr>
          <w:sz w:val="24"/>
          <w:szCs w:val="24"/>
        </w:rPr>
        <w:t xml:space="preserve"> (</w:t>
      </w:r>
      <w:r w:rsidRPr="00FA0F58">
        <w:rPr>
          <w:sz w:val="24"/>
          <w:szCs w:val="24"/>
        </w:rPr>
        <w:t>Q. 26;151-152</w:t>
      </w:r>
      <w:r>
        <w:rPr>
          <w:sz w:val="24"/>
          <w:szCs w:val="24"/>
        </w:rPr>
        <w:t>).</w:t>
      </w:r>
      <w:r w:rsidRPr="00FA0F58">
        <w:rPr>
          <w:sz w:val="24"/>
          <w:szCs w:val="24"/>
        </w:rPr>
        <w:t xml:space="preserve">  </w:t>
      </w:r>
      <w:proofErr w:type="gramStart"/>
      <w:r w:rsidRPr="00FA0F58">
        <w:rPr>
          <w:sz w:val="24"/>
          <w:szCs w:val="24"/>
        </w:rPr>
        <w:t>Also</w:t>
      </w:r>
      <w:proofErr w:type="gramEnd"/>
      <w:r w:rsidRPr="00FA0F58">
        <w:rPr>
          <w:sz w:val="24"/>
          <w:szCs w:val="24"/>
        </w:rPr>
        <w:t xml:space="preserve"> </w:t>
      </w:r>
      <w:r>
        <w:rPr>
          <w:sz w:val="24"/>
          <w:szCs w:val="24"/>
        </w:rPr>
        <w:t>it (</w:t>
      </w:r>
      <w:r w:rsidRPr="00FA0F58">
        <w:rPr>
          <w:sz w:val="24"/>
          <w:szCs w:val="24"/>
        </w:rPr>
        <w:t>Q. 7:74</w:t>
      </w:r>
      <w:r>
        <w:rPr>
          <w:sz w:val="24"/>
          <w:szCs w:val="24"/>
        </w:rPr>
        <w:t>)</w:t>
      </w:r>
      <w:r w:rsidRPr="00FA0F58">
        <w:rPr>
          <w:sz w:val="24"/>
          <w:szCs w:val="24"/>
        </w:rPr>
        <w:t xml:space="preserve"> refers to building castles and dwellings by hewing out mountains as encouragement for corruption and </w:t>
      </w:r>
      <w:r>
        <w:rPr>
          <w:sz w:val="24"/>
          <w:szCs w:val="24"/>
        </w:rPr>
        <w:t>social disorder</w:t>
      </w:r>
      <w:r w:rsidRPr="00FA0F58">
        <w:rPr>
          <w:sz w:val="24"/>
          <w:szCs w:val="24"/>
        </w:rPr>
        <w:t xml:space="preserve"> (</w:t>
      </w:r>
      <w:r w:rsidRPr="00FA0F58">
        <w:rPr>
          <w:i/>
          <w:iCs/>
          <w:sz w:val="24"/>
          <w:szCs w:val="24"/>
        </w:rPr>
        <w:t>fasad fil ard</w:t>
      </w:r>
      <w:r w:rsidRPr="00FA0F58">
        <w:rPr>
          <w:sz w:val="24"/>
          <w:szCs w:val="24"/>
        </w:rPr>
        <w:t>).</w:t>
      </w:r>
    </w:p>
    <w:p w14:paraId="610D3818" w14:textId="2120E04F" w:rsidR="001E3D52" w:rsidRDefault="001E3D52" w:rsidP="00E65632">
      <w:pPr>
        <w:pStyle w:val="ListParagraph"/>
        <w:numPr>
          <w:ilvl w:val="0"/>
          <w:numId w:val="19"/>
        </w:numPr>
        <w:spacing w:before="120" w:after="120" w:line="276" w:lineRule="auto"/>
        <w:jc w:val="both"/>
        <w:rPr>
          <w:rFonts w:ascii="Roboto-Regular" w:hAnsi="Roboto-Regular" w:cs="Roboto-Regular"/>
          <w:b/>
          <w:bCs/>
          <w:i/>
          <w:iCs/>
          <w:color w:val="000000"/>
          <w:sz w:val="23"/>
          <w:szCs w:val="23"/>
        </w:rPr>
      </w:pPr>
      <w:r w:rsidRPr="001405B8">
        <w:rPr>
          <w:rFonts w:ascii="Roboto-Regular" w:hAnsi="Roboto-Regular" w:cs="Roboto-Regular"/>
          <w:b/>
          <w:bCs/>
          <w:i/>
          <w:iCs/>
          <w:color w:val="000000"/>
          <w:sz w:val="23"/>
          <w:szCs w:val="23"/>
        </w:rPr>
        <w:t>Difference between luxury and waste</w:t>
      </w:r>
    </w:p>
    <w:p w14:paraId="40335B68" w14:textId="727239C9" w:rsidR="001E3D52" w:rsidRPr="001405B8" w:rsidRDefault="001E3D52" w:rsidP="00AF5510">
      <w:pPr>
        <w:spacing w:before="120" w:after="120"/>
        <w:ind w:left="360"/>
        <w:jc w:val="both"/>
        <w:rPr>
          <w:sz w:val="24"/>
          <w:szCs w:val="24"/>
        </w:rPr>
      </w:pPr>
      <w:r>
        <w:rPr>
          <w:sz w:val="24"/>
          <w:szCs w:val="24"/>
        </w:rPr>
        <w:t xml:space="preserve">Some Islamic economists have tried to equate luxury with waste. However, we think there is a fine difference between the two. </w:t>
      </w:r>
      <w:r w:rsidRPr="001405B8">
        <w:rPr>
          <w:sz w:val="24"/>
          <w:szCs w:val="24"/>
        </w:rPr>
        <w:t xml:space="preserve">In </w:t>
      </w:r>
      <w:r>
        <w:rPr>
          <w:sz w:val="24"/>
          <w:szCs w:val="24"/>
        </w:rPr>
        <w:t xml:space="preserve">the </w:t>
      </w:r>
      <w:r w:rsidRPr="001405B8">
        <w:rPr>
          <w:sz w:val="24"/>
          <w:szCs w:val="24"/>
        </w:rPr>
        <w:t xml:space="preserve">case of </w:t>
      </w:r>
      <w:r w:rsidRPr="001405B8">
        <w:rPr>
          <w:i/>
          <w:iCs/>
          <w:sz w:val="24"/>
          <w:szCs w:val="24"/>
        </w:rPr>
        <w:t>luxury</w:t>
      </w:r>
      <w:r w:rsidRPr="001405B8">
        <w:rPr>
          <w:sz w:val="24"/>
          <w:szCs w:val="24"/>
        </w:rPr>
        <w:t>, the consumer enjoy</w:t>
      </w:r>
      <w:r>
        <w:rPr>
          <w:sz w:val="24"/>
          <w:szCs w:val="24"/>
        </w:rPr>
        <w:t xml:space="preserve">s </w:t>
      </w:r>
      <w:r w:rsidRPr="001405B8">
        <w:rPr>
          <w:sz w:val="24"/>
          <w:szCs w:val="24"/>
        </w:rPr>
        <w:t xml:space="preserve">the expenditure. </w:t>
      </w:r>
      <w:r w:rsidRPr="00E36B9A">
        <w:rPr>
          <w:i/>
          <w:iCs/>
          <w:sz w:val="24"/>
          <w:szCs w:val="24"/>
        </w:rPr>
        <w:t>Waste</w:t>
      </w:r>
      <w:r w:rsidRPr="001405B8">
        <w:rPr>
          <w:sz w:val="24"/>
          <w:szCs w:val="24"/>
        </w:rPr>
        <w:t xml:space="preserve"> is squandering of resources, benefit from which is not drawn by anyone or the benefits drawn are significantly lower than the resources expended. </w:t>
      </w:r>
      <w:r>
        <w:rPr>
          <w:sz w:val="24"/>
          <w:szCs w:val="24"/>
        </w:rPr>
        <w:t xml:space="preserve">Having said that, some forms of luxury could be quite close to waste if, for example, they consume depletable resources excessively which could be used with higher socio-economic returns in an aggregate sense. For example, in a poor country like Congo or South Sudan, building of car racetracks for the filthy rich could intermingle boundaries of waste and luxury. </w:t>
      </w:r>
    </w:p>
    <w:p w14:paraId="1ECC211B" w14:textId="10D83030" w:rsidR="001E3D52" w:rsidRPr="00C74B3E" w:rsidRDefault="001E3D52" w:rsidP="003C4558">
      <w:pPr>
        <w:pStyle w:val="ListParagraph"/>
        <w:shd w:val="clear" w:color="auto" w:fill="FFFFFF"/>
        <w:spacing w:before="120" w:after="120" w:line="240" w:lineRule="auto"/>
        <w:jc w:val="center"/>
        <w:outlineLvl w:val="2"/>
        <w:rPr>
          <w:rFonts w:cs="Calibri"/>
          <w:color w:val="000000"/>
          <w:sz w:val="24"/>
          <w:szCs w:val="24"/>
        </w:rPr>
      </w:pPr>
      <w:r w:rsidRPr="00C74B3E">
        <w:rPr>
          <w:rFonts w:cs="Calibri"/>
          <w:color w:val="000000"/>
          <w:sz w:val="24"/>
          <w:szCs w:val="24"/>
        </w:rPr>
        <w:t>NIGGARDLINESS</w:t>
      </w:r>
    </w:p>
    <w:p w14:paraId="2FB1A98F" w14:textId="0A136AD2" w:rsidR="001E3D52" w:rsidRPr="005707FA" w:rsidRDefault="001E3D52" w:rsidP="00AF5510">
      <w:pPr>
        <w:spacing w:before="120" w:after="120"/>
        <w:jc w:val="both"/>
        <w:rPr>
          <w:b/>
          <w:bCs/>
          <w:i/>
          <w:iCs/>
          <w:sz w:val="24"/>
          <w:szCs w:val="24"/>
        </w:rPr>
      </w:pPr>
      <w:r w:rsidRPr="00BA62B4">
        <w:rPr>
          <w:b/>
          <w:bCs/>
          <w:sz w:val="24"/>
          <w:szCs w:val="24"/>
        </w:rPr>
        <w:t>What is Niggardliness</w:t>
      </w:r>
      <w:r w:rsidRPr="005707FA">
        <w:rPr>
          <w:b/>
          <w:bCs/>
          <w:i/>
          <w:iCs/>
          <w:sz w:val="24"/>
          <w:szCs w:val="24"/>
        </w:rPr>
        <w:t>?</w:t>
      </w:r>
    </w:p>
    <w:p w14:paraId="49605B5E" w14:textId="256F1A18" w:rsidR="001E3D52" w:rsidRPr="00201A12" w:rsidRDefault="001E3D52" w:rsidP="001B483E">
      <w:pPr>
        <w:spacing w:before="120" w:after="120"/>
        <w:jc w:val="both"/>
        <w:rPr>
          <w:sz w:val="24"/>
          <w:szCs w:val="24"/>
        </w:rPr>
      </w:pPr>
      <w:r>
        <w:rPr>
          <w:sz w:val="24"/>
          <w:szCs w:val="24"/>
        </w:rPr>
        <w:t xml:space="preserve">Commonsense meanings of </w:t>
      </w:r>
      <w:r w:rsidRPr="003251E1">
        <w:rPr>
          <w:i/>
          <w:iCs/>
          <w:sz w:val="24"/>
          <w:szCs w:val="24"/>
        </w:rPr>
        <w:t>niggardliness</w:t>
      </w:r>
      <w:r>
        <w:rPr>
          <w:sz w:val="24"/>
          <w:szCs w:val="24"/>
        </w:rPr>
        <w:t xml:space="preserve"> are</w:t>
      </w:r>
      <w:r w:rsidRPr="00750C58">
        <w:rPr>
          <w:sz w:val="24"/>
          <w:szCs w:val="24"/>
        </w:rPr>
        <w:t xml:space="preserve"> avarice</w:t>
      </w:r>
      <w:r>
        <w:rPr>
          <w:sz w:val="24"/>
          <w:szCs w:val="24"/>
        </w:rPr>
        <w:t xml:space="preserve"> and cupidity. Technically, it refers to behavior</w:t>
      </w:r>
      <w:r w:rsidRPr="00750C58">
        <w:rPr>
          <w:sz w:val="24"/>
          <w:szCs w:val="24"/>
        </w:rPr>
        <w:t xml:space="preserve"> </w:t>
      </w:r>
      <w:r>
        <w:rPr>
          <w:sz w:val="24"/>
          <w:szCs w:val="24"/>
        </w:rPr>
        <w:t>of a consumer</w:t>
      </w:r>
      <w:r w:rsidRPr="00AE1285">
        <w:rPr>
          <w:color w:val="252525"/>
          <w:sz w:val="24"/>
          <w:szCs w:val="24"/>
          <w:shd w:val="clear" w:color="auto" w:fill="FFFFFF"/>
        </w:rPr>
        <w:t xml:space="preserve"> </w:t>
      </w:r>
      <w:r>
        <w:rPr>
          <w:color w:val="252525"/>
          <w:sz w:val="24"/>
          <w:szCs w:val="24"/>
          <w:shd w:val="clear" w:color="auto" w:fill="FFFFFF"/>
        </w:rPr>
        <w:t>who, out of love for wealth, neglects</w:t>
      </w:r>
      <w:r w:rsidRPr="00AE1285">
        <w:rPr>
          <w:color w:val="252525"/>
          <w:sz w:val="24"/>
          <w:szCs w:val="24"/>
          <w:shd w:val="clear" w:color="auto" w:fill="FFFFFF"/>
        </w:rPr>
        <w:t xml:space="preserve"> </w:t>
      </w:r>
      <w:r>
        <w:rPr>
          <w:color w:val="252525"/>
          <w:sz w:val="24"/>
          <w:szCs w:val="24"/>
          <w:shd w:val="clear" w:color="auto" w:fill="FFFFFF"/>
        </w:rPr>
        <w:t xml:space="preserve">even minimum expenditure </w:t>
      </w:r>
      <w:r w:rsidRPr="00AE1285">
        <w:rPr>
          <w:color w:val="252525"/>
          <w:sz w:val="24"/>
          <w:szCs w:val="24"/>
          <w:shd w:val="clear" w:color="auto" w:fill="FFFFFF"/>
        </w:rPr>
        <w:t xml:space="preserve">on </w:t>
      </w:r>
      <w:r>
        <w:rPr>
          <w:color w:val="252525"/>
          <w:sz w:val="24"/>
          <w:szCs w:val="24"/>
          <w:shd w:val="clear" w:color="auto" w:fill="FFFFFF"/>
        </w:rPr>
        <w:t xml:space="preserve">the needs, comforts and well-being of dependents and own self and (in case of Muslims) withholds obligatory </w:t>
      </w:r>
      <w:r w:rsidRPr="003251E1">
        <w:rPr>
          <w:color w:val="252525"/>
          <w:sz w:val="24"/>
          <w:szCs w:val="24"/>
          <w:shd w:val="clear" w:color="auto" w:fill="FFFFFF"/>
        </w:rPr>
        <w:t>charity</w:t>
      </w:r>
      <w:r>
        <w:rPr>
          <w:color w:val="252525"/>
          <w:sz w:val="24"/>
          <w:szCs w:val="24"/>
          <w:shd w:val="clear" w:color="auto" w:fill="FFFFFF"/>
        </w:rPr>
        <w:t>. Examples of abstinence from the m</w:t>
      </w:r>
      <w:r w:rsidRPr="00201A12">
        <w:rPr>
          <w:sz w:val="24"/>
          <w:szCs w:val="24"/>
        </w:rPr>
        <w:t xml:space="preserve">inimum </w:t>
      </w:r>
      <w:r>
        <w:rPr>
          <w:sz w:val="24"/>
          <w:szCs w:val="24"/>
        </w:rPr>
        <w:t xml:space="preserve">expenditure on needs are as follows: </w:t>
      </w:r>
    </w:p>
    <w:p w14:paraId="109E01C3" w14:textId="6B2C95C7" w:rsidR="001E3D52" w:rsidRPr="00201A12" w:rsidRDefault="001E3D52" w:rsidP="003C4558">
      <w:pPr>
        <w:numPr>
          <w:ilvl w:val="0"/>
          <w:numId w:val="3"/>
        </w:numPr>
        <w:spacing w:before="120" w:after="120"/>
        <w:ind w:left="720"/>
        <w:contextualSpacing/>
        <w:jc w:val="both"/>
        <w:rPr>
          <w:sz w:val="24"/>
          <w:szCs w:val="24"/>
        </w:rPr>
      </w:pPr>
      <w:r w:rsidRPr="00201A12">
        <w:rPr>
          <w:sz w:val="24"/>
          <w:szCs w:val="24"/>
        </w:rPr>
        <w:t xml:space="preserve">Neglect of </w:t>
      </w:r>
      <w:r>
        <w:rPr>
          <w:sz w:val="24"/>
          <w:szCs w:val="24"/>
        </w:rPr>
        <w:t xml:space="preserve">food, clothing, shelter, </w:t>
      </w:r>
      <w:r w:rsidRPr="00201A12">
        <w:rPr>
          <w:sz w:val="24"/>
          <w:szCs w:val="24"/>
        </w:rPr>
        <w:t>health and physical well-being of self and dependent</w:t>
      </w:r>
      <w:r>
        <w:rPr>
          <w:sz w:val="24"/>
          <w:szCs w:val="24"/>
        </w:rPr>
        <w:t>s</w:t>
      </w:r>
      <w:r w:rsidRPr="00201A12">
        <w:rPr>
          <w:sz w:val="24"/>
          <w:szCs w:val="24"/>
        </w:rPr>
        <w:t xml:space="preserve"> </w:t>
      </w:r>
    </w:p>
    <w:p w14:paraId="18B65CCD" w14:textId="77777777" w:rsidR="001E3D52" w:rsidRPr="00201A12" w:rsidRDefault="001E3D52" w:rsidP="003C4558">
      <w:pPr>
        <w:numPr>
          <w:ilvl w:val="0"/>
          <w:numId w:val="3"/>
        </w:numPr>
        <w:spacing w:before="120" w:after="120"/>
        <w:ind w:left="720"/>
        <w:contextualSpacing/>
        <w:jc w:val="both"/>
        <w:rPr>
          <w:sz w:val="24"/>
          <w:szCs w:val="24"/>
        </w:rPr>
      </w:pPr>
      <w:r w:rsidRPr="00201A12">
        <w:rPr>
          <w:sz w:val="24"/>
          <w:szCs w:val="24"/>
        </w:rPr>
        <w:t>Abstaining from obligatory philanthropy</w:t>
      </w:r>
    </w:p>
    <w:p w14:paraId="2712D87A" w14:textId="51078EB3" w:rsidR="001E3D52" w:rsidRPr="00201A12" w:rsidRDefault="001E3D52" w:rsidP="003C4558">
      <w:pPr>
        <w:numPr>
          <w:ilvl w:val="0"/>
          <w:numId w:val="3"/>
        </w:numPr>
        <w:spacing w:before="120" w:after="120"/>
        <w:ind w:left="720"/>
        <w:contextualSpacing/>
        <w:jc w:val="both"/>
        <w:rPr>
          <w:sz w:val="24"/>
          <w:szCs w:val="24"/>
        </w:rPr>
      </w:pPr>
      <w:r w:rsidRPr="00201A12">
        <w:rPr>
          <w:sz w:val="24"/>
          <w:szCs w:val="24"/>
        </w:rPr>
        <w:t xml:space="preserve">Non-participation in welfare activities </w:t>
      </w:r>
      <w:r>
        <w:rPr>
          <w:sz w:val="24"/>
          <w:szCs w:val="24"/>
        </w:rPr>
        <w:t>relating to community</w:t>
      </w:r>
    </w:p>
    <w:p w14:paraId="0F527988" w14:textId="3A2131D1" w:rsidR="001E3D52" w:rsidRPr="00385957" w:rsidRDefault="001E3D52" w:rsidP="003C4558">
      <w:pPr>
        <w:numPr>
          <w:ilvl w:val="0"/>
          <w:numId w:val="3"/>
        </w:numPr>
        <w:spacing w:before="120" w:after="120"/>
        <w:ind w:left="720"/>
        <w:contextualSpacing/>
        <w:jc w:val="both"/>
        <w:rPr>
          <w:rFonts w:cs="Calibri"/>
          <w:b/>
          <w:bCs/>
          <w:color w:val="000000"/>
          <w:sz w:val="28"/>
          <w:szCs w:val="28"/>
        </w:rPr>
      </w:pPr>
      <w:r w:rsidRPr="00385957">
        <w:rPr>
          <w:sz w:val="24"/>
          <w:szCs w:val="24"/>
        </w:rPr>
        <w:t xml:space="preserve">Non-cooperation with relatives and friends </w:t>
      </w:r>
      <w:r>
        <w:rPr>
          <w:sz w:val="24"/>
          <w:szCs w:val="24"/>
        </w:rPr>
        <w:t>to save</w:t>
      </w:r>
      <w:r w:rsidRPr="00385957">
        <w:rPr>
          <w:sz w:val="24"/>
          <w:szCs w:val="24"/>
        </w:rPr>
        <w:t xml:space="preserve"> expenditure</w:t>
      </w:r>
    </w:p>
    <w:p w14:paraId="46408587" w14:textId="7F2AF977" w:rsidR="001E3D52" w:rsidRPr="00385957" w:rsidRDefault="001E3D52" w:rsidP="003C4558">
      <w:pPr>
        <w:shd w:val="clear" w:color="auto" w:fill="FFFFFF"/>
        <w:spacing w:before="120" w:after="120" w:line="240" w:lineRule="auto"/>
        <w:jc w:val="both"/>
        <w:outlineLvl w:val="2"/>
        <w:rPr>
          <w:rFonts w:cs="Calibri"/>
          <w:color w:val="000000"/>
          <w:sz w:val="24"/>
          <w:szCs w:val="24"/>
        </w:rPr>
      </w:pPr>
      <w:r>
        <w:rPr>
          <w:rFonts w:cs="Calibri"/>
          <w:color w:val="000000"/>
          <w:sz w:val="24"/>
          <w:szCs w:val="24"/>
        </w:rPr>
        <w:t xml:space="preserve">Like moderation, extravagance and waste, </w:t>
      </w:r>
      <w:r w:rsidRPr="003251E1">
        <w:rPr>
          <w:rFonts w:cs="Calibri"/>
          <w:i/>
          <w:iCs/>
          <w:color w:val="000000"/>
          <w:sz w:val="24"/>
          <w:szCs w:val="24"/>
        </w:rPr>
        <w:t>niggardliness</w:t>
      </w:r>
      <w:r>
        <w:rPr>
          <w:rFonts w:cs="Calibri"/>
          <w:color w:val="000000"/>
          <w:sz w:val="24"/>
          <w:szCs w:val="24"/>
        </w:rPr>
        <w:t xml:space="preserve"> has two aspects: perceptions of the social stratum; and utilization of the available resources. It has three contexts: (a) individual (b) social and (c) public.  Based on this understanding we can define </w:t>
      </w:r>
      <w:r w:rsidRPr="003251E1">
        <w:rPr>
          <w:rFonts w:cs="Calibri"/>
          <w:i/>
          <w:iCs/>
          <w:color w:val="000000"/>
          <w:sz w:val="24"/>
          <w:szCs w:val="24"/>
        </w:rPr>
        <w:t>niggardliness</w:t>
      </w:r>
      <w:r>
        <w:rPr>
          <w:rFonts w:cs="Calibri"/>
          <w:color w:val="000000"/>
          <w:sz w:val="24"/>
          <w:szCs w:val="24"/>
        </w:rPr>
        <w:t xml:space="preserve"> as follows: </w:t>
      </w:r>
    </w:p>
    <w:p w14:paraId="59EE4920" w14:textId="54578043" w:rsidR="001E3D52" w:rsidRDefault="001E3D52" w:rsidP="006668AF">
      <w:pPr>
        <w:shd w:val="clear" w:color="auto" w:fill="FFFFFF"/>
        <w:spacing w:before="120" w:after="120" w:line="240" w:lineRule="auto"/>
        <w:ind w:firstLine="720"/>
        <w:outlineLvl w:val="2"/>
        <w:rPr>
          <w:rFonts w:cs="Calibri"/>
          <w:i/>
          <w:iCs/>
          <w:color w:val="000000"/>
          <w:sz w:val="24"/>
          <w:szCs w:val="24"/>
          <w:u w:val="single"/>
        </w:rPr>
      </w:pPr>
      <w:r w:rsidRPr="00021558">
        <w:rPr>
          <w:rFonts w:cs="Calibri"/>
          <w:i/>
          <w:iCs/>
          <w:color w:val="000000"/>
          <w:sz w:val="24"/>
          <w:szCs w:val="24"/>
          <w:u w:val="single"/>
        </w:rPr>
        <w:t>Niggardlines</w:t>
      </w:r>
      <w:r>
        <w:rPr>
          <w:rFonts w:cs="Calibri"/>
          <w:i/>
          <w:iCs/>
          <w:color w:val="000000"/>
          <w:sz w:val="24"/>
          <w:szCs w:val="24"/>
          <w:u w:val="single"/>
        </w:rPr>
        <w:t>s</w:t>
      </w:r>
      <w:r w:rsidRPr="00021558">
        <w:rPr>
          <w:rFonts w:cs="Calibri"/>
          <w:i/>
          <w:iCs/>
          <w:color w:val="000000"/>
          <w:sz w:val="24"/>
          <w:szCs w:val="24"/>
          <w:u w:val="single"/>
        </w:rPr>
        <w:t xml:space="preserve"> in individual </w:t>
      </w:r>
      <w:r>
        <w:rPr>
          <w:rFonts w:cs="Calibri"/>
          <w:i/>
          <w:iCs/>
          <w:color w:val="000000"/>
          <w:sz w:val="24"/>
          <w:szCs w:val="24"/>
          <w:u w:val="single"/>
        </w:rPr>
        <w:t xml:space="preserve">and social </w:t>
      </w:r>
      <w:r w:rsidRPr="00021558">
        <w:rPr>
          <w:rFonts w:cs="Calibri"/>
          <w:i/>
          <w:iCs/>
          <w:color w:val="000000"/>
          <w:sz w:val="24"/>
          <w:szCs w:val="24"/>
          <w:u w:val="single"/>
        </w:rPr>
        <w:t>consumption</w:t>
      </w:r>
    </w:p>
    <w:p w14:paraId="68D565A5" w14:textId="64760AD4" w:rsidR="001E3D52" w:rsidRPr="00595D27" w:rsidRDefault="001E3D52" w:rsidP="00AF5510">
      <w:pPr>
        <w:shd w:val="clear" w:color="auto" w:fill="FFFFFF"/>
        <w:spacing w:before="120" w:after="120" w:line="240" w:lineRule="auto"/>
        <w:ind w:left="720"/>
        <w:jc w:val="both"/>
        <w:outlineLvl w:val="2"/>
        <w:rPr>
          <w:rFonts w:cs="Calibri"/>
          <w:i/>
          <w:iCs/>
          <w:color w:val="000000"/>
          <w:sz w:val="24"/>
          <w:szCs w:val="24"/>
        </w:rPr>
      </w:pPr>
      <w:r>
        <w:rPr>
          <w:rFonts w:cs="Calibri"/>
          <w:i/>
          <w:iCs/>
          <w:color w:val="000000"/>
          <w:sz w:val="24"/>
          <w:szCs w:val="24"/>
        </w:rPr>
        <w:t xml:space="preserve">Niggardliness in individual and social consumption means expenditure which is perceived by the relevant social stratum as (a) lower than moderation; or (b) goods and services acquired are under-utilized.  </w:t>
      </w:r>
    </w:p>
    <w:p w14:paraId="08C68BE0" w14:textId="3D30C89E" w:rsidR="001E3D52" w:rsidRDefault="001E3D52" w:rsidP="00AF5510">
      <w:pPr>
        <w:shd w:val="clear" w:color="auto" w:fill="FFFFFF"/>
        <w:spacing w:before="120" w:after="120" w:line="240" w:lineRule="auto"/>
        <w:ind w:left="720"/>
        <w:outlineLvl w:val="2"/>
        <w:rPr>
          <w:rFonts w:cs="Calibri"/>
          <w:i/>
          <w:iCs/>
          <w:color w:val="000000"/>
          <w:sz w:val="24"/>
          <w:szCs w:val="24"/>
          <w:u w:val="single"/>
        </w:rPr>
      </w:pPr>
      <w:r w:rsidRPr="00021558">
        <w:rPr>
          <w:rFonts w:cs="Calibri"/>
          <w:i/>
          <w:iCs/>
          <w:color w:val="000000"/>
          <w:sz w:val="24"/>
          <w:szCs w:val="24"/>
          <w:u w:val="single"/>
        </w:rPr>
        <w:t xml:space="preserve">Niggardliness in public spending </w:t>
      </w:r>
    </w:p>
    <w:p w14:paraId="786FF234" w14:textId="3861FAD9" w:rsidR="001E3D52" w:rsidRPr="00021558" w:rsidRDefault="001E3D52" w:rsidP="00595D27">
      <w:pPr>
        <w:shd w:val="clear" w:color="auto" w:fill="FFFFFF"/>
        <w:spacing w:before="120" w:after="120" w:line="240" w:lineRule="auto"/>
        <w:ind w:left="720"/>
        <w:jc w:val="both"/>
        <w:outlineLvl w:val="2"/>
        <w:rPr>
          <w:rFonts w:cs="Calibri"/>
          <w:i/>
          <w:iCs/>
          <w:color w:val="000000"/>
          <w:sz w:val="24"/>
          <w:szCs w:val="24"/>
        </w:rPr>
      </w:pPr>
      <w:r>
        <w:rPr>
          <w:rFonts w:cs="Calibri"/>
          <w:i/>
          <w:iCs/>
          <w:color w:val="000000"/>
          <w:sz w:val="24"/>
          <w:szCs w:val="24"/>
        </w:rPr>
        <w:t xml:space="preserve">Niggardliness in public spending means expenditure (a) which leaves surplus tax revenue (i.e. not provided for in the budget); or (b) the budget is left unspent; or (c) the goods and services acquire are under-utilized.  </w:t>
      </w:r>
    </w:p>
    <w:p w14:paraId="3F756554" w14:textId="166C3F64" w:rsidR="001E3D52" w:rsidRPr="00570738" w:rsidRDefault="001E3D52" w:rsidP="00AF5510">
      <w:pPr>
        <w:autoSpaceDE w:val="0"/>
        <w:autoSpaceDN w:val="0"/>
        <w:adjustRightInd w:val="0"/>
        <w:spacing w:before="120" w:after="120" w:line="240" w:lineRule="auto"/>
        <w:jc w:val="both"/>
        <w:rPr>
          <w:rFonts w:cstheme="minorHAnsi"/>
          <w:sz w:val="24"/>
          <w:szCs w:val="24"/>
        </w:rPr>
      </w:pPr>
      <w:r>
        <w:rPr>
          <w:rFonts w:ascii="TimesNewRomanPSMT" w:hAnsi="TimesNewRomanPSMT" w:cs="TimesNewRomanPSMT"/>
          <w:sz w:val="24"/>
          <w:szCs w:val="24"/>
        </w:rPr>
        <w:t xml:space="preserve"> </w:t>
      </w:r>
      <w:r w:rsidRPr="00671BA4">
        <w:rPr>
          <w:rFonts w:cstheme="minorHAnsi"/>
          <w:sz w:val="24"/>
          <w:szCs w:val="24"/>
        </w:rPr>
        <w:t>In public spending, the public s</w:t>
      </w:r>
      <w:r>
        <w:rPr>
          <w:rFonts w:cstheme="minorHAnsi"/>
          <w:sz w:val="24"/>
          <w:szCs w:val="24"/>
        </w:rPr>
        <w:t>e</w:t>
      </w:r>
      <w:r w:rsidRPr="00671BA4">
        <w:rPr>
          <w:rFonts w:cstheme="minorHAnsi"/>
          <w:sz w:val="24"/>
          <w:szCs w:val="24"/>
        </w:rPr>
        <w:t xml:space="preserve">ctor organizations would be considered </w:t>
      </w:r>
      <w:r w:rsidRPr="006668AF">
        <w:rPr>
          <w:rFonts w:cstheme="minorHAnsi"/>
          <w:i/>
          <w:iCs/>
          <w:sz w:val="24"/>
          <w:szCs w:val="24"/>
        </w:rPr>
        <w:t>niggardly</w:t>
      </w:r>
      <w:r w:rsidRPr="00671BA4">
        <w:rPr>
          <w:rFonts w:cstheme="minorHAnsi"/>
          <w:sz w:val="24"/>
          <w:szCs w:val="24"/>
        </w:rPr>
        <w:t xml:space="preserve">, if they </w:t>
      </w:r>
      <w:r>
        <w:rPr>
          <w:rFonts w:cstheme="minorHAnsi"/>
          <w:sz w:val="24"/>
          <w:szCs w:val="24"/>
        </w:rPr>
        <w:t xml:space="preserve">collect taxes but do not provide for its spending in the budget or leave the budget unspent. </w:t>
      </w:r>
      <w:r w:rsidRPr="00671BA4">
        <w:rPr>
          <w:rFonts w:cstheme="minorHAnsi"/>
          <w:sz w:val="24"/>
          <w:szCs w:val="24"/>
        </w:rPr>
        <w:t xml:space="preserve"> </w:t>
      </w:r>
    </w:p>
    <w:p w14:paraId="10097C26" w14:textId="79071920" w:rsidR="001E3D52" w:rsidRPr="00C776CE" w:rsidRDefault="001E3D52" w:rsidP="00C776CE">
      <w:pPr>
        <w:spacing w:before="120" w:after="120"/>
        <w:ind w:right="720"/>
        <w:contextualSpacing/>
        <w:jc w:val="both"/>
        <w:rPr>
          <w:b/>
          <w:bCs/>
          <w:sz w:val="24"/>
          <w:szCs w:val="24"/>
        </w:rPr>
      </w:pPr>
      <w:r w:rsidRPr="00C776CE">
        <w:rPr>
          <w:sz w:val="24"/>
          <w:szCs w:val="24"/>
        </w:rPr>
        <w:t xml:space="preserve"> </w:t>
      </w:r>
      <w:r w:rsidRPr="00C776CE">
        <w:rPr>
          <w:b/>
          <w:bCs/>
          <w:sz w:val="24"/>
          <w:szCs w:val="24"/>
        </w:rPr>
        <w:t>Niggardliness in the Qur’an</w:t>
      </w:r>
    </w:p>
    <w:p w14:paraId="69C526D6" w14:textId="47B90CFB" w:rsidR="001E3D52" w:rsidRPr="00FA0F58" w:rsidRDefault="001E3D52" w:rsidP="00AF5510">
      <w:pPr>
        <w:spacing w:before="120" w:after="120"/>
        <w:jc w:val="both"/>
        <w:rPr>
          <w:sz w:val="24"/>
          <w:szCs w:val="24"/>
        </w:rPr>
      </w:pPr>
      <w:r w:rsidRPr="00570738">
        <w:rPr>
          <w:sz w:val="24"/>
          <w:szCs w:val="24"/>
        </w:rPr>
        <w:t xml:space="preserve">The Qur’an </w:t>
      </w:r>
      <w:r w:rsidRPr="006668AF">
        <w:rPr>
          <w:sz w:val="24"/>
          <w:szCs w:val="24"/>
        </w:rPr>
        <w:t>(</w:t>
      </w:r>
      <w:r w:rsidRPr="00FA0F58">
        <w:rPr>
          <w:sz w:val="24"/>
          <w:szCs w:val="24"/>
        </w:rPr>
        <w:t xml:space="preserve">Q. 4:36-37) </w:t>
      </w:r>
      <w:r>
        <w:rPr>
          <w:sz w:val="24"/>
          <w:szCs w:val="24"/>
        </w:rPr>
        <w:t xml:space="preserve">condemns niggardliness and gives a strong warning to </w:t>
      </w:r>
      <w:r w:rsidRPr="00FA0F58">
        <w:rPr>
          <w:sz w:val="24"/>
          <w:szCs w:val="24"/>
        </w:rPr>
        <w:t xml:space="preserve">those who neglect paying obligatory </w:t>
      </w:r>
      <w:r w:rsidRPr="006668AF">
        <w:rPr>
          <w:sz w:val="24"/>
          <w:szCs w:val="24"/>
        </w:rPr>
        <w:t>charity</w:t>
      </w:r>
      <w:r>
        <w:rPr>
          <w:i/>
          <w:iCs/>
          <w:sz w:val="24"/>
          <w:szCs w:val="24"/>
        </w:rPr>
        <w:t xml:space="preserve"> </w:t>
      </w:r>
      <w:r w:rsidRPr="00FA0F58">
        <w:rPr>
          <w:sz w:val="24"/>
          <w:szCs w:val="24"/>
        </w:rPr>
        <w:t>and</w:t>
      </w:r>
      <w:r>
        <w:rPr>
          <w:sz w:val="24"/>
          <w:szCs w:val="24"/>
        </w:rPr>
        <w:t xml:space="preserve"> optional</w:t>
      </w:r>
      <w:r w:rsidRPr="00FA0F58">
        <w:rPr>
          <w:sz w:val="24"/>
          <w:szCs w:val="24"/>
        </w:rPr>
        <w:t xml:space="preserve"> philanthropy</w:t>
      </w:r>
      <w:r w:rsidRPr="00FA0F58">
        <w:rPr>
          <w:i/>
          <w:iCs/>
          <w:sz w:val="24"/>
          <w:szCs w:val="24"/>
        </w:rPr>
        <w:t xml:space="preserve"> </w:t>
      </w:r>
      <w:r w:rsidRPr="00FA0F58">
        <w:rPr>
          <w:sz w:val="24"/>
          <w:szCs w:val="24"/>
        </w:rPr>
        <w:t xml:space="preserve"> out of greed and love for wealth (Q. 3: 180; 9: 34-35; 9:75-76; 17:100; 47:36-38; 57: 23-24; 64:16; 68:12-14; 70:18, 21; 92:8-11; 104:2-3</w:t>
      </w:r>
      <w:r>
        <w:rPr>
          <w:sz w:val="24"/>
          <w:szCs w:val="24"/>
        </w:rPr>
        <w:t>)</w:t>
      </w:r>
      <w:r w:rsidRPr="00FA0F58">
        <w:rPr>
          <w:sz w:val="24"/>
          <w:szCs w:val="24"/>
        </w:rPr>
        <w:t xml:space="preserve">. </w:t>
      </w:r>
      <w:r>
        <w:rPr>
          <w:sz w:val="24"/>
          <w:szCs w:val="24"/>
        </w:rPr>
        <w:t>It</w:t>
      </w:r>
      <w:r w:rsidRPr="00FA0F58">
        <w:rPr>
          <w:sz w:val="24"/>
          <w:szCs w:val="24"/>
        </w:rPr>
        <w:t xml:space="preserve"> encourages spending </w:t>
      </w:r>
      <w:r>
        <w:rPr>
          <w:sz w:val="24"/>
          <w:szCs w:val="24"/>
        </w:rPr>
        <w:t xml:space="preserve">upon </w:t>
      </w:r>
      <w:r w:rsidRPr="00FA0F58">
        <w:rPr>
          <w:sz w:val="24"/>
          <w:szCs w:val="24"/>
        </w:rPr>
        <w:t xml:space="preserve">others out of love for God (Q. 2:268). </w:t>
      </w:r>
      <w:r>
        <w:rPr>
          <w:sz w:val="24"/>
          <w:szCs w:val="24"/>
        </w:rPr>
        <w:t>The Qur’an</w:t>
      </w:r>
      <w:r w:rsidRPr="00FA0F58">
        <w:rPr>
          <w:sz w:val="24"/>
          <w:szCs w:val="24"/>
        </w:rPr>
        <w:t xml:space="preserve"> narrates (Q. 68:17-27) parable of a garden owners who swear to harvest the fruit before the poor people arrive begging. However, God destroyed their harvest in an unpredicted visitation. The parable condemns the attitude of niggardliness expressed by the owners of the garden. </w:t>
      </w:r>
    </w:p>
    <w:p w14:paraId="75AA10FB" w14:textId="77777777" w:rsidR="001E3D52" w:rsidRPr="00C776CE" w:rsidRDefault="001E3D52" w:rsidP="00C776CE">
      <w:pPr>
        <w:spacing w:before="120" w:after="120"/>
        <w:ind w:right="720"/>
        <w:jc w:val="both"/>
        <w:rPr>
          <w:b/>
          <w:bCs/>
          <w:sz w:val="24"/>
          <w:szCs w:val="24"/>
        </w:rPr>
      </w:pPr>
      <w:r w:rsidRPr="00C776CE">
        <w:rPr>
          <w:b/>
          <w:bCs/>
          <w:sz w:val="24"/>
          <w:szCs w:val="24"/>
        </w:rPr>
        <w:t>Some Issues Relating to Niggardliness</w:t>
      </w:r>
    </w:p>
    <w:p w14:paraId="1A9D22B9" w14:textId="77777777" w:rsidR="001E3D52" w:rsidRPr="00EA2F31" w:rsidRDefault="001E3D52" w:rsidP="00AF5510">
      <w:pPr>
        <w:pStyle w:val="ListParagraph"/>
        <w:numPr>
          <w:ilvl w:val="0"/>
          <w:numId w:val="21"/>
        </w:numPr>
        <w:spacing w:before="120" w:after="120"/>
        <w:ind w:right="720"/>
        <w:jc w:val="both"/>
        <w:rPr>
          <w:i/>
          <w:iCs/>
        </w:rPr>
      </w:pPr>
      <w:r>
        <w:rPr>
          <w:b/>
          <w:bCs/>
          <w:i/>
          <w:iCs/>
          <w:sz w:val="24"/>
          <w:szCs w:val="24"/>
        </w:rPr>
        <w:t>Does voluntary simplicity mean niggardliness?</w:t>
      </w:r>
    </w:p>
    <w:p w14:paraId="78EA7782" w14:textId="1BF47503" w:rsidR="001E3D52" w:rsidRDefault="001E3D52" w:rsidP="00AF5510">
      <w:pPr>
        <w:spacing w:before="120" w:after="120"/>
        <w:jc w:val="both"/>
        <w:rPr>
          <w:sz w:val="24"/>
          <w:szCs w:val="24"/>
        </w:rPr>
      </w:pPr>
      <w:r>
        <w:rPr>
          <w:sz w:val="24"/>
          <w:szCs w:val="24"/>
        </w:rPr>
        <w:t xml:space="preserve">There is now a movement in favor of voluntary simplicity that focuses on reducing time and effort for acquiring material goods and services and sparing time for family, friends, and community. The basic idea is to be less materialistic and reduce consumption </w:t>
      </w:r>
      <w:r w:rsidRPr="00FA0F58">
        <w:rPr>
          <w:sz w:val="24"/>
          <w:szCs w:val="24"/>
        </w:rPr>
        <w:t>(</w:t>
      </w:r>
      <w:proofErr w:type="spellStart"/>
      <w:r w:rsidRPr="00FA0F58">
        <w:rPr>
          <w:sz w:val="24"/>
          <w:szCs w:val="24"/>
        </w:rPr>
        <w:t>Alexandar</w:t>
      </w:r>
      <w:proofErr w:type="spellEnd"/>
      <w:r w:rsidRPr="00FA0F58">
        <w:rPr>
          <w:sz w:val="24"/>
          <w:szCs w:val="24"/>
        </w:rPr>
        <w:t xml:space="preserve"> 2011, </w:t>
      </w:r>
      <w:r>
        <w:rPr>
          <w:sz w:val="24"/>
          <w:szCs w:val="24"/>
        </w:rPr>
        <w:t xml:space="preserve">2-ff; </w:t>
      </w:r>
      <w:r w:rsidRPr="00FA0F58">
        <w:rPr>
          <w:sz w:val="24"/>
          <w:szCs w:val="24"/>
        </w:rPr>
        <w:t>Friedman and Friedman 2010, 10</w:t>
      </w:r>
      <w:r>
        <w:rPr>
          <w:sz w:val="24"/>
          <w:szCs w:val="24"/>
        </w:rPr>
        <w:t xml:space="preserve">; </w:t>
      </w:r>
      <w:r w:rsidRPr="00FA0F58">
        <w:rPr>
          <w:sz w:val="24"/>
          <w:szCs w:val="24"/>
        </w:rPr>
        <w:t xml:space="preserve">Shaw and </w:t>
      </w:r>
      <w:proofErr w:type="spellStart"/>
      <w:r w:rsidRPr="00FA0F58">
        <w:rPr>
          <w:sz w:val="24"/>
          <w:szCs w:val="24"/>
        </w:rPr>
        <w:t>Newholm</w:t>
      </w:r>
      <w:proofErr w:type="spellEnd"/>
      <w:r w:rsidRPr="00FA0F58">
        <w:rPr>
          <w:sz w:val="24"/>
          <w:szCs w:val="24"/>
        </w:rPr>
        <w:t xml:space="preserve"> 2002</w:t>
      </w:r>
      <w:r>
        <w:rPr>
          <w:sz w:val="24"/>
          <w:szCs w:val="24"/>
        </w:rPr>
        <w:t xml:space="preserve">) and thus create greater meaning and purpose in life than mere acquisition of material possessions.  The motivation for voluntary simplicity stems from ethical and environmental considerations, and for social impact of consumption. The present consumption patterns do not support a sustainable future. Voluntary simplicity movement supports consumption such as using energy-efficient appliances, recycling, refilling, reusing, sharing domestic appliances, cycling, car-sharing, communal laundry, kitchen gardening, living in smaller houses as need shrinks, etc.  </w:t>
      </w:r>
    </w:p>
    <w:p w14:paraId="072EA4E2" w14:textId="364638D7" w:rsidR="001E3D52" w:rsidRDefault="001E3D52" w:rsidP="000D4D20">
      <w:pPr>
        <w:jc w:val="both"/>
        <w:rPr>
          <w:b/>
          <w:sz w:val="24"/>
          <w:szCs w:val="24"/>
        </w:rPr>
      </w:pPr>
      <w:r>
        <w:rPr>
          <w:sz w:val="24"/>
          <w:szCs w:val="24"/>
        </w:rPr>
        <w:t xml:space="preserve">There is a fine difference between voluntary simplicity and niggardliness. In case of niggardliness, the consumer refrains from spending on one’s family and one-self and adopts a lifestyle which can be termed as hardship and deprivation. For example, such a person may opt to suffer by illness but not seek medical treatment. Also, a niggardly person refrains from sharing resources with others, fearing deprivation for own-self. As compared to this, a person practicing voluntary simplicity would not opt for hardship but </w:t>
      </w:r>
      <w:proofErr w:type="gramStart"/>
      <w:r>
        <w:rPr>
          <w:sz w:val="24"/>
          <w:szCs w:val="24"/>
        </w:rPr>
        <w:t>would  meet</w:t>
      </w:r>
      <w:proofErr w:type="gramEnd"/>
      <w:r>
        <w:rPr>
          <w:sz w:val="24"/>
          <w:szCs w:val="24"/>
        </w:rPr>
        <w:t xml:space="preserve"> needs properly. Such a consumer will share resources with others at a social level.</w:t>
      </w:r>
    </w:p>
    <w:p w14:paraId="37AA89CA" w14:textId="77777777" w:rsidR="001E3D52" w:rsidRDefault="001E3D52" w:rsidP="00AF5510">
      <w:pPr>
        <w:pStyle w:val="ListParagraph"/>
        <w:numPr>
          <w:ilvl w:val="0"/>
          <w:numId w:val="21"/>
        </w:numPr>
        <w:spacing w:before="120" w:after="120"/>
        <w:ind w:right="720"/>
        <w:jc w:val="both"/>
        <w:rPr>
          <w:b/>
          <w:i/>
          <w:iCs/>
          <w:sz w:val="24"/>
          <w:szCs w:val="24"/>
        </w:rPr>
      </w:pPr>
      <w:r w:rsidRPr="00BD1050">
        <w:rPr>
          <w:b/>
          <w:i/>
          <w:iCs/>
          <w:sz w:val="24"/>
          <w:szCs w:val="24"/>
        </w:rPr>
        <w:t>Niggardliness and greed</w:t>
      </w:r>
    </w:p>
    <w:p w14:paraId="23607890" w14:textId="306808FF" w:rsidR="001E3D52" w:rsidRDefault="001E3D52" w:rsidP="00AF5510">
      <w:pPr>
        <w:spacing w:before="120" w:after="120"/>
        <w:jc w:val="both"/>
        <w:rPr>
          <w:bCs/>
          <w:sz w:val="24"/>
          <w:szCs w:val="24"/>
        </w:rPr>
      </w:pPr>
      <w:r>
        <w:rPr>
          <w:bCs/>
          <w:sz w:val="24"/>
          <w:szCs w:val="24"/>
        </w:rPr>
        <w:t>Niggardliness and greed are closely related aspects of consumer behavior. Niggardliness refers to shirking to spend on necessary and legitimate objectives. Greed is usually a motive behind such behavior. A greedy person likes to accumulate wealth with whatever means. Greed is pursuing self-interest to extremes, ignoring the difference between ethical and unethical, or lawful and unlawful (</w:t>
      </w:r>
      <w:r w:rsidRPr="00FA0F58">
        <w:rPr>
          <w:bCs/>
          <w:sz w:val="24"/>
          <w:szCs w:val="24"/>
        </w:rPr>
        <w:t xml:space="preserve">Friedman and Gerstein 2016, 2-3). </w:t>
      </w:r>
      <w:r w:rsidRPr="00027F7D">
        <w:rPr>
          <w:rFonts w:cs="Times New Roman"/>
          <w:bCs/>
          <w:sz w:val="24"/>
          <w:szCs w:val="24"/>
        </w:rPr>
        <w:t xml:space="preserve">Greed for amassing wealth enters in </w:t>
      </w:r>
      <w:r>
        <w:rPr>
          <w:rFonts w:cs="Times New Roman"/>
          <w:bCs/>
          <w:sz w:val="24"/>
          <w:szCs w:val="24"/>
        </w:rPr>
        <w:t xml:space="preserve">an </w:t>
      </w:r>
      <w:r w:rsidRPr="00027F7D">
        <w:rPr>
          <w:rFonts w:cs="Times New Roman"/>
          <w:bCs/>
          <w:sz w:val="24"/>
          <w:szCs w:val="24"/>
        </w:rPr>
        <w:t>individual</w:t>
      </w:r>
      <w:r>
        <w:rPr>
          <w:rFonts w:cs="Times New Roman"/>
          <w:bCs/>
          <w:sz w:val="24"/>
          <w:szCs w:val="24"/>
        </w:rPr>
        <w:t>’s</w:t>
      </w:r>
      <w:r w:rsidRPr="00027F7D">
        <w:rPr>
          <w:rFonts w:cs="Times New Roman"/>
          <w:bCs/>
          <w:sz w:val="24"/>
          <w:szCs w:val="24"/>
        </w:rPr>
        <w:t xml:space="preserve"> psyche through stark selfishness and paves way for exploitation, dishonesty</w:t>
      </w:r>
      <w:r>
        <w:rPr>
          <w:rFonts w:cs="Times New Roman"/>
          <w:bCs/>
          <w:sz w:val="24"/>
          <w:szCs w:val="24"/>
        </w:rPr>
        <w:t>,</w:t>
      </w:r>
      <w:r w:rsidRPr="00027F7D">
        <w:rPr>
          <w:rFonts w:cs="Times New Roman"/>
          <w:bCs/>
          <w:sz w:val="24"/>
          <w:szCs w:val="24"/>
        </w:rPr>
        <w:t xml:space="preserve"> and moral turpitude. It induces individuals to be niggardly and negligent toward social obligations. The present-day capitalist societies have dwindled in social cohesion, partly through excessive greed of its economic actors</w:t>
      </w:r>
      <w:r>
        <w:rPr>
          <w:rFonts w:cs="Times New Roman"/>
          <w:bCs/>
          <w:sz w:val="24"/>
          <w:szCs w:val="24"/>
        </w:rPr>
        <w:t xml:space="preserve"> </w:t>
      </w:r>
      <w:r w:rsidRPr="00AE5480">
        <w:rPr>
          <w:rFonts w:cs="Times New Roman"/>
          <w:bCs/>
          <w:sz w:val="24"/>
          <w:szCs w:val="24"/>
        </w:rPr>
        <w:t xml:space="preserve">(Stiglitz 2019, xxvi). </w:t>
      </w:r>
      <w:r>
        <w:rPr>
          <w:rFonts w:cs="Times New Roman"/>
          <w:bCs/>
          <w:sz w:val="24"/>
          <w:szCs w:val="24"/>
        </w:rPr>
        <w:t>That applies equally to some rich Muslim economies of the Middle East. The</w:t>
      </w:r>
      <w:r>
        <w:rPr>
          <w:bCs/>
          <w:sz w:val="24"/>
          <w:szCs w:val="24"/>
        </w:rPr>
        <w:t xml:space="preserve"> greedy person accumulates the wealth; the niggardly tries to protect it. Both share the same objective. However, a person could be greedy but not niggardly. Similarly, a niggardly person may not be greedy. However, a greedy person can both be niggardly and extravagant. Similarly, a niggardly person can be greedy but contented. The final assessment of their respective behaviors can be done when they consume their resources. </w:t>
      </w:r>
    </w:p>
    <w:p w14:paraId="5CD256EF" w14:textId="60FFC7B7" w:rsidR="001E3D52" w:rsidRDefault="001E3D52" w:rsidP="00AF5510">
      <w:pPr>
        <w:spacing w:before="120" w:after="120"/>
        <w:jc w:val="both"/>
        <w:rPr>
          <w:bCs/>
          <w:sz w:val="24"/>
          <w:szCs w:val="24"/>
        </w:rPr>
      </w:pPr>
      <w:r>
        <w:rPr>
          <w:bCs/>
          <w:sz w:val="24"/>
          <w:szCs w:val="24"/>
        </w:rPr>
        <w:t xml:space="preserve">Since greediness and niggardliness have a common objective, i.e. accumulation of material resources, the Quran condemns this behavior and states that those who refrain from greed are likely to lead a happy life (Q. 59:9; 64:16). From this we can infer that those who abstain from niggardliness would also be on path of happiness. </w:t>
      </w:r>
      <w:r w:rsidRPr="00F03CEC">
        <w:rPr>
          <w:bCs/>
          <w:sz w:val="24"/>
          <w:szCs w:val="24"/>
        </w:rPr>
        <w:t xml:space="preserve">Friedman and Gerstein (2016, 2-3) </w:t>
      </w:r>
      <w:r>
        <w:rPr>
          <w:bCs/>
          <w:sz w:val="24"/>
          <w:szCs w:val="24"/>
        </w:rPr>
        <w:t xml:space="preserve">mention Erich Fromm, a distinguished psychoanalyst, who concluded that greed only leads to ‘inner emptiness, boredom, loneliness, and depression’. </w:t>
      </w:r>
    </w:p>
    <w:p w14:paraId="72B669B5" w14:textId="222DF1E2" w:rsidR="001E3D52" w:rsidRPr="00441EA0" w:rsidRDefault="001E3D52" w:rsidP="00612618">
      <w:pPr>
        <w:pStyle w:val="ListParagraph"/>
        <w:numPr>
          <w:ilvl w:val="0"/>
          <w:numId w:val="13"/>
        </w:numPr>
        <w:shd w:val="clear" w:color="auto" w:fill="FFFFFF"/>
        <w:spacing w:before="120" w:after="120" w:line="240" w:lineRule="auto"/>
        <w:jc w:val="center"/>
        <w:outlineLvl w:val="2"/>
        <w:rPr>
          <w:b/>
          <w:sz w:val="28"/>
          <w:szCs w:val="28"/>
        </w:rPr>
      </w:pPr>
      <w:r w:rsidRPr="00441EA0">
        <w:rPr>
          <w:b/>
          <w:sz w:val="28"/>
          <w:szCs w:val="28"/>
        </w:rPr>
        <w:t>Measuring Moderation</w:t>
      </w:r>
      <w:r>
        <w:rPr>
          <w:b/>
          <w:sz w:val="28"/>
          <w:szCs w:val="28"/>
        </w:rPr>
        <w:t>, Extravagance, Waste, and Niggardliness</w:t>
      </w:r>
    </w:p>
    <w:p w14:paraId="67412010" w14:textId="22EBD438" w:rsidR="001E3D52" w:rsidRDefault="001E3D52" w:rsidP="00AF5510">
      <w:pPr>
        <w:spacing w:before="120" w:after="120"/>
        <w:jc w:val="both"/>
        <w:rPr>
          <w:sz w:val="24"/>
          <w:szCs w:val="24"/>
        </w:rPr>
      </w:pPr>
      <w:r>
        <w:rPr>
          <w:sz w:val="24"/>
          <w:szCs w:val="24"/>
        </w:rPr>
        <w:t>Moderation is the key dimension for measuring consumer behavior. Once we have a method to measure moderation, it would be easy to measure extravagance, waste, and niggardliness. Since there will be different definitions of moderation for each social stratum, the easiest approach would be to selecta social stratum and design a survey for collecting data on consumer perceptions about consumption. Fortunately</w:t>
      </w:r>
      <w:r w:rsidRPr="00ED5161">
        <w:rPr>
          <w:sz w:val="24"/>
          <w:szCs w:val="24"/>
        </w:rPr>
        <w:t xml:space="preserve">, recent advancements in behavioral economics have made it possible to </w:t>
      </w:r>
      <w:r>
        <w:rPr>
          <w:sz w:val="24"/>
          <w:szCs w:val="24"/>
        </w:rPr>
        <w:t xml:space="preserve">undertake such an empirical project. From among the Islamic economists, </w:t>
      </w:r>
      <w:r w:rsidRPr="00AE5480">
        <w:rPr>
          <w:sz w:val="24"/>
          <w:szCs w:val="24"/>
        </w:rPr>
        <w:t xml:space="preserve">Fahim Khan (2013, 32; 2014, 51) </w:t>
      </w:r>
      <w:r>
        <w:rPr>
          <w:sz w:val="24"/>
          <w:szCs w:val="24"/>
        </w:rPr>
        <w:t xml:space="preserve">suggests that consumer behavior theory can be developed with reference to needs, which should be determined through social surveys. </w:t>
      </w:r>
    </w:p>
    <w:p w14:paraId="487D37A9" w14:textId="77777777" w:rsidR="001E3D52" w:rsidRDefault="001E3D52">
      <w:pPr>
        <w:rPr>
          <w:sz w:val="24"/>
          <w:szCs w:val="24"/>
        </w:rPr>
      </w:pPr>
      <w:r>
        <w:rPr>
          <w:sz w:val="24"/>
          <w:szCs w:val="24"/>
        </w:rPr>
        <w:br w:type="page"/>
      </w:r>
    </w:p>
    <w:p w14:paraId="456DACF3" w14:textId="064CB9B6" w:rsidR="001E3D52" w:rsidRPr="00612618" w:rsidRDefault="001E3D52" w:rsidP="00612618">
      <w:pPr>
        <w:spacing w:before="120" w:after="120"/>
        <w:ind w:right="720"/>
        <w:jc w:val="center"/>
        <w:rPr>
          <w:sz w:val="24"/>
          <w:szCs w:val="24"/>
        </w:rPr>
      </w:pPr>
      <w:r w:rsidRPr="00612618">
        <w:rPr>
          <w:sz w:val="24"/>
          <w:szCs w:val="24"/>
        </w:rPr>
        <w:t>METHOD OF MEASUREMENT</w:t>
      </w:r>
    </w:p>
    <w:p w14:paraId="1A69591C" w14:textId="4D39DF31" w:rsidR="001E3D52" w:rsidRPr="00ED5161" w:rsidRDefault="001E3D52" w:rsidP="00AF5510">
      <w:pPr>
        <w:spacing w:before="120" w:after="120"/>
        <w:jc w:val="both"/>
        <w:rPr>
          <w:sz w:val="24"/>
          <w:szCs w:val="24"/>
        </w:rPr>
      </w:pPr>
      <w:r>
        <w:rPr>
          <w:sz w:val="24"/>
          <w:szCs w:val="24"/>
        </w:rPr>
        <w:t xml:space="preserve">After selecting the social stratum for defining moderation, the next step </w:t>
      </w:r>
      <w:r w:rsidRPr="00ED5161">
        <w:rPr>
          <w:sz w:val="24"/>
          <w:szCs w:val="24"/>
        </w:rPr>
        <w:t xml:space="preserve">is to select a representative sample of consumers and determine their income levels </w:t>
      </w:r>
      <w:r w:rsidRPr="00285616">
        <w:rPr>
          <w:i/>
          <w:iCs/>
          <w:sz w:val="24"/>
          <w:szCs w:val="24"/>
        </w:rPr>
        <w:t>(Y)</w:t>
      </w:r>
      <w:r w:rsidRPr="00ED5161">
        <w:rPr>
          <w:sz w:val="24"/>
          <w:szCs w:val="24"/>
        </w:rPr>
        <w:t xml:space="preserve"> for a series of time periods (t</w:t>
      </w:r>
      <w:r w:rsidRPr="00ED5161">
        <w:rPr>
          <w:sz w:val="24"/>
          <w:szCs w:val="24"/>
          <w:vertAlign w:val="subscript"/>
        </w:rPr>
        <w:t>1</w:t>
      </w:r>
      <w:r w:rsidRPr="00ED5161">
        <w:rPr>
          <w:sz w:val="24"/>
          <w:szCs w:val="24"/>
        </w:rPr>
        <w:t>-t</w:t>
      </w:r>
      <w:r w:rsidRPr="00ED5161">
        <w:rPr>
          <w:sz w:val="24"/>
          <w:szCs w:val="24"/>
          <w:vertAlign w:val="subscript"/>
        </w:rPr>
        <w:t>n</w:t>
      </w:r>
      <w:r w:rsidRPr="00ED5161">
        <w:rPr>
          <w:sz w:val="24"/>
          <w:szCs w:val="24"/>
        </w:rPr>
        <w:t>)</w:t>
      </w:r>
      <w:r>
        <w:rPr>
          <w:rStyle w:val="EndnoteReference"/>
          <w:sz w:val="24"/>
          <w:szCs w:val="24"/>
        </w:rPr>
        <w:endnoteReference w:id="13"/>
      </w:r>
      <w:r w:rsidRPr="00ED5161">
        <w:rPr>
          <w:sz w:val="24"/>
          <w:szCs w:val="24"/>
        </w:rPr>
        <w:t>. For each period, we can assume plausibly that most of the consumers would consume</w:t>
      </w:r>
      <w:r>
        <w:rPr>
          <w:sz w:val="24"/>
          <w:szCs w:val="24"/>
        </w:rPr>
        <w:t xml:space="preserve"> </w:t>
      </w:r>
      <w:r w:rsidRPr="00285616">
        <w:rPr>
          <w:i/>
          <w:iCs/>
          <w:sz w:val="24"/>
          <w:szCs w:val="24"/>
        </w:rPr>
        <w:t>(C)</w:t>
      </w:r>
      <w:r w:rsidRPr="00ED5161">
        <w:rPr>
          <w:sz w:val="24"/>
          <w:szCs w:val="24"/>
        </w:rPr>
        <w:t xml:space="preserve"> some income and save </w:t>
      </w:r>
      <w:r w:rsidRPr="00285616">
        <w:rPr>
          <w:i/>
          <w:iCs/>
          <w:sz w:val="24"/>
          <w:szCs w:val="24"/>
        </w:rPr>
        <w:t>(S)</w:t>
      </w:r>
      <w:r w:rsidRPr="00ED5161">
        <w:rPr>
          <w:sz w:val="24"/>
          <w:szCs w:val="24"/>
        </w:rPr>
        <w:t xml:space="preserve"> the balance. At the basic level</w:t>
      </w:r>
      <w:r>
        <w:rPr>
          <w:sz w:val="24"/>
          <w:szCs w:val="24"/>
        </w:rPr>
        <w:t xml:space="preserve">, </w:t>
      </w:r>
      <w:r w:rsidRPr="00ED5161">
        <w:rPr>
          <w:sz w:val="24"/>
          <w:szCs w:val="24"/>
        </w:rPr>
        <w:t xml:space="preserve">most of the people will spend all their income on necessities and would have nothing to save. This can be termed as </w:t>
      </w:r>
      <w:r w:rsidRPr="00ED5161">
        <w:rPr>
          <w:i/>
          <w:sz w:val="24"/>
          <w:szCs w:val="24"/>
        </w:rPr>
        <w:t xml:space="preserve">bare minimum consumption </w:t>
      </w:r>
      <w:r w:rsidRPr="00AE5480">
        <w:rPr>
          <w:sz w:val="24"/>
          <w:szCs w:val="24"/>
        </w:rPr>
        <w:t>(</w:t>
      </w:r>
      <w:proofErr w:type="spellStart"/>
      <w:r w:rsidRPr="00BA62B4">
        <w:rPr>
          <w:i/>
          <w:iCs/>
          <w:sz w:val="24"/>
          <w:szCs w:val="24"/>
        </w:rPr>
        <w:t>bmc</w:t>
      </w:r>
      <w:proofErr w:type="spellEnd"/>
      <w:r w:rsidRPr="00AE5480">
        <w:rPr>
          <w:sz w:val="24"/>
          <w:szCs w:val="24"/>
        </w:rPr>
        <w:t xml:space="preserve">). </w:t>
      </w:r>
      <w:r w:rsidRPr="00ED5161">
        <w:rPr>
          <w:sz w:val="24"/>
          <w:szCs w:val="24"/>
        </w:rPr>
        <w:t xml:space="preserve">However, as income grows, the consumption also increases but not at the same pace as the income </w:t>
      </w:r>
      <w:r>
        <w:rPr>
          <w:sz w:val="24"/>
          <w:szCs w:val="24"/>
        </w:rPr>
        <w:t>because p</w:t>
      </w:r>
      <w:r w:rsidRPr="00ED5161">
        <w:rPr>
          <w:sz w:val="24"/>
          <w:szCs w:val="24"/>
        </w:rPr>
        <w:t xml:space="preserve">eople would </w:t>
      </w:r>
      <w:r>
        <w:rPr>
          <w:sz w:val="24"/>
          <w:szCs w:val="24"/>
        </w:rPr>
        <w:t xml:space="preserve">now </w:t>
      </w:r>
      <w:r w:rsidRPr="00ED5161">
        <w:rPr>
          <w:sz w:val="24"/>
          <w:szCs w:val="24"/>
        </w:rPr>
        <w:t xml:space="preserve">like to save </w:t>
      </w:r>
      <w:r>
        <w:rPr>
          <w:sz w:val="24"/>
          <w:szCs w:val="24"/>
        </w:rPr>
        <w:t>a greater percentage of their income</w:t>
      </w:r>
      <w:r w:rsidRPr="00ED5161">
        <w:rPr>
          <w:sz w:val="24"/>
          <w:szCs w:val="24"/>
        </w:rPr>
        <w:t xml:space="preserve"> since most of their needs had already been met. How much will be consumed from each increase in income would depend on </w:t>
      </w:r>
      <w:r w:rsidRPr="00ED5161">
        <w:rPr>
          <w:i/>
          <w:sz w:val="24"/>
          <w:szCs w:val="24"/>
        </w:rPr>
        <w:t>marginal propensity to consume</w:t>
      </w:r>
      <w:r w:rsidRPr="00ED5161">
        <w:rPr>
          <w:sz w:val="24"/>
          <w:szCs w:val="24"/>
        </w:rPr>
        <w:t xml:space="preserve"> </w:t>
      </w:r>
      <w:r w:rsidRPr="00AE5480">
        <w:rPr>
          <w:sz w:val="24"/>
          <w:szCs w:val="24"/>
        </w:rPr>
        <w:t>(</w:t>
      </w:r>
      <w:proofErr w:type="spellStart"/>
      <w:r w:rsidRPr="00BA62B4">
        <w:rPr>
          <w:i/>
          <w:iCs/>
          <w:sz w:val="24"/>
          <w:szCs w:val="24"/>
        </w:rPr>
        <w:t>mpc</w:t>
      </w:r>
      <w:proofErr w:type="spellEnd"/>
      <w:r w:rsidRPr="00AE5480">
        <w:rPr>
          <w:sz w:val="24"/>
          <w:szCs w:val="24"/>
        </w:rPr>
        <w:t>)</w:t>
      </w:r>
      <w:r>
        <w:rPr>
          <w:sz w:val="24"/>
          <w:szCs w:val="24"/>
        </w:rPr>
        <w:t>?</w:t>
      </w:r>
      <w:r w:rsidRPr="00AE5480">
        <w:rPr>
          <w:sz w:val="24"/>
          <w:szCs w:val="24"/>
        </w:rPr>
        <w:t xml:space="preserve"> </w:t>
      </w:r>
      <w:r>
        <w:rPr>
          <w:sz w:val="24"/>
          <w:szCs w:val="24"/>
        </w:rPr>
        <w:t xml:space="preserve">Can we say that consumption at each level of income, given the marginal propensity to consume, would be perceived as moderation? This will depend on the analysis of data collected through surveys. However, </w:t>
      </w:r>
      <w:proofErr w:type="gramStart"/>
      <w:r>
        <w:rPr>
          <w:sz w:val="24"/>
          <w:szCs w:val="24"/>
        </w:rPr>
        <w:t>for  sake</w:t>
      </w:r>
      <w:proofErr w:type="gramEnd"/>
      <w:r>
        <w:rPr>
          <w:sz w:val="24"/>
          <w:szCs w:val="24"/>
        </w:rPr>
        <w:t xml:space="preserve"> of simplicity and for purposes of illustration, we can assume that the marginal propensity to consume for each level of income will determine the level of consumption that can be termed as </w:t>
      </w:r>
      <w:r w:rsidRPr="008C0C2D">
        <w:rPr>
          <w:i/>
          <w:iCs/>
          <w:sz w:val="24"/>
          <w:szCs w:val="24"/>
        </w:rPr>
        <w:t>moderation</w:t>
      </w:r>
      <w:r>
        <w:rPr>
          <w:sz w:val="24"/>
          <w:szCs w:val="24"/>
        </w:rPr>
        <w:t xml:space="preserve">. </w:t>
      </w:r>
    </w:p>
    <w:p w14:paraId="568C3DA5" w14:textId="4CF9BA70" w:rsidR="001E3D52" w:rsidRPr="00AE5480" w:rsidRDefault="001E3D52" w:rsidP="00556B8F">
      <w:pPr>
        <w:jc w:val="both"/>
        <w:rPr>
          <w:sz w:val="24"/>
          <w:szCs w:val="24"/>
        </w:rPr>
      </w:pPr>
      <w:r w:rsidRPr="00AE5480">
        <w:rPr>
          <w:sz w:val="24"/>
          <w:szCs w:val="24"/>
        </w:rPr>
        <w:t xml:space="preserve">Actual consumption would consist of </w:t>
      </w:r>
      <w:proofErr w:type="spellStart"/>
      <w:r w:rsidRPr="00BA62B4">
        <w:rPr>
          <w:i/>
          <w:iCs/>
          <w:sz w:val="24"/>
          <w:szCs w:val="24"/>
        </w:rPr>
        <w:t>bmc</w:t>
      </w:r>
      <w:proofErr w:type="spellEnd"/>
      <w:r w:rsidRPr="00AE5480">
        <w:rPr>
          <w:sz w:val="24"/>
          <w:szCs w:val="24"/>
        </w:rPr>
        <w:t xml:space="preserve"> plus change in income over the initial period multiplied by </w:t>
      </w:r>
      <w:proofErr w:type="spellStart"/>
      <w:r w:rsidRPr="00BA62B4">
        <w:rPr>
          <w:i/>
          <w:iCs/>
          <w:sz w:val="24"/>
          <w:szCs w:val="24"/>
        </w:rPr>
        <w:t>mpc</w:t>
      </w:r>
      <w:proofErr w:type="spellEnd"/>
      <w:r w:rsidRPr="00AE5480">
        <w:rPr>
          <w:sz w:val="24"/>
          <w:szCs w:val="24"/>
        </w:rPr>
        <w:t>. For example, if in period 1 income (Y</w:t>
      </w:r>
      <w:r w:rsidRPr="00AE5480">
        <w:rPr>
          <w:sz w:val="24"/>
          <w:szCs w:val="24"/>
          <w:vertAlign w:val="subscript"/>
        </w:rPr>
        <w:t>t1</w:t>
      </w:r>
      <w:r w:rsidRPr="00AE5480">
        <w:rPr>
          <w:sz w:val="24"/>
          <w:szCs w:val="24"/>
        </w:rPr>
        <w:t xml:space="preserve">) is 100, the </w:t>
      </w:r>
      <w:proofErr w:type="spellStart"/>
      <w:r w:rsidRPr="00BA62B4">
        <w:rPr>
          <w:i/>
          <w:iCs/>
          <w:sz w:val="24"/>
          <w:szCs w:val="24"/>
        </w:rPr>
        <w:t>bmc</w:t>
      </w:r>
      <w:proofErr w:type="spellEnd"/>
      <w:r w:rsidRPr="00AE5480">
        <w:rPr>
          <w:sz w:val="24"/>
          <w:szCs w:val="24"/>
        </w:rPr>
        <w:t xml:space="preserve"> would also be 100, and nothing would be saved. Now assume, in period five, the income (Y</w:t>
      </w:r>
      <w:r w:rsidRPr="00AE5480">
        <w:rPr>
          <w:sz w:val="24"/>
          <w:szCs w:val="24"/>
          <w:vertAlign w:val="subscript"/>
        </w:rPr>
        <w:t>t5</w:t>
      </w:r>
      <w:r w:rsidRPr="00AE5480">
        <w:rPr>
          <w:sz w:val="24"/>
          <w:szCs w:val="24"/>
        </w:rPr>
        <w:t xml:space="preserve">) increases to 150, and the </w:t>
      </w:r>
      <w:proofErr w:type="spellStart"/>
      <w:r w:rsidRPr="00667D8D">
        <w:rPr>
          <w:i/>
          <w:iCs/>
          <w:sz w:val="24"/>
          <w:szCs w:val="24"/>
        </w:rPr>
        <w:t>mpc</w:t>
      </w:r>
      <w:proofErr w:type="spellEnd"/>
      <w:r w:rsidRPr="00AE5480">
        <w:rPr>
          <w:sz w:val="24"/>
          <w:szCs w:val="24"/>
        </w:rPr>
        <w:t xml:space="preserve"> for period 5 is 0.5, the consumption in period five </w:t>
      </w:r>
      <w:r w:rsidRPr="00285616">
        <w:rPr>
          <w:i/>
          <w:iCs/>
          <w:sz w:val="24"/>
          <w:szCs w:val="24"/>
        </w:rPr>
        <w:t>(C</w:t>
      </w:r>
      <w:r w:rsidRPr="00285616">
        <w:rPr>
          <w:i/>
          <w:iCs/>
          <w:sz w:val="24"/>
          <w:szCs w:val="24"/>
          <w:vertAlign w:val="subscript"/>
        </w:rPr>
        <w:t xml:space="preserve"> t5</w:t>
      </w:r>
      <w:r w:rsidRPr="00285616">
        <w:rPr>
          <w:i/>
          <w:iCs/>
          <w:sz w:val="24"/>
          <w:szCs w:val="24"/>
        </w:rPr>
        <w:t>)</w:t>
      </w:r>
      <w:r w:rsidRPr="00AE5480">
        <w:rPr>
          <w:sz w:val="24"/>
          <w:szCs w:val="24"/>
        </w:rPr>
        <w:t xml:space="preserve"> would </w:t>
      </w:r>
      <w:r>
        <w:rPr>
          <w:sz w:val="24"/>
          <w:szCs w:val="24"/>
        </w:rPr>
        <w:t>be as follows:</w:t>
      </w:r>
      <w:r w:rsidRPr="00AE5480">
        <w:rPr>
          <w:sz w:val="24"/>
          <w:szCs w:val="24"/>
        </w:rPr>
        <w:t xml:space="preserve"> </w:t>
      </w:r>
    </w:p>
    <w:p w14:paraId="5D25BECD" w14:textId="7E18C723" w:rsidR="001E3D52" w:rsidRPr="00ED5161" w:rsidRDefault="001E3D52" w:rsidP="00AF5510">
      <w:pPr>
        <w:spacing w:after="0"/>
        <w:ind w:right="720"/>
        <w:jc w:val="both"/>
        <w:rPr>
          <w:sz w:val="24"/>
          <w:szCs w:val="24"/>
        </w:rPr>
      </w:pPr>
      <w:r w:rsidRPr="00285616">
        <w:rPr>
          <w:i/>
          <w:iCs/>
          <w:sz w:val="24"/>
          <w:szCs w:val="24"/>
        </w:rPr>
        <w:t>C</w:t>
      </w:r>
      <w:r w:rsidRPr="00285616">
        <w:rPr>
          <w:i/>
          <w:iCs/>
          <w:sz w:val="24"/>
          <w:szCs w:val="24"/>
          <w:vertAlign w:val="subscript"/>
        </w:rPr>
        <w:t xml:space="preserve"> t5</w:t>
      </w:r>
      <w:r w:rsidRPr="00ED5161">
        <w:rPr>
          <w:sz w:val="24"/>
          <w:szCs w:val="24"/>
        </w:rPr>
        <w:t xml:space="preserve"> = </w:t>
      </w:r>
      <w:proofErr w:type="spellStart"/>
      <w:r w:rsidRPr="00667D8D">
        <w:rPr>
          <w:i/>
          <w:iCs/>
          <w:sz w:val="24"/>
          <w:szCs w:val="24"/>
        </w:rPr>
        <w:t>bmc</w:t>
      </w:r>
      <w:proofErr w:type="spellEnd"/>
      <w:r w:rsidRPr="00ED5161">
        <w:rPr>
          <w:sz w:val="24"/>
          <w:szCs w:val="24"/>
        </w:rPr>
        <w:t xml:space="preserve"> + (Y</w:t>
      </w:r>
      <w:r w:rsidRPr="00ED5161">
        <w:rPr>
          <w:sz w:val="24"/>
          <w:szCs w:val="24"/>
          <w:vertAlign w:val="subscript"/>
        </w:rPr>
        <w:t xml:space="preserve">t5- </w:t>
      </w:r>
      <w:r w:rsidRPr="00ED5161">
        <w:rPr>
          <w:sz w:val="24"/>
          <w:szCs w:val="24"/>
        </w:rPr>
        <w:t>Y</w:t>
      </w:r>
      <w:r w:rsidRPr="00ED5161">
        <w:rPr>
          <w:sz w:val="24"/>
          <w:szCs w:val="24"/>
          <w:vertAlign w:val="subscript"/>
        </w:rPr>
        <w:t>t1</w:t>
      </w:r>
      <w:r w:rsidRPr="00ED5161">
        <w:rPr>
          <w:sz w:val="24"/>
          <w:szCs w:val="24"/>
        </w:rPr>
        <w:t>)</w:t>
      </w:r>
      <w:r>
        <w:rPr>
          <w:sz w:val="24"/>
          <w:szCs w:val="24"/>
        </w:rPr>
        <w:t xml:space="preserve"> </w:t>
      </w:r>
      <w:r w:rsidRPr="00ED5161">
        <w:rPr>
          <w:sz w:val="24"/>
          <w:szCs w:val="24"/>
        </w:rPr>
        <w:t>*</w:t>
      </w:r>
      <w:proofErr w:type="spellStart"/>
      <w:r w:rsidRPr="00667D8D">
        <w:rPr>
          <w:i/>
          <w:iCs/>
          <w:sz w:val="24"/>
          <w:szCs w:val="24"/>
        </w:rPr>
        <w:t>mpc</w:t>
      </w:r>
      <w:proofErr w:type="spellEnd"/>
    </w:p>
    <w:p w14:paraId="0C15B2D7" w14:textId="42A63A56" w:rsidR="001E3D52" w:rsidRPr="00ED5161" w:rsidRDefault="001E3D52" w:rsidP="00AF5510">
      <w:pPr>
        <w:spacing w:after="0"/>
        <w:ind w:right="720"/>
        <w:jc w:val="both"/>
        <w:rPr>
          <w:sz w:val="24"/>
          <w:szCs w:val="24"/>
        </w:rPr>
      </w:pPr>
      <w:r w:rsidRPr="00ED5161">
        <w:rPr>
          <w:sz w:val="24"/>
          <w:szCs w:val="24"/>
        </w:rPr>
        <w:tab/>
        <w:t>=100 +(150</w:t>
      </w:r>
      <w:r>
        <w:rPr>
          <w:sz w:val="24"/>
          <w:szCs w:val="24"/>
        </w:rPr>
        <w:t xml:space="preserve"> </w:t>
      </w:r>
      <w:r w:rsidRPr="00ED5161">
        <w:rPr>
          <w:sz w:val="24"/>
          <w:szCs w:val="24"/>
        </w:rPr>
        <w:t>-100)</w:t>
      </w:r>
      <w:r>
        <w:rPr>
          <w:sz w:val="24"/>
          <w:szCs w:val="24"/>
        </w:rPr>
        <w:t xml:space="preserve"> </w:t>
      </w:r>
      <w:r w:rsidRPr="00ED5161">
        <w:rPr>
          <w:sz w:val="24"/>
          <w:szCs w:val="24"/>
        </w:rPr>
        <w:t>*0.5</w:t>
      </w:r>
    </w:p>
    <w:p w14:paraId="377A98F4" w14:textId="77777777" w:rsidR="001E3D52" w:rsidRPr="00ED5161" w:rsidRDefault="001E3D52" w:rsidP="00AF5510">
      <w:pPr>
        <w:spacing w:after="0"/>
        <w:ind w:right="720"/>
        <w:jc w:val="both"/>
        <w:rPr>
          <w:sz w:val="24"/>
          <w:szCs w:val="24"/>
        </w:rPr>
      </w:pPr>
      <w:r w:rsidRPr="00ED5161">
        <w:rPr>
          <w:sz w:val="24"/>
          <w:szCs w:val="24"/>
        </w:rPr>
        <w:tab/>
        <w:t>=100 +25</w:t>
      </w:r>
    </w:p>
    <w:p w14:paraId="754AA0FA" w14:textId="44A35A33" w:rsidR="001E3D52" w:rsidRDefault="001E3D52" w:rsidP="00AF5510">
      <w:pPr>
        <w:spacing w:after="0"/>
        <w:ind w:right="720"/>
        <w:jc w:val="both"/>
        <w:rPr>
          <w:sz w:val="24"/>
          <w:szCs w:val="24"/>
        </w:rPr>
      </w:pPr>
      <w:r w:rsidRPr="00ED5161">
        <w:rPr>
          <w:sz w:val="24"/>
          <w:szCs w:val="24"/>
        </w:rPr>
        <w:tab/>
        <w:t>=125</w:t>
      </w:r>
    </w:p>
    <w:p w14:paraId="49C83AA2" w14:textId="6E1EC83B" w:rsidR="001E3D52" w:rsidRPr="00ED5161" w:rsidRDefault="001E3D52" w:rsidP="00AF5510">
      <w:pPr>
        <w:spacing w:before="120" w:after="120"/>
        <w:jc w:val="both"/>
        <w:rPr>
          <w:sz w:val="24"/>
          <w:szCs w:val="24"/>
        </w:rPr>
      </w:pPr>
      <w:r w:rsidRPr="00AE5480">
        <w:rPr>
          <w:sz w:val="24"/>
          <w:szCs w:val="24"/>
        </w:rPr>
        <w:t xml:space="preserve">This is the familiar method of calculating consumption in economics and we are assuming that it corresponds with the level of </w:t>
      </w:r>
      <w:r w:rsidRPr="00AE5480">
        <w:rPr>
          <w:i/>
          <w:iCs/>
          <w:sz w:val="24"/>
          <w:szCs w:val="24"/>
        </w:rPr>
        <w:t>moderation</w:t>
      </w:r>
      <w:r w:rsidRPr="00AE5480">
        <w:rPr>
          <w:sz w:val="24"/>
          <w:szCs w:val="24"/>
        </w:rPr>
        <w:t xml:space="preserve"> perceived by the social stratum under study. We can now redefine the concept of </w:t>
      </w:r>
      <w:r w:rsidRPr="00AE5480">
        <w:rPr>
          <w:i/>
          <w:iCs/>
          <w:sz w:val="24"/>
          <w:szCs w:val="24"/>
        </w:rPr>
        <w:t>marginal propensity to consume</w:t>
      </w:r>
      <w:r w:rsidRPr="00AE5480">
        <w:rPr>
          <w:sz w:val="24"/>
          <w:szCs w:val="24"/>
        </w:rPr>
        <w:t xml:space="preserve"> (</w:t>
      </w:r>
      <w:proofErr w:type="spellStart"/>
      <w:r w:rsidRPr="00667D8D">
        <w:rPr>
          <w:i/>
          <w:iCs/>
          <w:sz w:val="24"/>
          <w:szCs w:val="24"/>
        </w:rPr>
        <w:t>mpc</w:t>
      </w:r>
      <w:proofErr w:type="spellEnd"/>
      <w:r w:rsidRPr="00AE5480">
        <w:rPr>
          <w:sz w:val="24"/>
          <w:szCs w:val="24"/>
        </w:rPr>
        <w:t xml:space="preserve">) and call it </w:t>
      </w:r>
      <w:r w:rsidRPr="00AE5480">
        <w:rPr>
          <w:i/>
          <w:iCs/>
          <w:sz w:val="24"/>
          <w:szCs w:val="24"/>
        </w:rPr>
        <w:t xml:space="preserve">marginal propensity to moderation </w:t>
      </w:r>
      <w:r w:rsidRPr="00AE5480">
        <w:rPr>
          <w:sz w:val="24"/>
          <w:szCs w:val="24"/>
        </w:rPr>
        <w:t>(</w:t>
      </w:r>
      <w:proofErr w:type="spellStart"/>
      <w:r w:rsidRPr="00667D8D">
        <w:rPr>
          <w:i/>
          <w:iCs/>
          <w:sz w:val="24"/>
          <w:szCs w:val="24"/>
        </w:rPr>
        <w:t>mpm</w:t>
      </w:r>
      <w:proofErr w:type="spellEnd"/>
      <w:r w:rsidRPr="00AE5480">
        <w:rPr>
          <w:sz w:val="24"/>
          <w:szCs w:val="24"/>
        </w:rPr>
        <w:t>), that is the marginal propensity to consume that represents moderation level</w:t>
      </w:r>
      <w:r>
        <w:rPr>
          <w:rStyle w:val="EndnoteReference"/>
          <w:sz w:val="24"/>
          <w:szCs w:val="24"/>
        </w:rPr>
        <w:endnoteReference w:id="14"/>
      </w:r>
      <w:r>
        <w:rPr>
          <w:sz w:val="24"/>
          <w:szCs w:val="24"/>
        </w:rPr>
        <w:t xml:space="preserve">. </w:t>
      </w:r>
    </w:p>
    <w:p w14:paraId="4B0E9CF1" w14:textId="2E47E698" w:rsidR="001E3D52" w:rsidRPr="00AF5510" w:rsidRDefault="001E3D52" w:rsidP="00AF5510">
      <w:pPr>
        <w:spacing w:before="120" w:after="120"/>
        <w:ind w:right="720"/>
        <w:jc w:val="both"/>
        <w:rPr>
          <w:b/>
          <w:sz w:val="24"/>
          <w:szCs w:val="24"/>
        </w:rPr>
      </w:pPr>
      <w:r w:rsidRPr="00AF5510">
        <w:rPr>
          <w:b/>
          <w:sz w:val="24"/>
          <w:szCs w:val="24"/>
        </w:rPr>
        <w:t xml:space="preserve">Line of </w:t>
      </w:r>
      <w:r>
        <w:rPr>
          <w:b/>
          <w:sz w:val="24"/>
          <w:szCs w:val="24"/>
        </w:rPr>
        <w:t>M</w:t>
      </w:r>
      <w:r w:rsidRPr="00AF5510">
        <w:rPr>
          <w:b/>
          <w:sz w:val="24"/>
          <w:szCs w:val="24"/>
        </w:rPr>
        <w:t>oderation</w:t>
      </w:r>
    </w:p>
    <w:p w14:paraId="0AA7A8CA" w14:textId="179C7803" w:rsidR="001E3D52" w:rsidRPr="00ED5161" w:rsidRDefault="001E3D52" w:rsidP="00AF5510">
      <w:pPr>
        <w:spacing w:before="120" w:after="120"/>
        <w:jc w:val="both"/>
        <w:rPr>
          <w:sz w:val="24"/>
          <w:szCs w:val="24"/>
        </w:rPr>
      </w:pPr>
      <w:r w:rsidRPr="00AE5480">
        <w:rPr>
          <w:sz w:val="24"/>
          <w:szCs w:val="24"/>
        </w:rPr>
        <w:t>If we plot consumption levels</w:t>
      </w:r>
      <w:r>
        <w:rPr>
          <w:sz w:val="24"/>
          <w:szCs w:val="24"/>
        </w:rPr>
        <w:t xml:space="preserve"> on a graph</w:t>
      </w:r>
      <w:r w:rsidRPr="00AE5480">
        <w:rPr>
          <w:sz w:val="24"/>
          <w:szCs w:val="24"/>
        </w:rPr>
        <w:t xml:space="preserve">, determined as above for all periods, we can have a level of </w:t>
      </w:r>
      <w:r w:rsidRPr="00285616">
        <w:rPr>
          <w:i/>
          <w:iCs/>
          <w:sz w:val="24"/>
          <w:szCs w:val="24"/>
        </w:rPr>
        <w:t>consumption at moderation level (C</w:t>
      </w:r>
      <w:r w:rsidRPr="00285616">
        <w:rPr>
          <w:i/>
          <w:iCs/>
          <w:sz w:val="24"/>
          <w:szCs w:val="24"/>
          <w:vertAlign w:val="subscript"/>
        </w:rPr>
        <w:t>m</w:t>
      </w:r>
      <w:r w:rsidRPr="00285616">
        <w:rPr>
          <w:i/>
          <w:iCs/>
          <w:sz w:val="24"/>
          <w:szCs w:val="24"/>
        </w:rPr>
        <w:t>)</w:t>
      </w:r>
      <w:r w:rsidRPr="00AE5480">
        <w:rPr>
          <w:sz w:val="24"/>
          <w:szCs w:val="24"/>
        </w:rPr>
        <w:t xml:space="preserve"> and get line of moderation </w:t>
      </w:r>
      <w:r w:rsidRPr="00285616">
        <w:rPr>
          <w:i/>
          <w:iCs/>
          <w:sz w:val="24"/>
          <w:szCs w:val="24"/>
        </w:rPr>
        <w:t>(</w:t>
      </w:r>
      <w:proofErr w:type="spellStart"/>
      <w:r w:rsidRPr="00285616">
        <w:rPr>
          <w:i/>
          <w:iCs/>
          <w:sz w:val="24"/>
          <w:szCs w:val="24"/>
        </w:rPr>
        <w:t>lm</w:t>
      </w:r>
      <w:proofErr w:type="spellEnd"/>
      <w:r w:rsidRPr="00285616">
        <w:rPr>
          <w:i/>
          <w:iCs/>
          <w:sz w:val="24"/>
          <w:szCs w:val="24"/>
        </w:rPr>
        <w:t>).</w:t>
      </w:r>
      <w:r w:rsidRPr="00AE5480">
        <w:rPr>
          <w:sz w:val="24"/>
          <w:szCs w:val="24"/>
        </w:rPr>
        <w:t xml:space="preserve"> Since consumption line is based on the income </w:t>
      </w:r>
      <w:r w:rsidRPr="00285616">
        <w:rPr>
          <w:i/>
          <w:iCs/>
          <w:sz w:val="24"/>
          <w:szCs w:val="24"/>
        </w:rPr>
        <w:t>(Y),</w:t>
      </w:r>
      <w:r w:rsidRPr="00AE5480">
        <w:rPr>
          <w:sz w:val="24"/>
          <w:szCs w:val="24"/>
        </w:rPr>
        <w:t xml:space="preserve"> bare minimum consumption</w:t>
      </w:r>
      <w:r>
        <w:rPr>
          <w:sz w:val="24"/>
          <w:szCs w:val="24"/>
        </w:rPr>
        <w:t xml:space="preserve"> </w:t>
      </w:r>
      <w:r w:rsidRPr="00AE5480">
        <w:rPr>
          <w:sz w:val="24"/>
          <w:szCs w:val="24"/>
        </w:rPr>
        <w:t>(</w:t>
      </w:r>
      <w:proofErr w:type="spellStart"/>
      <w:r w:rsidRPr="00667D8D">
        <w:rPr>
          <w:i/>
          <w:iCs/>
          <w:sz w:val="24"/>
          <w:szCs w:val="24"/>
        </w:rPr>
        <w:t>bmc</w:t>
      </w:r>
      <w:proofErr w:type="spellEnd"/>
      <w:r w:rsidRPr="00AE5480">
        <w:rPr>
          <w:sz w:val="24"/>
          <w:szCs w:val="24"/>
        </w:rPr>
        <w:t>), and marginal propensity to moderation</w:t>
      </w:r>
      <w:r>
        <w:rPr>
          <w:sz w:val="24"/>
          <w:szCs w:val="24"/>
        </w:rPr>
        <w:t xml:space="preserve"> </w:t>
      </w:r>
      <w:r w:rsidRPr="00AE5480">
        <w:rPr>
          <w:sz w:val="24"/>
          <w:szCs w:val="24"/>
        </w:rPr>
        <w:t>(</w:t>
      </w:r>
      <w:proofErr w:type="spellStart"/>
      <w:r w:rsidRPr="00667D8D">
        <w:rPr>
          <w:i/>
          <w:iCs/>
          <w:sz w:val="24"/>
          <w:szCs w:val="24"/>
        </w:rPr>
        <w:t>mpm</w:t>
      </w:r>
      <w:proofErr w:type="spellEnd"/>
      <w:r w:rsidRPr="00AE5480">
        <w:rPr>
          <w:sz w:val="24"/>
          <w:szCs w:val="24"/>
        </w:rPr>
        <w:t xml:space="preserve">) of the social stratum, we can say, it will represent the </w:t>
      </w:r>
      <w:r w:rsidRPr="00AE5480">
        <w:rPr>
          <w:i/>
          <w:sz w:val="24"/>
          <w:szCs w:val="24"/>
        </w:rPr>
        <w:t>moderation line</w:t>
      </w:r>
      <w:r w:rsidRPr="00AE5480">
        <w:rPr>
          <w:sz w:val="24"/>
          <w:szCs w:val="24"/>
        </w:rPr>
        <w:t xml:space="preserve"> for the social stratum</w:t>
      </w:r>
      <w:r w:rsidRPr="00ED5161">
        <w:rPr>
          <w:sz w:val="24"/>
          <w:szCs w:val="24"/>
        </w:rPr>
        <w:t xml:space="preserve">. </w:t>
      </w:r>
      <w:r>
        <w:rPr>
          <w:sz w:val="24"/>
          <w:szCs w:val="24"/>
        </w:rPr>
        <w:t>(See chart 1 below)</w:t>
      </w:r>
    </w:p>
    <w:p w14:paraId="5D02FBB0" w14:textId="77777777" w:rsidR="001E3D52" w:rsidRPr="00ED5161" w:rsidRDefault="001E3D52" w:rsidP="00AF5510">
      <w:pPr>
        <w:spacing w:after="0"/>
        <w:ind w:right="720"/>
        <w:jc w:val="both"/>
        <w:rPr>
          <w:sz w:val="24"/>
          <w:szCs w:val="24"/>
        </w:rPr>
      </w:pPr>
      <w:r w:rsidRPr="00ED5161">
        <w:rPr>
          <w:i/>
          <w:sz w:val="24"/>
          <w:szCs w:val="24"/>
        </w:rPr>
        <w:t>Line of moderation</w:t>
      </w:r>
      <w:r w:rsidRPr="00ED5161">
        <w:rPr>
          <w:sz w:val="24"/>
          <w:szCs w:val="24"/>
        </w:rPr>
        <w:t xml:space="preserve"> </w:t>
      </w:r>
      <w:r w:rsidRPr="00285616">
        <w:rPr>
          <w:i/>
          <w:iCs/>
          <w:sz w:val="24"/>
          <w:szCs w:val="24"/>
        </w:rPr>
        <w:t>(</w:t>
      </w:r>
      <w:proofErr w:type="spellStart"/>
      <w:r w:rsidRPr="00285616">
        <w:rPr>
          <w:i/>
          <w:iCs/>
          <w:sz w:val="24"/>
          <w:szCs w:val="24"/>
        </w:rPr>
        <w:t>lm</w:t>
      </w:r>
      <w:proofErr w:type="spellEnd"/>
      <w:r w:rsidRPr="00285616">
        <w:rPr>
          <w:i/>
          <w:iCs/>
          <w:sz w:val="24"/>
          <w:szCs w:val="24"/>
        </w:rPr>
        <w:t>)</w:t>
      </w:r>
      <w:r w:rsidRPr="00ED5161">
        <w:rPr>
          <w:sz w:val="24"/>
          <w:szCs w:val="24"/>
        </w:rPr>
        <w:t xml:space="preserve"> can be derived from the following equation:</w:t>
      </w:r>
    </w:p>
    <w:p w14:paraId="27B95A1F" w14:textId="68B4CCF3" w:rsidR="001E3D52" w:rsidRDefault="001E3D52" w:rsidP="00AF5510">
      <w:pPr>
        <w:spacing w:after="0"/>
        <w:ind w:right="720"/>
        <w:jc w:val="both"/>
        <w:rPr>
          <w:sz w:val="24"/>
          <w:szCs w:val="24"/>
        </w:rPr>
      </w:pPr>
      <w:proofErr w:type="spellStart"/>
      <w:r w:rsidRPr="00285616">
        <w:rPr>
          <w:i/>
          <w:iCs/>
          <w:sz w:val="24"/>
          <w:szCs w:val="24"/>
        </w:rPr>
        <w:t>lm</w:t>
      </w:r>
      <w:proofErr w:type="spellEnd"/>
      <w:r>
        <w:rPr>
          <w:sz w:val="24"/>
          <w:szCs w:val="24"/>
        </w:rPr>
        <w:t xml:space="preserve"> </w:t>
      </w:r>
      <w:r w:rsidRPr="00ED5161">
        <w:rPr>
          <w:sz w:val="24"/>
          <w:szCs w:val="24"/>
        </w:rPr>
        <w:t xml:space="preserve">= </w:t>
      </w:r>
      <w:proofErr w:type="spellStart"/>
      <w:r w:rsidRPr="00667D8D">
        <w:rPr>
          <w:i/>
          <w:iCs/>
          <w:sz w:val="24"/>
          <w:szCs w:val="24"/>
        </w:rPr>
        <w:t>bmc</w:t>
      </w:r>
      <w:proofErr w:type="spellEnd"/>
      <w:r w:rsidRPr="00ED5161">
        <w:rPr>
          <w:sz w:val="24"/>
          <w:szCs w:val="24"/>
        </w:rPr>
        <w:t xml:space="preserve"> + </w:t>
      </w:r>
      <w:r w:rsidRPr="00285616">
        <w:rPr>
          <w:i/>
          <w:iCs/>
          <w:sz w:val="24"/>
          <w:szCs w:val="24"/>
        </w:rPr>
        <w:t>(dY</w:t>
      </w:r>
      <w:r w:rsidRPr="00285616">
        <w:rPr>
          <w:i/>
          <w:iCs/>
          <w:sz w:val="24"/>
          <w:szCs w:val="24"/>
          <w:vertAlign w:val="subscript"/>
        </w:rPr>
        <w:t>t1-tn</w:t>
      </w:r>
      <w:r w:rsidRPr="00285616">
        <w:rPr>
          <w:i/>
          <w:iCs/>
          <w:sz w:val="24"/>
          <w:szCs w:val="24"/>
        </w:rPr>
        <w:t>)</w:t>
      </w:r>
      <w:r>
        <w:rPr>
          <w:i/>
          <w:iCs/>
          <w:sz w:val="24"/>
          <w:szCs w:val="24"/>
        </w:rPr>
        <w:t xml:space="preserve"> </w:t>
      </w:r>
      <w:r w:rsidRPr="00285616">
        <w:rPr>
          <w:i/>
          <w:iCs/>
          <w:sz w:val="24"/>
          <w:szCs w:val="24"/>
        </w:rPr>
        <w:t>*mpm</w:t>
      </w:r>
      <w:r w:rsidRPr="00285616">
        <w:rPr>
          <w:i/>
          <w:iCs/>
          <w:sz w:val="24"/>
          <w:szCs w:val="24"/>
          <w:vertAlign w:val="subscript"/>
        </w:rPr>
        <w:t>t1-tn</w:t>
      </w:r>
      <w:r w:rsidRPr="00ED5161">
        <w:rPr>
          <w:sz w:val="24"/>
          <w:szCs w:val="24"/>
        </w:rPr>
        <w:t xml:space="preserve">, </w:t>
      </w:r>
    </w:p>
    <w:p w14:paraId="567E7284" w14:textId="5FDC7675" w:rsidR="001E3D52" w:rsidRPr="00ED5161" w:rsidRDefault="001E3D52" w:rsidP="00AF5510">
      <w:pPr>
        <w:spacing w:after="0"/>
        <w:ind w:right="720"/>
        <w:jc w:val="both"/>
        <w:rPr>
          <w:sz w:val="24"/>
          <w:szCs w:val="24"/>
        </w:rPr>
      </w:pPr>
      <w:r w:rsidRPr="00ED5161">
        <w:rPr>
          <w:sz w:val="24"/>
          <w:szCs w:val="24"/>
        </w:rPr>
        <w:t xml:space="preserve">where </w:t>
      </w:r>
    </w:p>
    <w:p w14:paraId="4BFC1B27" w14:textId="77777777" w:rsidR="001E3D52" w:rsidRPr="00ED5161" w:rsidRDefault="001E3D52" w:rsidP="00AF5510">
      <w:pPr>
        <w:spacing w:after="0"/>
        <w:ind w:right="720"/>
        <w:jc w:val="both"/>
        <w:rPr>
          <w:sz w:val="24"/>
          <w:szCs w:val="24"/>
        </w:rPr>
      </w:pPr>
      <w:proofErr w:type="spellStart"/>
      <w:r w:rsidRPr="00285616">
        <w:rPr>
          <w:i/>
          <w:iCs/>
          <w:sz w:val="24"/>
          <w:szCs w:val="24"/>
        </w:rPr>
        <w:t>lm</w:t>
      </w:r>
      <w:proofErr w:type="spellEnd"/>
      <w:r w:rsidRPr="00ED5161">
        <w:rPr>
          <w:sz w:val="24"/>
          <w:szCs w:val="24"/>
        </w:rPr>
        <w:t xml:space="preserve"> =line of moderation</w:t>
      </w:r>
    </w:p>
    <w:p w14:paraId="21AA81E9" w14:textId="72FE3429" w:rsidR="001E3D52" w:rsidRDefault="001E3D52" w:rsidP="00AF5510">
      <w:pPr>
        <w:spacing w:after="0"/>
        <w:ind w:right="720"/>
        <w:jc w:val="both"/>
        <w:rPr>
          <w:sz w:val="24"/>
          <w:szCs w:val="24"/>
        </w:rPr>
      </w:pPr>
      <w:proofErr w:type="spellStart"/>
      <w:r w:rsidRPr="00285616">
        <w:rPr>
          <w:i/>
          <w:iCs/>
          <w:sz w:val="24"/>
          <w:szCs w:val="24"/>
        </w:rPr>
        <w:t>bmc</w:t>
      </w:r>
      <w:proofErr w:type="spellEnd"/>
      <w:r w:rsidRPr="00ED5161">
        <w:rPr>
          <w:sz w:val="24"/>
          <w:szCs w:val="24"/>
        </w:rPr>
        <w:t xml:space="preserve"> = bare minimum consumption </w:t>
      </w:r>
    </w:p>
    <w:p w14:paraId="13B84746" w14:textId="15BF364D" w:rsidR="001E3D52" w:rsidRPr="00314A0F" w:rsidRDefault="001E3D52" w:rsidP="00AF5510">
      <w:pPr>
        <w:spacing w:after="0"/>
        <w:ind w:right="720"/>
        <w:jc w:val="both"/>
        <w:rPr>
          <w:sz w:val="24"/>
          <w:szCs w:val="24"/>
        </w:rPr>
      </w:pPr>
      <w:proofErr w:type="spellStart"/>
      <w:r w:rsidRPr="00285616">
        <w:rPr>
          <w:i/>
          <w:iCs/>
          <w:sz w:val="24"/>
          <w:szCs w:val="24"/>
        </w:rPr>
        <w:t>mpm</w:t>
      </w:r>
      <w:proofErr w:type="spellEnd"/>
      <w:r w:rsidRPr="00285616">
        <w:rPr>
          <w:i/>
          <w:iCs/>
          <w:sz w:val="24"/>
          <w:szCs w:val="24"/>
          <w:vertAlign w:val="subscript"/>
        </w:rPr>
        <w:t xml:space="preserve"> t1-</w:t>
      </w:r>
      <w:proofErr w:type="gramStart"/>
      <w:r w:rsidRPr="00285616">
        <w:rPr>
          <w:i/>
          <w:iCs/>
          <w:sz w:val="24"/>
          <w:szCs w:val="24"/>
          <w:vertAlign w:val="subscript"/>
        </w:rPr>
        <w:t>tn</w:t>
      </w:r>
      <w:r>
        <w:rPr>
          <w:sz w:val="24"/>
          <w:szCs w:val="24"/>
          <w:vertAlign w:val="subscript"/>
        </w:rPr>
        <w:t xml:space="preserve">  </w:t>
      </w:r>
      <w:r w:rsidRPr="00C86CAC">
        <w:rPr>
          <w:sz w:val="24"/>
          <w:szCs w:val="24"/>
        </w:rPr>
        <w:t>=</w:t>
      </w:r>
      <w:proofErr w:type="gramEnd"/>
      <w:r w:rsidRPr="00C86CAC">
        <w:rPr>
          <w:sz w:val="24"/>
          <w:szCs w:val="24"/>
        </w:rPr>
        <w:t xml:space="preserve"> </w:t>
      </w:r>
      <w:r>
        <w:rPr>
          <w:sz w:val="24"/>
          <w:szCs w:val="24"/>
        </w:rPr>
        <w:t xml:space="preserve">marginal propensity to moderation over respective periods </w:t>
      </w:r>
    </w:p>
    <w:p w14:paraId="254679D9" w14:textId="3738375A" w:rsidR="001E3D52" w:rsidRDefault="001E3D52" w:rsidP="00AF5510">
      <w:pPr>
        <w:spacing w:after="0"/>
        <w:ind w:right="720"/>
        <w:jc w:val="both"/>
        <w:rPr>
          <w:sz w:val="24"/>
          <w:szCs w:val="24"/>
        </w:rPr>
      </w:pPr>
      <w:r w:rsidRPr="00285616">
        <w:rPr>
          <w:i/>
          <w:iCs/>
          <w:sz w:val="24"/>
          <w:szCs w:val="24"/>
        </w:rPr>
        <w:t>dY</w:t>
      </w:r>
      <w:r w:rsidRPr="00285616">
        <w:rPr>
          <w:i/>
          <w:iCs/>
          <w:sz w:val="24"/>
          <w:szCs w:val="24"/>
          <w:vertAlign w:val="subscript"/>
        </w:rPr>
        <w:t>t1-tn</w:t>
      </w:r>
      <w:r w:rsidRPr="00ED5161">
        <w:rPr>
          <w:sz w:val="24"/>
          <w:szCs w:val="24"/>
        </w:rPr>
        <w:t xml:space="preserve"> = change in income over the </w:t>
      </w:r>
      <w:r>
        <w:rPr>
          <w:sz w:val="24"/>
          <w:szCs w:val="24"/>
        </w:rPr>
        <w:t>respective p</w:t>
      </w:r>
      <w:r w:rsidRPr="00ED5161">
        <w:rPr>
          <w:sz w:val="24"/>
          <w:szCs w:val="24"/>
        </w:rPr>
        <w:t>eriod</w:t>
      </w:r>
      <w:r>
        <w:rPr>
          <w:sz w:val="24"/>
          <w:szCs w:val="24"/>
        </w:rPr>
        <w:t>s</w:t>
      </w:r>
      <w:r w:rsidRPr="00ED5161">
        <w:rPr>
          <w:sz w:val="24"/>
          <w:szCs w:val="24"/>
        </w:rPr>
        <w:t xml:space="preserve"> </w:t>
      </w:r>
    </w:p>
    <w:p w14:paraId="02B04301" w14:textId="3F071F88" w:rsidR="001E3D52" w:rsidRDefault="001E3D52" w:rsidP="00AF5510">
      <w:pPr>
        <w:spacing w:after="0"/>
        <w:ind w:right="720"/>
        <w:jc w:val="both"/>
        <w:rPr>
          <w:sz w:val="24"/>
          <w:szCs w:val="24"/>
        </w:rPr>
      </w:pPr>
    </w:p>
    <w:p w14:paraId="0F5177A8" w14:textId="4740BC95" w:rsidR="001E3D52" w:rsidRDefault="001E3D52" w:rsidP="00AF5510">
      <w:pPr>
        <w:spacing w:after="0"/>
        <w:ind w:right="720"/>
        <w:jc w:val="both"/>
        <w:rPr>
          <w:sz w:val="24"/>
          <w:szCs w:val="24"/>
        </w:rPr>
      </w:pPr>
      <w:r>
        <w:rPr>
          <w:sz w:val="24"/>
          <w:szCs w:val="24"/>
        </w:rPr>
        <w:t>Suppose the initial income is 100 and in period 5 (t</w:t>
      </w:r>
      <w:r w:rsidRPr="007C616F">
        <w:rPr>
          <w:sz w:val="24"/>
          <w:szCs w:val="24"/>
          <w:vertAlign w:val="subscript"/>
        </w:rPr>
        <w:t>5</w:t>
      </w:r>
      <w:r>
        <w:rPr>
          <w:sz w:val="24"/>
          <w:szCs w:val="24"/>
        </w:rPr>
        <w:t xml:space="preserve">) it increases to 150. The </w:t>
      </w:r>
      <w:proofErr w:type="spellStart"/>
      <w:r w:rsidRPr="007C616F">
        <w:rPr>
          <w:i/>
          <w:iCs/>
          <w:sz w:val="24"/>
          <w:szCs w:val="24"/>
        </w:rPr>
        <w:t>mpm</w:t>
      </w:r>
      <w:proofErr w:type="spellEnd"/>
      <w:r>
        <w:rPr>
          <w:sz w:val="24"/>
          <w:szCs w:val="24"/>
        </w:rPr>
        <w:t xml:space="preserve"> at period 1 percent is 10 but increases to 50 percent in period 5 (t</w:t>
      </w:r>
      <w:r w:rsidRPr="007C616F">
        <w:rPr>
          <w:sz w:val="24"/>
          <w:szCs w:val="24"/>
          <w:vertAlign w:val="subscript"/>
        </w:rPr>
        <w:t>5</w:t>
      </w:r>
      <w:r>
        <w:rPr>
          <w:sz w:val="24"/>
          <w:szCs w:val="24"/>
        </w:rPr>
        <w:t xml:space="preserve">). The consumption under moderation would be as follows: </w:t>
      </w:r>
    </w:p>
    <w:p w14:paraId="79030E1E" w14:textId="2EB33BA6" w:rsidR="001E3D52" w:rsidRDefault="001E3D52" w:rsidP="00AF5510">
      <w:pPr>
        <w:spacing w:after="0"/>
        <w:ind w:right="720"/>
        <w:jc w:val="both"/>
        <w:rPr>
          <w:sz w:val="24"/>
          <w:szCs w:val="24"/>
        </w:rPr>
      </w:pPr>
      <w:r>
        <w:rPr>
          <w:sz w:val="24"/>
          <w:szCs w:val="24"/>
        </w:rPr>
        <w:t>C</w:t>
      </w:r>
      <w:r w:rsidRPr="007C616F">
        <w:rPr>
          <w:sz w:val="24"/>
          <w:szCs w:val="24"/>
          <w:vertAlign w:val="subscript"/>
        </w:rPr>
        <w:t>m</w:t>
      </w:r>
      <w:r>
        <w:rPr>
          <w:sz w:val="24"/>
          <w:szCs w:val="24"/>
        </w:rPr>
        <w:t xml:space="preserve"> (t</w:t>
      </w:r>
      <w:r w:rsidRPr="007C616F">
        <w:rPr>
          <w:sz w:val="24"/>
          <w:szCs w:val="24"/>
          <w:vertAlign w:val="subscript"/>
        </w:rPr>
        <w:t>5</w:t>
      </w:r>
      <w:r>
        <w:rPr>
          <w:sz w:val="24"/>
          <w:szCs w:val="24"/>
        </w:rPr>
        <w:t xml:space="preserve">) = </w:t>
      </w:r>
      <w:proofErr w:type="spellStart"/>
      <w:r>
        <w:rPr>
          <w:sz w:val="24"/>
          <w:szCs w:val="24"/>
        </w:rPr>
        <w:t>bmc</w:t>
      </w:r>
      <w:proofErr w:type="spellEnd"/>
      <w:r>
        <w:rPr>
          <w:sz w:val="24"/>
          <w:szCs w:val="24"/>
        </w:rPr>
        <w:t xml:space="preserve"> + Y (t</w:t>
      </w:r>
      <w:r>
        <w:rPr>
          <w:sz w:val="24"/>
          <w:szCs w:val="24"/>
          <w:vertAlign w:val="subscript"/>
        </w:rPr>
        <w:t>5</w:t>
      </w:r>
      <w:r>
        <w:rPr>
          <w:sz w:val="24"/>
          <w:szCs w:val="24"/>
        </w:rPr>
        <w:t>-t</w:t>
      </w:r>
      <w:r w:rsidRPr="007C616F">
        <w:rPr>
          <w:sz w:val="24"/>
          <w:szCs w:val="24"/>
          <w:vertAlign w:val="subscript"/>
        </w:rPr>
        <w:t>1</w:t>
      </w:r>
      <w:r>
        <w:rPr>
          <w:sz w:val="24"/>
          <w:szCs w:val="24"/>
        </w:rPr>
        <w:t>) * 0.50</w:t>
      </w:r>
    </w:p>
    <w:p w14:paraId="65E76899" w14:textId="7869FCF3" w:rsidR="001E3D52" w:rsidRDefault="001E3D52" w:rsidP="007C616F">
      <w:pPr>
        <w:spacing w:after="0"/>
        <w:ind w:right="720"/>
        <w:jc w:val="both"/>
        <w:rPr>
          <w:sz w:val="24"/>
          <w:szCs w:val="24"/>
        </w:rPr>
      </w:pPr>
      <w:r>
        <w:rPr>
          <w:sz w:val="24"/>
          <w:szCs w:val="24"/>
        </w:rPr>
        <w:t xml:space="preserve"> = 100 + (150 – 100) *0.50 </w:t>
      </w:r>
    </w:p>
    <w:p w14:paraId="6C6A8FAF" w14:textId="43578AD1" w:rsidR="001E3D52" w:rsidRDefault="001E3D52" w:rsidP="007C616F">
      <w:pPr>
        <w:spacing w:after="0"/>
        <w:ind w:right="720"/>
        <w:jc w:val="both"/>
        <w:rPr>
          <w:sz w:val="24"/>
          <w:szCs w:val="24"/>
        </w:rPr>
      </w:pPr>
      <w:r>
        <w:rPr>
          <w:sz w:val="24"/>
          <w:szCs w:val="24"/>
        </w:rPr>
        <w:t>= 100 + 25</w:t>
      </w:r>
    </w:p>
    <w:p w14:paraId="107554E3" w14:textId="1519E4CD" w:rsidR="001E3D52" w:rsidRDefault="001E3D52" w:rsidP="007C616F">
      <w:pPr>
        <w:spacing w:after="0"/>
        <w:ind w:right="720"/>
        <w:jc w:val="both"/>
        <w:rPr>
          <w:sz w:val="24"/>
          <w:szCs w:val="24"/>
        </w:rPr>
      </w:pPr>
      <w:r>
        <w:rPr>
          <w:sz w:val="24"/>
          <w:szCs w:val="24"/>
        </w:rPr>
        <w:t>=125</w:t>
      </w:r>
    </w:p>
    <w:p w14:paraId="1D6B3CF4" w14:textId="360E2420" w:rsidR="001E3D52" w:rsidRDefault="001E3D52" w:rsidP="007C616F">
      <w:pPr>
        <w:spacing w:after="0"/>
        <w:ind w:right="720"/>
        <w:jc w:val="both"/>
        <w:rPr>
          <w:sz w:val="24"/>
          <w:szCs w:val="24"/>
        </w:rPr>
      </w:pPr>
    </w:p>
    <w:p w14:paraId="578C9E0A" w14:textId="45A49D71" w:rsidR="001E3D52" w:rsidRDefault="001E3D52" w:rsidP="007C616F">
      <w:pPr>
        <w:spacing w:after="0"/>
        <w:ind w:right="720"/>
        <w:jc w:val="both"/>
        <w:rPr>
          <w:sz w:val="24"/>
          <w:szCs w:val="24"/>
        </w:rPr>
      </w:pPr>
      <w:r>
        <w:rPr>
          <w:sz w:val="24"/>
          <w:szCs w:val="24"/>
        </w:rPr>
        <w:t xml:space="preserve">Consumption under moderation in period 5 would be 125. </w:t>
      </w:r>
    </w:p>
    <w:p w14:paraId="1BBD4822" w14:textId="032963D4" w:rsidR="001E3D52" w:rsidRPr="00AF5510" w:rsidRDefault="001E3D52" w:rsidP="007C616F">
      <w:pPr>
        <w:spacing w:after="0"/>
        <w:ind w:right="720"/>
        <w:jc w:val="both"/>
        <w:rPr>
          <w:b/>
          <w:sz w:val="24"/>
          <w:szCs w:val="24"/>
        </w:rPr>
      </w:pPr>
      <w:r w:rsidRPr="00AF5510">
        <w:rPr>
          <w:b/>
          <w:sz w:val="24"/>
          <w:szCs w:val="24"/>
        </w:rPr>
        <w:t xml:space="preserve">Line of </w:t>
      </w:r>
      <w:r>
        <w:rPr>
          <w:b/>
          <w:sz w:val="24"/>
          <w:szCs w:val="24"/>
        </w:rPr>
        <w:t>E</w:t>
      </w:r>
      <w:r w:rsidRPr="00AF5510">
        <w:rPr>
          <w:b/>
          <w:sz w:val="24"/>
          <w:szCs w:val="24"/>
        </w:rPr>
        <w:t>xtravagance</w:t>
      </w:r>
    </w:p>
    <w:p w14:paraId="3E3457C5" w14:textId="0AACE823" w:rsidR="001E3D52" w:rsidRDefault="001E3D52" w:rsidP="00AF5510">
      <w:pPr>
        <w:spacing w:before="120" w:after="120"/>
        <w:jc w:val="both"/>
        <w:rPr>
          <w:sz w:val="24"/>
          <w:szCs w:val="24"/>
        </w:rPr>
      </w:pPr>
      <w:r w:rsidRPr="00AE5480">
        <w:rPr>
          <w:sz w:val="24"/>
          <w:szCs w:val="24"/>
        </w:rPr>
        <w:t xml:space="preserve">For determining the level of </w:t>
      </w:r>
      <w:r w:rsidRPr="00285616">
        <w:rPr>
          <w:i/>
          <w:iCs/>
          <w:sz w:val="24"/>
          <w:szCs w:val="24"/>
        </w:rPr>
        <w:t>consumption with extravagance (C</w:t>
      </w:r>
      <w:r w:rsidRPr="00285616">
        <w:rPr>
          <w:i/>
          <w:iCs/>
          <w:sz w:val="24"/>
          <w:szCs w:val="24"/>
          <w:vertAlign w:val="subscript"/>
        </w:rPr>
        <w:t>e</w:t>
      </w:r>
      <w:r w:rsidRPr="00285616">
        <w:rPr>
          <w:i/>
          <w:iCs/>
          <w:sz w:val="24"/>
          <w:szCs w:val="24"/>
        </w:rPr>
        <w:t>)</w:t>
      </w:r>
      <w:r w:rsidRPr="00AE5480">
        <w:rPr>
          <w:sz w:val="24"/>
          <w:szCs w:val="24"/>
        </w:rPr>
        <w:t xml:space="preserve"> we shall like to introduce another concept: </w:t>
      </w:r>
      <w:r w:rsidRPr="00AE5480">
        <w:rPr>
          <w:i/>
          <w:iCs/>
          <w:sz w:val="24"/>
          <w:szCs w:val="24"/>
        </w:rPr>
        <w:t>marginal propensity to extravagance</w:t>
      </w:r>
      <w:r w:rsidRPr="00AE5480">
        <w:rPr>
          <w:sz w:val="24"/>
          <w:szCs w:val="24"/>
        </w:rPr>
        <w:t xml:space="preserve"> (</w:t>
      </w:r>
      <w:proofErr w:type="spellStart"/>
      <w:r w:rsidRPr="00667D8D">
        <w:rPr>
          <w:i/>
          <w:iCs/>
          <w:sz w:val="24"/>
          <w:szCs w:val="24"/>
        </w:rPr>
        <w:t>mpe</w:t>
      </w:r>
      <w:proofErr w:type="spellEnd"/>
      <w:r w:rsidRPr="00AE5480">
        <w:rPr>
          <w:sz w:val="24"/>
          <w:szCs w:val="24"/>
        </w:rPr>
        <w:t xml:space="preserve">). It means the propensity of consumer to spend extravagantly at each level of income. It represents propensity to exceed the line of moderation as the income level changes. It is a concept parallel to marginal </w:t>
      </w:r>
      <w:r w:rsidRPr="00667D8D">
        <w:rPr>
          <w:i/>
          <w:iCs/>
          <w:sz w:val="24"/>
          <w:szCs w:val="24"/>
        </w:rPr>
        <w:t>propensity to moderation</w:t>
      </w:r>
      <w:r w:rsidRPr="00ED5161">
        <w:rPr>
          <w:sz w:val="24"/>
          <w:szCs w:val="24"/>
        </w:rPr>
        <w:t xml:space="preserve">. For determining the </w:t>
      </w:r>
      <w:r w:rsidRPr="00667D8D">
        <w:rPr>
          <w:i/>
          <w:iCs/>
          <w:sz w:val="24"/>
          <w:szCs w:val="24"/>
        </w:rPr>
        <w:t>marginal propensity to extravagance</w:t>
      </w:r>
      <w:r w:rsidRPr="00ED5161">
        <w:rPr>
          <w:sz w:val="24"/>
          <w:szCs w:val="24"/>
        </w:rPr>
        <w:t>, empirical data will be collected through survey</w:t>
      </w:r>
      <w:r>
        <w:rPr>
          <w:sz w:val="24"/>
          <w:szCs w:val="24"/>
        </w:rPr>
        <w:t xml:space="preserve">s </w:t>
      </w:r>
      <w:r w:rsidRPr="00ED5161">
        <w:rPr>
          <w:sz w:val="24"/>
          <w:szCs w:val="24"/>
        </w:rPr>
        <w:t xml:space="preserve">for a sample of the population. The survey will determine the tendency toward spending beyond moderation level as the income increases. </w:t>
      </w:r>
    </w:p>
    <w:p w14:paraId="47851312" w14:textId="642C7D3C" w:rsidR="001E3D52" w:rsidRPr="00AE5480" w:rsidRDefault="001E3D52" w:rsidP="00AF5510">
      <w:pPr>
        <w:spacing w:before="120" w:after="120"/>
        <w:jc w:val="both"/>
        <w:rPr>
          <w:sz w:val="24"/>
          <w:szCs w:val="24"/>
        </w:rPr>
      </w:pPr>
      <w:r w:rsidRPr="00AE5480">
        <w:rPr>
          <w:sz w:val="24"/>
          <w:szCs w:val="24"/>
        </w:rPr>
        <w:t xml:space="preserve">For each level of income, </w:t>
      </w:r>
      <w:r w:rsidRPr="00667D8D">
        <w:rPr>
          <w:i/>
          <w:iCs/>
          <w:sz w:val="24"/>
          <w:szCs w:val="24"/>
        </w:rPr>
        <w:t>marginal propensity to extravagance (</w:t>
      </w:r>
      <w:proofErr w:type="spellStart"/>
      <w:r w:rsidRPr="00667D8D">
        <w:rPr>
          <w:i/>
          <w:iCs/>
          <w:sz w:val="24"/>
          <w:szCs w:val="24"/>
        </w:rPr>
        <w:t>mpe</w:t>
      </w:r>
      <w:proofErr w:type="spellEnd"/>
      <w:r w:rsidRPr="00667D8D">
        <w:rPr>
          <w:i/>
          <w:iCs/>
          <w:sz w:val="24"/>
          <w:szCs w:val="24"/>
        </w:rPr>
        <w:t>)</w:t>
      </w:r>
      <w:r w:rsidRPr="00AE5480">
        <w:rPr>
          <w:sz w:val="24"/>
          <w:szCs w:val="24"/>
        </w:rPr>
        <w:t xml:space="preserve"> will determine the level of </w:t>
      </w:r>
      <w:r w:rsidRPr="00285616">
        <w:rPr>
          <w:i/>
          <w:iCs/>
          <w:sz w:val="24"/>
          <w:szCs w:val="24"/>
        </w:rPr>
        <w:t>consumption with extravagance (C</w:t>
      </w:r>
      <w:r w:rsidRPr="00285616">
        <w:rPr>
          <w:i/>
          <w:iCs/>
          <w:sz w:val="24"/>
          <w:szCs w:val="24"/>
          <w:vertAlign w:val="subscript"/>
        </w:rPr>
        <w:t>e</w:t>
      </w:r>
      <w:r w:rsidRPr="00285616">
        <w:rPr>
          <w:i/>
          <w:iCs/>
          <w:sz w:val="24"/>
          <w:szCs w:val="24"/>
        </w:rPr>
        <w:t>).</w:t>
      </w:r>
      <w:r w:rsidRPr="00AE5480">
        <w:rPr>
          <w:sz w:val="24"/>
          <w:szCs w:val="24"/>
        </w:rPr>
        <w:t xml:space="preserve"> Through survey method, we can collect data from the selected sample, about what percentage of expenditure over and above the level of moderation would be </w:t>
      </w:r>
      <w:r>
        <w:rPr>
          <w:sz w:val="24"/>
          <w:szCs w:val="24"/>
        </w:rPr>
        <w:t>perceived</w:t>
      </w:r>
      <w:r w:rsidRPr="00AE5480">
        <w:rPr>
          <w:sz w:val="24"/>
          <w:szCs w:val="24"/>
        </w:rPr>
        <w:t xml:space="preserve"> as extravagance by each respondent. An average of these responses would give us the value of </w:t>
      </w:r>
      <w:r w:rsidRPr="00667D8D">
        <w:rPr>
          <w:i/>
          <w:iCs/>
          <w:sz w:val="24"/>
          <w:szCs w:val="24"/>
        </w:rPr>
        <w:t>marginal propensity to extravagance</w:t>
      </w:r>
      <w:r w:rsidRPr="00AE5480">
        <w:rPr>
          <w:sz w:val="24"/>
          <w:szCs w:val="24"/>
        </w:rPr>
        <w:t xml:space="preserve"> over and above the moderation level for the social stratum. Since, individual perceptions may change as the level of income increases, it is possible that at lower levels of income some consumption that is considered as extravagance may be considered moderate at higher levels</w:t>
      </w:r>
      <w:r>
        <w:rPr>
          <w:sz w:val="24"/>
          <w:szCs w:val="24"/>
        </w:rPr>
        <w:t xml:space="preserve">. </w:t>
      </w:r>
      <w:r w:rsidRPr="00AE5480">
        <w:rPr>
          <w:sz w:val="24"/>
          <w:szCs w:val="24"/>
        </w:rPr>
        <w:t xml:space="preserve">In this way, </w:t>
      </w:r>
      <w:r>
        <w:rPr>
          <w:i/>
          <w:iCs/>
          <w:sz w:val="24"/>
          <w:szCs w:val="24"/>
        </w:rPr>
        <w:t>C</w:t>
      </w:r>
      <w:r w:rsidRPr="00285616">
        <w:rPr>
          <w:i/>
          <w:iCs/>
          <w:sz w:val="24"/>
          <w:szCs w:val="24"/>
          <w:vertAlign w:val="subscript"/>
        </w:rPr>
        <w:t>e</w:t>
      </w:r>
      <w:r w:rsidRPr="00AE5480">
        <w:rPr>
          <w:sz w:val="24"/>
          <w:szCs w:val="24"/>
        </w:rPr>
        <w:t xml:space="preserve"> may change as the income level within the social stratum changes. It means, for example, at income level </w:t>
      </w:r>
      <w:r w:rsidRPr="00285616">
        <w:rPr>
          <w:i/>
          <w:iCs/>
          <w:sz w:val="24"/>
          <w:szCs w:val="24"/>
        </w:rPr>
        <w:t>Yt</w:t>
      </w:r>
      <w:r w:rsidRPr="00285616">
        <w:rPr>
          <w:i/>
          <w:iCs/>
          <w:sz w:val="24"/>
          <w:szCs w:val="24"/>
          <w:vertAlign w:val="subscript"/>
        </w:rPr>
        <w:t>1</w:t>
      </w:r>
      <w:r w:rsidRPr="00AE5480">
        <w:rPr>
          <w:sz w:val="24"/>
          <w:szCs w:val="24"/>
        </w:rPr>
        <w:t xml:space="preserve">, 10 percent over and above the moderation level may be considered as extravagance but as the income level moves to </w:t>
      </w:r>
      <w:r w:rsidRPr="00285616">
        <w:rPr>
          <w:i/>
          <w:iCs/>
          <w:sz w:val="24"/>
          <w:szCs w:val="24"/>
        </w:rPr>
        <w:t>Yt</w:t>
      </w:r>
      <w:r w:rsidRPr="00285616">
        <w:rPr>
          <w:i/>
          <w:iCs/>
          <w:sz w:val="24"/>
          <w:szCs w:val="24"/>
          <w:vertAlign w:val="subscript"/>
        </w:rPr>
        <w:t>5</w:t>
      </w:r>
      <w:r w:rsidRPr="00AE5480">
        <w:rPr>
          <w:sz w:val="24"/>
          <w:szCs w:val="24"/>
        </w:rPr>
        <w:t xml:space="preserve">, an increase of, may be, 15 percent above the moderation level is considered as extravagance. In brief, the extravagance line, when plotted on a graph may not be a straight line. It could be an increasing line moving up rightward. </w:t>
      </w:r>
      <w:r>
        <w:rPr>
          <w:sz w:val="24"/>
          <w:szCs w:val="24"/>
        </w:rPr>
        <w:t>(See chart 1 below)</w:t>
      </w:r>
    </w:p>
    <w:p w14:paraId="573987C2" w14:textId="524C1760" w:rsidR="001E3D52" w:rsidRPr="00AE5480" w:rsidRDefault="001E3D52" w:rsidP="00AF5510">
      <w:pPr>
        <w:spacing w:before="120" w:after="120"/>
        <w:jc w:val="both"/>
        <w:rPr>
          <w:sz w:val="24"/>
          <w:szCs w:val="24"/>
        </w:rPr>
      </w:pPr>
      <w:r w:rsidRPr="00AE5480">
        <w:rPr>
          <w:sz w:val="24"/>
          <w:szCs w:val="24"/>
        </w:rPr>
        <w:t xml:space="preserve">For sake of illustration, let us assume, if the initial income is 100, and in period 5, the income changes to 150, and the </w:t>
      </w:r>
      <w:r>
        <w:rPr>
          <w:sz w:val="24"/>
          <w:szCs w:val="24"/>
        </w:rPr>
        <w:t xml:space="preserve"> </w:t>
      </w:r>
      <w:proofErr w:type="spellStart"/>
      <w:r w:rsidRPr="00A1224E">
        <w:rPr>
          <w:i/>
          <w:iCs/>
          <w:sz w:val="24"/>
          <w:szCs w:val="24"/>
        </w:rPr>
        <w:t>mpm</w:t>
      </w:r>
      <w:proofErr w:type="spellEnd"/>
      <w:r>
        <w:rPr>
          <w:sz w:val="24"/>
          <w:szCs w:val="24"/>
        </w:rPr>
        <w:t xml:space="preserve"> is 50 percent and </w:t>
      </w:r>
      <w:proofErr w:type="spellStart"/>
      <w:r w:rsidRPr="00667D8D">
        <w:rPr>
          <w:i/>
          <w:iCs/>
          <w:sz w:val="24"/>
          <w:szCs w:val="24"/>
        </w:rPr>
        <w:t>mpe</w:t>
      </w:r>
      <w:proofErr w:type="spellEnd"/>
      <w:r w:rsidRPr="00AE5480">
        <w:rPr>
          <w:sz w:val="24"/>
          <w:szCs w:val="24"/>
        </w:rPr>
        <w:t xml:space="preserve"> is 15 percent at that level of income, the line of extravagance will be calculated as follows:</w:t>
      </w:r>
    </w:p>
    <w:p w14:paraId="614E434B" w14:textId="287A0A4F" w:rsidR="001E3D52" w:rsidRDefault="001E3D52" w:rsidP="00AF5510">
      <w:pPr>
        <w:spacing w:after="0"/>
        <w:ind w:right="720"/>
        <w:jc w:val="both"/>
        <w:rPr>
          <w:sz w:val="24"/>
          <w:szCs w:val="24"/>
        </w:rPr>
      </w:pPr>
      <w:r w:rsidRPr="00285616">
        <w:rPr>
          <w:i/>
          <w:iCs/>
          <w:sz w:val="24"/>
          <w:szCs w:val="24"/>
        </w:rPr>
        <w:t>le</w:t>
      </w:r>
      <w:r w:rsidRPr="00285616">
        <w:rPr>
          <w:i/>
          <w:iCs/>
          <w:sz w:val="24"/>
          <w:szCs w:val="24"/>
          <w:vertAlign w:val="subscript"/>
        </w:rPr>
        <w:t xml:space="preserve"> </w:t>
      </w:r>
      <w:r w:rsidRPr="00ED5161">
        <w:rPr>
          <w:sz w:val="24"/>
          <w:szCs w:val="24"/>
        </w:rPr>
        <w:t xml:space="preserve">= </w:t>
      </w:r>
      <w:proofErr w:type="spellStart"/>
      <w:r w:rsidRPr="00667D8D">
        <w:rPr>
          <w:i/>
          <w:iCs/>
          <w:sz w:val="24"/>
          <w:szCs w:val="24"/>
        </w:rPr>
        <w:t>bmc</w:t>
      </w:r>
      <w:proofErr w:type="spellEnd"/>
      <w:r w:rsidRPr="00ED5161">
        <w:rPr>
          <w:sz w:val="24"/>
          <w:szCs w:val="24"/>
        </w:rPr>
        <w:t xml:space="preserve"> + </w:t>
      </w:r>
      <w:r w:rsidRPr="00285616">
        <w:rPr>
          <w:i/>
          <w:iCs/>
          <w:sz w:val="24"/>
          <w:szCs w:val="24"/>
        </w:rPr>
        <w:t>(Y</w:t>
      </w:r>
      <w:r w:rsidRPr="00285616">
        <w:rPr>
          <w:i/>
          <w:iCs/>
          <w:sz w:val="24"/>
          <w:szCs w:val="24"/>
          <w:vertAlign w:val="subscript"/>
        </w:rPr>
        <w:t xml:space="preserve">t5- </w:t>
      </w:r>
      <w:r w:rsidRPr="00285616">
        <w:rPr>
          <w:i/>
          <w:iCs/>
          <w:sz w:val="24"/>
          <w:szCs w:val="24"/>
        </w:rPr>
        <w:t>Y</w:t>
      </w:r>
      <w:r w:rsidRPr="00285616">
        <w:rPr>
          <w:i/>
          <w:iCs/>
          <w:sz w:val="24"/>
          <w:szCs w:val="24"/>
          <w:vertAlign w:val="subscript"/>
        </w:rPr>
        <w:t>t1</w:t>
      </w:r>
      <w:r w:rsidRPr="00285616">
        <w:rPr>
          <w:i/>
          <w:iCs/>
          <w:sz w:val="24"/>
          <w:szCs w:val="24"/>
        </w:rPr>
        <w:t>)</w:t>
      </w:r>
      <w:r>
        <w:rPr>
          <w:i/>
          <w:iCs/>
          <w:sz w:val="24"/>
          <w:szCs w:val="24"/>
        </w:rPr>
        <w:t xml:space="preserve"> </w:t>
      </w:r>
      <w:r w:rsidRPr="00285616">
        <w:rPr>
          <w:i/>
          <w:iCs/>
          <w:sz w:val="24"/>
          <w:szCs w:val="24"/>
        </w:rPr>
        <w:t>*</w:t>
      </w:r>
      <w:proofErr w:type="spellStart"/>
      <w:r w:rsidRPr="00667D8D">
        <w:rPr>
          <w:i/>
          <w:iCs/>
          <w:sz w:val="24"/>
          <w:szCs w:val="24"/>
        </w:rPr>
        <w:t>mpm</w:t>
      </w:r>
      <w:proofErr w:type="spellEnd"/>
      <w:r w:rsidRPr="00ED5161">
        <w:rPr>
          <w:sz w:val="24"/>
          <w:szCs w:val="24"/>
        </w:rPr>
        <w:t xml:space="preserve"> + </w:t>
      </w:r>
      <w:r>
        <w:rPr>
          <w:sz w:val="24"/>
          <w:szCs w:val="24"/>
        </w:rPr>
        <w:t>(</w:t>
      </w:r>
      <w:r w:rsidRPr="00ED5161">
        <w:rPr>
          <w:sz w:val="24"/>
          <w:szCs w:val="24"/>
        </w:rPr>
        <w:t>Y</w:t>
      </w:r>
      <w:r w:rsidRPr="00ED5161">
        <w:rPr>
          <w:sz w:val="24"/>
          <w:szCs w:val="24"/>
          <w:vertAlign w:val="subscript"/>
        </w:rPr>
        <w:t xml:space="preserve">t5- </w:t>
      </w:r>
      <w:r w:rsidRPr="00ED5161">
        <w:rPr>
          <w:sz w:val="24"/>
          <w:szCs w:val="24"/>
        </w:rPr>
        <w:t>Y</w:t>
      </w:r>
      <w:r w:rsidRPr="00ED5161">
        <w:rPr>
          <w:sz w:val="24"/>
          <w:szCs w:val="24"/>
          <w:vertAlign w:val="subscript"/>
        </w:rPr>
        <w:t>t1</w:t>
      </w:r>
      <w:r w:rsidRPr="00ED5161">
        <w:rPr>
          <w:sz w:val="24"/>
          <w:szCs w:val="24"/>
        </w:rPr>
        <w:t>)</w:t>
      </w:r>
      <w:r w:rsidRPr="00974A78">
        <w:rPr>
          <w:sz w:val="24"/>
          <w:szCs w:val="24"/>
        </w:rPr>
        <w:t xml:space="preserve"> </w:t>
      </w:r>
      <w:r>
        <w:rPr>
          <w:sz w:val="24"/>
          <w:szCs w:val="24"/>
        </w:rPr>
        <w:t>*</w:t>
      </w:r>
      <w:r w:rsidRPr="00667D8D">
        <w:rPr>
          <w:i/>
          <w:iCs/>
          <w:sz w:val="24"/>
          <w:szCs w:val="24"/>
        </w:rPr>
        <w:t>mpe</w:t>
      </w:r>
      <w:r w:rsidRPr="00ED5161">
        <w:rPr>
          <w:sz w:val="24"/>
          <w:szCs w:val="24"/>
          <w:vertAlign w:val="subscript"/>
        </w:rPr>
        <w:t>t5</w:t>
      </w:r>
    </w:p>
    <w:p w14:paraId="330F545B" w14:textId="77777777" w:rsidR="001E3D52" w:rsidRDefault="001E3D52" w:rsidP="00AF5510">
      <w:pPr>
        <w:spacing w:after="0"/>
        <w:ind w:right="720"/>
        <w:jc w:val="both"/>
        <w:rPr>
          <w:sz w:val="24"/>
          <w:szCs w:val="24"/>
        </w:rPr>
      </w:pPr>
      <w:r>
        <w:rPr>
          <w:sz w:val="24"/>
          <w:szCs w:val="24"/>
        </w:rPr>
        <w:t xml:space="preserve">Where </w:t>
      </w:r>
    </w:p>
    <w:p w14:paraId="17901BF6" w14:textId="0CC31528" w:rsidR="001E3D52" w:rsidRDefault="001E3D52" w:rsidP="00AF5510">
      <w:pPr>
        <w:spacing w:after="0"/>
        <w:ind w:right="720"/>
        <w:jc w:val="both"/>
        <w:rPr>
          <w:sz w:val="24"/>
          <w:szCs w:val="24"/>
        </w:rPr>
      </w:pPr>
      <w:r w:rsidRPr="00285616">
        <w:rPr>
          <w:i/>
          <w:iCs/>
          <w:sz w:val="24"/>
          <w:szCs w:val="24"/>
        </w:rPr>
        <w:t>le</w:t>
      </w:r>
      <w:r>
        <w:rPr>
          <w:sz w:val="24"/>
          <w:szCs w:val="24"/>
        </w:rPr>
        <w:t xml:space="preserve"> = line of extravagance</w:t>
      </w:r>
    </w:p>
    <w:p w14:paraId="7EEB8717" w14:textId="2D50D0EF" w:rsidR="001E3D52" w:rsidRDefault="001E3D52" w:rsidP="00AF5510">
      <w:pPr>
        <w:spacing w:after="0"/>
        <w:ind w:right="720"/>
        <w:jc w:val="both"/>
        <w:rPr>
          <w:sz w:val="24"/>
          <w:szCs w:val="24"/>
        </w:rPr>
      </w:pPr>
      <w:proofErr w:type="spellStart"/>
      <w:r w:rsidRPr="00667D8D">
        <w:rPr>
          <w:i/>
          <w:iCs/>
          <w:sz w:val="24"/>
          <w:szCs w:val="24"/>
        </w:rPr>
        <w:t>bmc</w:t>
      </w:r>
      <w:proofErr w:type="spellEnd"/>
      <w:r>
        <w:rPr>
          <w:sz w:val="24"/>
          <w:szCs w:val="24"/>
        </w:rPr>
        <w:t xml:space="preserve"> = bare minimum consumption</w:t>
      </w:r>
    </w:p>
    <w:p w14:paraId="21A09D0F" w14:textId="3C40A360" w:rsidR="001E3D52" w:rsidRPr="00974A78" w:rsidRDefault="001E3D52" w:rsidP="00AF5510">
      <w:pPr>
        <w:spacing w:after="0"/>
        <w:ind w:right="720"/>
        <w:jc w:val="both"/>
        <w:rPr>
          <w:sz w:val="24"/>
          <w:szCs w:val="24"/>
        </w:rPr>
      </w:pPr>
      <w:proofErr w:type="spellStart"/>
      <w:r w:rsidRPr="00667D8D">
        <w:rPr>
          <w:i/>
          <w:iCs/>
          <w:sz w:val="24"/>
          <w:szCs w:val="24"/>
        </w:rPr>
        <w:t>mpm</w:t>
      </w:r>
      <w:proofErr w:type="spellEnd"/>
      <w:r w:rsidRPr="00667D8D">
        <w:rPr>
          <w:i/>
          <w:iCs/>
          <w:sz w:val="24"/>
          <w:szCs w:val="24"/>
        </w:rPr>
        <w:t xml:space="preserve"> </w:t>
      </w:r>
      <w:r>
        <w:rPr>
          <w:sz w:val="24"/>
          <w:szCs w:val="24"/>
        </w:rPr>
        <w:t>= marginal propensity to moderation over respective periods</w:t>
      </w:r>
    </w:p>
    <w:p w14:paraId="6ECDD74C" w14:textId="0BA4FC09" w:rsidR="001E3D52" w:rsidRPr="00ED5161" w:rsidRDefault="001E3D52" w:rsidP="00FD7F5A">
      <w:pPr>
        <w:ind w:right="720"/>
        <w:jc w:val="both"/>
        <w:rPr>
          <w:sz w:val="24"/>
          <w:szCs w:val="24"/>
        </w:rPr>
      </w:pPr>
      <w:proofErr w:type="spellStart"/>
      <w:r w:rsidRPr="00667D8D">
        <w:rPr>
          <w:i/>
          <w:iCs/>
          <w:sz w:val="24"/>
          <w:szCs w:val="24"/>
        </w:rPr>
        <w:t>mpe</w:t>
      </w:r>
      <w:proofErr w:type="spellEnd"/>
      <w:r>
        <w:rPr>
          <w:sz w:val="24"/>
          <w:szCs w:val="24"/>
        </w:rPr>
        <w:t xml:space="preserve"> = marginal propensity to extravagance over respective periods</w:t>
      </w:r>
    </w:p>
    <w:p w14:paraId="12787BA6" w14:textId="60E6AEB6" w:rsidR="001E3D52" w:rsidRPr="00974A78" w:rsidRDefault="001E3D52" w:rsidP="00AF5510">
      <w:pPr>
        <w:spacing w:after="0"/>
        <w:ind w:right="720"/>
        <w:jc w:val="both"/>
        <w:rPr>
          <w:sz w:val="24"/>
          <w:szCs w:val="24"/>
        </w:rPr>
      </w:pPr>
      <w:r>
        <w:rPr>
          <w:sz w:val="24"/>
          <w:szCs w:val="24"/>
        </w:rPr>
        <w:t>C</w:t>
      </w:r>
      <w:r w:rsidRPr="00114660">
        <w:rPr>
          <w:sz w:val="24"/>
          <w:szCs w:val="24"/>
          <w:vertAlign w:val="subscript"/>
        </w:rPr>
        <w:t>e</w:t>
      </w:r>
      <w:r w:rsidRPr="00ED5161">
        <w:rPr>
          <w:sz w:val="24"/>
          <w:szCs w:val="24"/>
        </w:rPr>
        <w:tab/>
        <w:t>=100 +(150-100)</w:t>
      </w:r>
      <w:r>
        <w:rPr>
          <w:sz w:val="24"/>
          <w:szCs w:val="24"/>
        </w:rPr>
        <w:t xml:space="preserve"> </w:t>
      </w:r>
      <w:r w:rsidRPr="00ED5161">
        <w:rPr>
          <w:sz w:val="24"/>
          <w:szCs w:val="24"/>
        </w:rPr>
        <w:t>*0.5 + (150-100)</w:t>
      </w:r>
      <w:r>
        <w:rPr>
          <w:sz w:val="24"/>
          <w:szCs w:val="24"/>
        </w:rPr>
        <w:t xml:space="preserve"> *0.15</w:t>
      </w:r>
    </w:p>
    <w:p w14:paraId="332C5C42" w14:textId="77777777" w:rsidR="001E3D52" w:rsidRPr="00ED5161" w:rsidRDefault="001E3D52" w:rsidP="00AF5510">
      <w:pPr>
        <w:spacing w:after="0"/>
        <w:ind w:right="720"/>
        <w:jc w:val="both"/>
        <w:rPr>
          <w:sz w:val="24"/>
          <w:szCs w:val="24"/>
        </w:rPr>
      </w:pPr>
      <w:r w:rsidRPr="00ED5161">
        <w:rPr>
          <w:sz w:val="24"/>
          <w:szCs w:val="24"/>
        </w:rPr>
        <w:tab/>
        <w:t>=100 +25 +7.5</w:t>
      </w:r>
    </w:p>
    <w:p w14:paraId="47DC185B" w14:textId="5CF5EEBA" w:rsidR="001E3D52" w:rsidRPr="00ED5161" w:rsidRDefault="001E3D52" w:rsidP="00AF5510">
      <w:pPr>
        <w:spacing w:before="120" w:after="120"/>
        <w:ind w:right="720"/>
        <w:jc w:val="both"/>
        <w:rPr>
          <w:sz w:val="24"/>
          <w:szCs w:val="24"/>
        </w:rPr>
      </w:pPr>
      <w:r w:rsidRPr="00ED5161">
        <w:rPr>
          <w:sz w:val="24"/>
          <w:szCs w:val="24"/>
        </w:rPr>
        <w:t xml:space="preserve">Consumption with </w:t>
      </w:r>
      <w:r>
        <w:rPr>
          <w:sz w:val="24"/>
          <w:szCs w:val="24"/>
        </w:rPr>
        <w:t>extravagance</w:t>
      </w:r>
      <w:r w:rsidRPr="00ED5161">
        <w:rPr>
          <w:sz w:val="24"/>
          <w:szCs w:val="24"/>
        </w:rPr>
        <w:t xml:space="preserve"> at period 5</w:t>
      </w:r>
      <w:r>
        <w:rPr>
          <w:sz w:val="24"/>
          <w:szCs w:val="24"/>
        </w:rPr>
        <w:t xml:space="preserve"> (t</w:t>
      </w:r>
      <w:r w:rsidRPr="00A77558">
        <w:rPr>
          <w:sz w:val="24"/>
          <w:szCs w:val="24"/>
          <w:vertAlign w:val="subscript"/>
        </w:rPr>
        <w:t>5</w:t>
      </w:r>
      <w:r>
        <w:rPr>
          <w:sz w:val="24"/>
          <w:szCs w:val="24"/>
        </w:rPr>
        <w:t>)</w:t>
      </w:r>
      <w:r w:rsidRPr="00ED5161">
        <w:rPr>
          <w:sz w:val="24"/>
          <w:szCs w:val="24"/>
        </w:rPr>
        <w:t xml:space="preserve"> =132.5.</w:t>
      </w:r>
    </w:p>
    <w:p w14:paraId="619F46BB" w14:textId="19D1F46B" w:rsidR="001E3D52" w:rsidRDefault="001E3D52" w:rsidP="00C60621">
      <w:pPr>
        <w:spacing w:before="120" w:after="120"/>
        <w:jc w:val="both"/>
        <w:rPr>
          <w:sz w:val="24"/>
          <w:szCs w:val="24"/>
        </w:rPr>
      </w:pPr>
      <w:r w:rsidRPr="00ED5161">
        <w:rPr>
          <w:sz w:val="24"/>
          <w:szCs w:val="24"/>
        </w:rPr>
        <w:t xml:space="preserve">At this income level, the moderation level </w:t>
      </w:r>
      <w:r>
        <w:rPr>
          <w:sz w:val="24"/>
          <w:szCs w:val="24"/>
        </w:rPr>
        <w:t xml:space="preserve">consumption </w:t>
      </w:r>
      <w:r w:rsidRPr="00ED5161">
        <w:rPr>
          <w:sz w:val="24"/>
          <w:szCs w:val="24"/>
        </w:rPr>
        <w:t xml:space="preserve">was 125. The </w:t>
      </w:r>
      <w:r>
        <w:rPr>
          <w:sz w:val="24"/>
          <w:szCs w:val="24"/>
        </w:rPr>
        <w:t>extent of extravagance</w:t>
      </w:r>
      <w:r w:rsidRPr="00ED5161">
        <w:rPr>
          <w:sz w:val="24"/>
          <w:szCs w:val="24"/>
        </w:rPr>
        <w:t xml:space="preserve"> at this point is 132.5 -125.0 = 7.5</w:t>
      </w:r>
    </w:p>
    <w:p w14:paraId="1EFFEC61" w14:textId="548AD1E7" w:rsidR="001E3D52" w:rsidRPr="00AF5510" w:rsidRDefault="001E3D52" w:rsidP="00AF5510">
      <w:pPr>
        <w:spacing w:before="120" w:after="120"/>
        <w:ind w:right="720"/>
        <w:jc w:val="both"/>
        <w:rPr>
          <w:b/>
          <w:bCs/>
          <w:sz w:val="24"/>
          <w:szCs w:val="24"/>
        </w:rPr>
      </w:pPr>
      <w:r w:rsidRPr="00AF5510">
        <w:rPr>
          <w:b/>
          <w:bCs/>
          <w:sz w:val="24"/>
          <w:szCs w:val="24"/>
        </w:rPr>
        <w:t xml:space="preserve">Line of </w:t>
      </w:r>
      <w:r>
        <w:rPr>
          <w:b/>
          <w:bCs/>
          <w:sz w:val="24"/>
          <w:szCs w:val="24"/>
        </w:rPr>
        <w:t>W</w:t>
      </w:r>
      <w:r w:rsidRPr="00AF5510">
        <w:rPr>
          <w:b/>
          <w:bCs/>
          <w:sz w:val="24"/>
          <w:szCs w:val="24"/>
        </w:rPr>
        <w:t>aste</w:t>
      </w:r>
    </w:p>
    <w:p w14:paraId="371D2B8E" w14:textId="2CBF52E3" w:rsidR="001E3D52" w:rsidRPr="004165E4" w:rsidRDefault="001E3D52" w:rsidP="00AF5510">
      <w:pPr>
        <w:spacing w:before="120" w:after="120"/>
        <w:jc w:val="both"/>
        <w:rPr>
          <w:sz w:val="24"/>
          <w:szCs w:val="24"/>
        </w:rPr>
      </w:pPr>
      <w:r>
        <w:rPr>
          <w:sz w:val="24"/>
          <w:szCs w:val="24"/>
        </w:rPr>
        <w:t xml:space="preserve">Line of waste </w:t>
      </w:r>
      <w:r w:rsidRPr="00F00221">
        <w:rPr>
          <w:i/>
          <w:iCs/>
          <w:sz w:val="24"/>
          <w:szCs w:val="24"/>
        </w:rPr>
        <w:t xml:space="preserve">is </w:t>
      </w:r>
      <w:r w:rsidRPr="00A1224E">
        <w:rPr>
          <w:sz w:val="24"/>
          <w:szCs w:val="24"/>
        </w:rPr>
        <w:t>like</w:t>
      </w:r>
      <w:r w:rsidRPr="00F00221">
        <w:rPr>
          <w:i/>
          <w:iCs/>
          <w:sz w:val="24"/>
          <w:szCs w:val="24"/>
        </w:rPr>
        <w:t xml:space="preserve"> </w:t>
      </w:r>
      <w:r>
        <w:rPr>
          <w:sz w:val="24"/>
          <w:szCs w:val="24"/>
        </w:rPr>
        <w:t xml:space="preserve">the line of extravagance as described above. For determining the consumption level under waste </w:t>
      </w:r>
      <w:r w:rsidRPr="00B32BEA">
        <w:rPr>
          <w:i/>
          <w:iCs/>
          <w:sz w:val="24"/>
          <w:szCs w:val="24"/>
        </w:rPr>
        <w:t>(</w:t>
      </w:r>
      <w:proofErr w:type="spellStart"/>
      <w:r w:rsidRPr="00B32BEA">
        <w:rPr>
          <w:i/>
          <w:iCs/>
          <w:sz w:val="24"/>
          <w:szCs w:val="24"/>
        </w:rPr>
        <w:t>C</w:t>
      </w:r>
      <w:r w:rsidRPr="00B32BEA">
        <w:rPr>
          <w:i/>
          <w:iCs/>
          <w:sz w:val="24"/>
          <w:szCs w:val="24"/>
          <w:vertAlign w:val="subscript"/>
        </w:rPr>
        <w:t>w</w:t>
      </w:r>
      <w:proofErr w:type="spellEnd"/>
      <w:r w:rsidRPr="00B32BEA">
        <w:rPr>
          <w:i/>
          <w:iCs/>
          <w:sz w:val="24"/>
          <w:szCs w:val="24"/>
        </w:rPr>
        <w:t>),</w:t>
      </w:r>
      <w:r w:rsidRPr="00AE5480">
        <w:rPr>
          <w:sz w:val="24"/>
          <w:szCs w:val="24"/>
        </w:rPr>
        <w:t xml:space="preserve"> </w:t>
      </w:r>
      <w:r>
        <w:rPr>
          <w:sz w:val="24"/>
          <w:szCs w:val="24"/>
        </w:rPr>
        <w:t xml:space="preserve">and drawing the line of waste, we shall need to determine, through survey method, perceptions of waste for a social stratum at various income levels. For this purpose, we need to determine the </w:t>
      </w:r>
      <w:r w:rsidRPr="00F63A55">
        <w:rPr>
          <w:i/>
          <w:iCs/>
          <w:sz w:val="24"/>
          <w:szCs w:val="24"/>
        </w:rPr>
        <w:t>marginal propensity to waste</w:t>
      </w:r>
      <w:r>
        <w:rPr>
          <w:sz w:val="24"/>
          <w:szCs w:val="24"/>
        </w:rPr>
        <w:t xml:space="preserve"> (</w:t>
      </w:r>
      <w:proofErr w:type="spellStart"/>
      <w:r w:rsidRPr="00667D8D">
        <w:rPr>
          <w:i/>
          <w:iCs/>
          <w:sz w:val="24"/>
          <w:szCs w:val="24"/>
        </w:rPr>
        <w:t>mpw</w:t>
      </w:r>
      <w:proofErr w:type="spellEnd"/>
      <w:r>
        <w:rPr>
          <w:sz w:val="24"/>
          <w:szCs w:val="24"/>
        </w:rPr>
        <w:t xml:space="preserve">), which could be over and above extravagance. The formula mentioned above for line of extravagance will be modified to incorporate marginal propensity to waste for determining the line of waste, as explained below: </w:t>
      </w:r>
    </w:p>
    <w:p w14:paraId="46FD6973" w14:textId="19CD6368" w:rsidR="001E3D52" w:rsidRDefault="001E3D52" w:rsidP="00AF5510">
      <w:pPr>
        <w:spacing w:before="120" w:after="120"/>
        <w:ind w:right="720"/>
        <w:jc w:val="both"/>
        <w:rPr>
          <w:b/>
          <w:sz w:val="24"/>
          <w:szCs w:val="24"/>
        </w:rPr>
      </w:pPr>
      <w:r>
        <w:rPr>
          <w:sz w:val="24"/>
          <w:szCs w:val="24"/>
        </w:rPr>
        <w:t>Let us assume</w:t>
      </w:r>
      <w:r w:rsidRPr="00AE5480">
        <w:rPr>
          <w:sz w:val="24"/>
          <w:szCs w:val="24"/>
        </w:rPr>
        <w:t xml:space="preserve">, at income level </w:t>
      </w:r>
      <w:r w:rsidRPr="00285616">
        <w:rPr>
          <w:i/>
          <w:iCs/>
          <w:sz w:val="24"/>
          <w:szCs w:val="24"/>
        </w:rPr>
        <w:t>Yt</w:t>
      </w:r>
      <w:r w:rsidRPr="00285616">
        <w:rPr>
          <w:i/>
          <w:iCs/>
          <w:sz w:val="24"/>
          <w:szCs w:val="24"/>
          <w:vertAlign w:val="subscript"/>
        </w:rPr>
        <w:t>1</w:t>
      </w:r>
      <w:r w:rsidRPr="00AE5480">
        <w:rPr>
          <w:sz w:val="24"/>
          <w:szCs w:val="24"/>
        </w:rPr>
        <w:t xml:space="preserve">, </w:t>
      </w:r>
      <w:proofErr w:type="spellStart"/>
      <w:r w:rsidRPr="00F00221">
        <w:rPr>
          <w:i/>
          <w:iCs/>
          <w:sz w:val="24"/>
          <w:szCs w:val="24"/>
        </w:rPr>
        <w:t>mpw</w:t>
      </w:r>
      <w:proofErr w:type="spellEnd"/>
      <w:r>
        <w:rPr>
          <w:sz w:val="24"/>
          <w:szCs w:val="24"/>
        </w:rPr>
        <w:t xml:space="preserve"> is </w:t>
      </w:r>
      <w:r w:rsidRPr="00AE5480">
        <w:rPr>
          <w:sz w:val="24"/>
          <w:szCs w:val="24"/>
        </w:rPr>
        <w:t>1</w:t>
      </w:r>
      <w:r>
        <w:rPr>
          <w:sz w:val="24"/>
          <w:szCs w:val="24"/>
        </w:rPr>
        <w:t>2</w:t>
      </w:r>
      <w:r w:rsidRPr="00AE5480">
        <w:rPr>
          <w:sz w:val="24"/>
          <w:szCs w:val="24"/>
        </w:rPr>
        <w:t xml:space="preserve"> percent but as the income level moves to </w:t>
      </w:r>
      <w:r w:rsidRPr="00285616">
        <w:rPr>
          <w:i/>
          <w:iCs/>
          <w:sz w:val="24"/>
          <w:szCs w:val="24"/>
        </w:rPr>
        <w:t>Yt</w:t>
      </w:r>
      <w:r w:rsidRPr="00285616">
        <w:rPr>
          <w:i/>
          <w:iCs/>
          <w:sz w:val="24"/>
          <w:szCs w:val="24"/>
          <w:vertAlign w:val="subscript"/>
        </w:rPr>
        <w:t>5</w:t>
      </w:r>
      <w:r w:rsidRPr="00AE5480">
        <w:rPr>
          <w:sz w:val="24"/>
          <w:szCs w:val="24"/>
        </w:rPr>
        <w:t>, an increase of</w:t>
      </w:r>
      <w:r>
        <w:rPr>
          <w:sz w:val="24"/>
          <w:szCs w:val="24"/>
        </w:rPr>
        <w:t xml:space="preserve"> 25</w:t>
      </w:r>
      <w:r w:rsidRPr="00AE5480">
        <w:rPr>
          <w:sz w:val="24"/>
          <w:szCs w:val="24"/>
        </w:rPr>
        <w:t xml:space="preserve"> percent </w:t>
      </w:r>
      <w:r>
        <w:rPr>
          <w:sz w:val="24"/>
          <w:szCs w:val="24"/>
        </w:rPr>
        <w:t>(</w:t>
      </w:r>
      <w:proofErr w:type="spellStart"/>
      <w:r w:rsidRPr="00114660">
        <w:rPr>
          <w:i/>
          <w:iCs/>
          <w:sz w:val="24"/>
          <w:szCs w:val="24"/>
        </w:rPr>
        <w:t>mpw</w:t>
      </w:r>
      <w:proofErr w:type="spellEnd"/>
      <w:r>
        <w:rPr>
          <w:sz w:val="24"/>
          <w:szCs w:val="24"/>
        </w:rPr>
        <w:t xml:space="preserve">) </w:t>
      </w:r>
      <w:r w:rsidRPr="00AE5480">
        <w:rPr>
          <w:sz w:val="24"/>
          <w:szCs w:val="24"/>
        </w:rPr>
        <w:t xml:space="preserve">above the moderation level is considered as </w:t>
      </w:r>
      <w:r>
        <w:rPr>
          <w:sz w:val="24"/>
          <w:szCs w:val="24"/>
        </w:rPr>
        <w:t>waste</w:t>
      </w:r>
      <w:r w:rsidRPr="00AE5480">
        <w:rPr>
          <w:sz w:val="24"/>
          <w:szCs w:val="24"/>
        </w:rPr>
        <w:t xml:space="preserve">. In brief, the </w:t>
      </w:r>
      <w:r>
        <w:rPr>
          <w:sz w:val="24"/>
          <w:szCs w:val="24"/>
        </w:rPr>
        <w:t>waste</w:t>
      </w:r>
      <w:r w:rsidRPr="00AE5480">
        <w:rPr>
          <w:sz w:val="24"/>
          <w:szCs w:val="24"/>
        </w:rPr>
        <w:t xml:space="preserve"> line, when plotted on a graph </w:t>
      </w:r>
      <w:r>
        <w:rPr>
          <w:sz w:val="24"/>
          <w:szCs w:val="24"/>
        </w:rPr>
        <w:t>will</w:t>
      </w:r>
      <w:r w:rsidRPr="00AE5480">
        <w:rPr>
          <w:sz w:val="24"/>
          <w:szCs w:val="24"/>
        </w:rPr>
        <w:t xml:space="preserve"> not be a straight line. It </w:t>
      </w:r>
      <w:r>
        <w:rPr>
          <w:sz w:val="24"/>
          <w:szCs w:val="24"/>
        </w:rPr>
        <w:t>w</w:t>
      </w:r>
      <w:r w:rsidRPr="00AE5480">
        <w:rPr>
          <w:sz w:val="24"/>
          <w:szCs w:val="24"/>
        </w:rPr>
        <w:t xml:space="preserve">ould be an increasing line moving up rightward. </w:t>
      </w:r>
      <w:r>
        <w:rPr>
          <w:sz w:val="24"/>
          <w:szCs w:val="24"/>
        </w:rPr>
        <w:t>(See chart 1 below)</w:t>
      </w:r>
    </w:p>
    <w:p w14:paraId="6BC71C6B" w14:textId="10502934" w:rsidR="001E3D52" w:rsidRPr="00AE5480" w:rsidRDefault="001E3D52" w:rsidP="00114660">
      <w:pPr>
        <w:spacing w:before="120" w:after="120"/>
        <w:jc w:val="both"/>
        <w:rPr>
          <w:sz w:val="24"/>
          <w:szCs w:val="24"/>
        </w:rPr>
      </w:pPr>
      <w:r w:rsidRPr="00AE5480">
        <w:rPr>
          <w:sz w:val="24"/>
          <w:szCs w:val="24"/>
        </w:rPr>
        <w:t xml:space="preserve">For sake of illustration, let us assume, if the initial income is 100, and in period 5, the income changes to 150, and the </w:t>
      </w:r>
      <w:proofErr w:type="spellStart"/>
      <w:r w:rsidRPr="00A1224E">
        <w:rPr>
          <w:i/>
          <w:iCs/>
          <w:sz w:val="24"/>
          <w:szCs w:val="24"/>
        </w:rPr>
        <w:t>mpm</w:t>
      </w:r>
      <w:proofErr w:type="spellEnd"/>
      <w:r>
        <w:rPr>
          <w:sz w:val="24"/>
          <w:szCs w:val="24"/>
        </w:rPr>
        <w:t xml:space="preserve"> is 50 percent and the </w:t>
      </w:r>
      <w:proofErr w:type="spellStart"/>
      <w:r w:rsidRPr="00667D8D">
        <w:rPr>
          <w:i/>
          <w:iCs/>
          <w:sz w:val="24"/>
          <w:szCs w:val="24"/>
        </w:rPr>
        <w:t>mp</w:t>
      </w:r>
      <w:r>
        <w:rPr>
          <w:i/>
          <w:iCs/>
          <w:sz w:val="24"/>
          <w:szCs w:val="24"/>
        </w:rPr>
        <w:t>w</w:t>
      </w:r>
      <w:proofErr w:type="spellEnd"/>
      <w:r w:rsidRPr="00AE5480">
        <w:rPr>
          <w:sz w:val="24"/>
          <w:szCs w:val="24"/>
        </w:rPr>
        <w:t xml:space="preserve"> is </w:t>
      </w:r>
      <w:r>
        <w:rPr>
          <w:sz w:val="24"/>
          <w:szCs w:val="24"/>
        </w:rPr>
        <w:t>25</w:t>
      </w:r>
      <w:r w:rsidRPr="00AE5480">
        <w:rPr>
          <w:sz w:val="24"/>
          <w:szCs w:val="24"/>
        </w:rPr>
        <w:t xml:space="preserve"> percent at that level of income, the line of </w:t>
      </w:r>
      <w:r>
        <w:rPr>
          <w:sz w:val="24"/>
          <w:szCs w:val="24"/>
        </w:rPr>
        <w:t>wast</w:t>
      </w:r>
      <w:r w:rsidRPr="00AE5480">
        <w:rPr>
          <w:sz w:val="24"/>
          <w:szCs w:val="24"/>
        </w:rPr>
        <w:t>e will be calculated as follows:</w:t>
      </w:r>
    </w:p>
    <w:p w14:paraId="509A1EAB" w14:textId="3A88E70D" w:rsidR="001E3D52" w:rsidRDefault="001E3D52" w:rsidP="00114660">
      <w:pPr>
        <w:spacing w:after="0"/>
        <w:ind w:right="720"/>
        <w:jc w:val="both"/>
        <w:rPr>
          <w:sz w:val="24"/>
          <w:szCs w:val="24"/>
        </w:rPr>
      </w:pPr>
      <w:proofErr w:type="spellStart"/>
      <w:r w:rsidRPr="00285616">
        <w:rPr>
          <w:i/>
          <w:iCs/>
          <w:sz w:val="24"/>
          <w:szCs w:val="24"/>
        </w:rPr>
        <w:t>l</w:t>
      </w:r>
      <w:r>
        <w:rPr>
          <w:i/>
          <w:iCs/>
          <w:sz w:val="24"/>
          <w:szCs w:val="24"/>
        </w:rPr>
        <w:t>w</w:t>
      </w:r>
      <w:proofErr w:type="spellEnd"/>
      <w:r w:rsidRPr="00285616">
        <w:rPr>
          <w:i/>
          <w:iCs/>
          <w:sz w:val="24"/>
          <w:szCs w:val="24"/>
          <w:vertAlign w:val="subscript"/>
        </w:rPr>
        <w:t xml:space="preserve"> </w:t>
      </w:r>
      <w:r w:rsidRPr="00ED5161">
        <w:rPr>
          <w:sz w:val="24"/>
          <w:szCs w:val="24"/>
        </w:rPr>
        <w:t xml:space="preserve">= </w:t>
      </w:r>
      <w:proofErr w:type="spellStart"/>
      <w:r w:rsidRPr="00667D8D">
        <w:rPr>
          <w:i/>
          <w:iCs/>
          <w:sz w:val="24"/>
          <w:szCs w:val="24"/>
        </w:rPr>
        <w:t>bmc</w:t>
      </w:r>
      <w:proofErr w:type="spellEnd"/>
      <w:r w:rsidRPr="00ED5161">
        <w:rPr>
          <w:sz w:val="24"/>
          <w:szCs w:val="24"/>
        </w:rPr>
        <w:t xml:space="preserve"> + </w:t>
      </w:r>
      <w:r w:rsidRPr="00285616">
        <w:rPr>
          <w:i/>
          <w:iCs/>
          <w:sz w:val="24"/>
          <w:szCs w:val="24"/>
        </w:rPr>
        <w:t>(Y</w:t>
      </w:r>
      <w:r w:rsidRPr="00285616">
        <w:rPr>
          <w:i/>
          <w:iCs/>
          <w:sz w:val="24"/>
          <w:szCs w:val="24"/>
          <w:vertAlign w:val="subscript"/>
        </w:rPr>
        <w:t xml:space="preserve">t5- </w:t>
      </w:r>
      <w:r w:rsidRPr="00285616">
        <w:rPr>
          <w:i/>
          <w:iCs/>
          <w:sz w:val="24"/>
          <w:szCs w:val="24"/>
        </w:rPr>
        <w:t>Y</w:t>
      </w:r>
      <w:r w:rsidRPr="00285616">
        <w:rPr>
          <w:i/>
          <w:iCs/>
          <w:sz w:val="24"/>
          <w:szCs w:val="24"/>
          <w:vertAlign w:val="subscript"/>
        </w:rPr>
        <w:t>t1</w:t>
      </w:r>
      <w:r w:rsidRPr="00285616">
        <w:rPr>
          <w:i/>
          <w:iCs/>
          <w:sz w:val="24"/>
          <w:szCs w:val="24"/>
        </w:rPr>
        <w:t>)</w:t>
      </w:r>
      <w:r>
        <w:rPr>
          <w:i/>
          <w:iCs/>
          <w:sz w:val="24"/>
          <w:szCs w:val="24"/>
        </w:rPr>
        <w:t xml:space="preserve"> </w:t>
      </w:r>
      <w:r w:rsidRPr="00285616">
        <w:rPr>
          <w:i/>
          <w:iCs/>
          <w:sz w:val="24"/>
          <w:szCs w:val="24"/>
        </w:rPr>
        <w:t>*</w:t>
      </w:r>
      <w:proofErr w:type="spellStart"/>
      <w:r w:rsidRPr="00667D8D">
        <w:rPr>
          <w:i/>
          <w:iCs/>
          <w:sz w:val="24"/>
          <w:szCs w:val="24"/>
        </w:rPr>
        <w:t>mpm</w:t>
      </w:r>
      <w:proofErr w:type="spellEnd"/>
      <w:r w:rsidRPr="00ED5161">
        <w:rPr>
          <w:sz w:val="24"/>
          <w:szCs w:val="24"/>
        </w:rPr>
        <w:t xml:space="preserve"> + </w:t>
      </w:r>
      <w:r>
        <w:rPr>
          <w:sz w:val="24"/>
          <w:szCs w:val="24"/>
        </w:rPr>
        <w:t>(</w:t>
      </w:r>
      <w:r w:rsidRPr="00ED5161">
        <w:rPr>
          <w:sz w:val="24"/>
          <w:szCs w:val="24"/>
        </w:rPr>
        <w:t>Y</w:t>
      </w:r>
      <w:r w:rsidRPr="00ED5161">
        <w:rPr>
          <w:sz w:val="24"/>
          <w:szCs w:val="24"/>
          <w:vertAlign w:val="subscript"/>
        </w:rPr>
        <w:t xml:space="preserve">t5- </w:t>
      </w:r>
      <w:r w:rsidRPr="00ED5161">
        <w:rPr>
          <w:sz w:val="24"/>
          <w:szCs w:val="24"/>
        </w:rPr>
        <w:t>Y</w:t>
      </w:r>
      <w:r w:rsidRPr="00ED5161">
        <w:rPr>
          <w:sz w:val="24"/>
          <w:szCs w:val="24"/>
          <w:vertAlign w:val="subscript"/>
        </w:rPr>
        <w:t>t1</w:t>
      </w:r>
      <w:r w:rsidRPr="00ED5161">
        <w:rPr>
          <w:sz w:val="24"/>
          <w:szCs w:val="24"/>
        </w:rPr>
        <w:t>)</w:t>
      </w:r>
      <w:r w:rsidRPr="00974A78">
        <w:rPr>
          <w:sz w:val="24"/>
          <w:szCs w:val="24"/>
        </w:rPr>
        <w:t xml:space="preserve"> </w:t>
      </w:r>
      <w:r>
        <w:rPr>
          <w:sz w:val="24"/>
          <w:szCs w:val="24"/>
        </w:rPr>
        <w:t>*</w:t>
      </w:r>
      <w:r w:rsidRPr="00667D8D">
        <w:rPr>
          <w:i/>
          <w:iCs/>
          <w:sz w:val="24"/>
          <w:szCs w:val="24"/>
        </w:rPr>
        <w:t>mp</w:t>
      </w:r>
      <w:r>
        <w:rPr>
          <w:i/>
          <w:iCs/>
          <w:sz w:val="24"/>
          <w:szCs w:val="24"/>
        </w:rPr>
        <w:t>w</w:t>
      </w:r>
      <w:r w:rsidRPr="00ED5161">
        <w:rPr>
          <w:sz w:val="24"/>
          <w:szCs w:val="24"/>
          <w:vertAlign w:val="subscript"/>
        </w:rPr>
        <w:t>t5</w:t>
      </w:r>
    </w:p>
    <w:p w14:paraId="4397723E" w14:textId="77777777" w:rsidR="001E3D52" w:rsidRDefault="001E3D52" w:rsidP="00114660">
      <w:pPr>
        <w:spacing w:after="0"/>
        <w:ind w:right="720"/>
        <w:jc w:val="both"/>
        <w:rPr>
          <w:sz w:val="24"/>
          <w:szCs w:val="24"/>
        </w:rPr>
      </w:pPr>
      <w:r>
        <w:rPr>
          <w:sz w:val="24"/>
          <w:szCs w:val="24"/>
        </w:rPr>
        <w:t xml:space="preserve">Where </w:t>
      </w:r>
    </w:p>
    <w:p w14:paraId="2406927C" w14:textId="21A03D8C" w:rsidR="001E3D52" w:rsidRDefault="001E3D52" w:rsidP="00114660">
      <w:pPr>
        <w:spacing w:after="0"/>
        <w:ind w:right="720"/>
        <w:jc w:val="both"/>
        <w:rPr>
          <w:sz w:val="24"/>
          <w:szCs w:val="24"/>
        </w:rPr>
      </w:pPr>
      <w:proofErr w:type="spellStart"/>
      <w:r w:rsidRPr="00285616">
        <w:rPr>
          <w:i/>
          <w:iCs/>
          <w:sz w:val="24"/>
          <w:szCs w:val="24"/>
        </w:rPr>
        <w:t>l</w:t>
      </w:r>
      <w:r>
        <w:rPr>
          <w:i/>
          <w:iCs/>
          <w:sz w:val="24"/>
          <w:szCs w:val="24"/>
        </w:rPr>
        <w:t>w</w:t>
      </w:r>
      <w:proofErr w:type="spellEnd"/>
      <w:r>
        <w:rPr>
          <w:sz w:val="24"/>
          <w:szCs w:val="24"/>
        </w:rPr>
        <w:t xml:space="preserve"> = line of waste</w:t>
      </w:r>
    </w:p>
    <w:p w14:paraId="2B2E7058" w14:textId="77777777" w:rsidR="001E3D52" w:rsidRDefault="001E3D52" w:rsidP="00114660">
      <w:pPr>
        <w:spacing w:after="0"/>
        <w:ind w:right="720"/>
        <w:jc w:val="both"/>
        <w:rPr>
          <w:sz w:val="24"/>
          <w:szCs w:val="24"/>
        </w:rPr>
      </w:pPr>
      <w:proofErr w:type="spellStart"/>
      <w:r w:rsidRPr="00667D8D">
        <w:rPr>
          <w:i/>
          <w:iCs/>
          <w:sz w:val="24"/>
          <w:szCs w:val="24"/>
        </w:rPr>
        <w:t>bmc</w:t>
      </w:r>
      <w:proofErr w:type="spellEnd"/>
      <w:r>
        <w:rPr>
          <w:sz w:val="24"/>
          <w:szCs w:val="24"/>
        </w:rPr>
        <w:t xml:space="preserve"> = bare minimum consumption</w:t>
      </w:r>
    </w:p>
    <w:p w14:paraId="2F98BCE2" w14:textId="77777777" w:rsidR="001E3D52" w:rsidRPr="00974A78" w:rsidRDefault="001E3D52" w:rsidP="00114660">
      <w:pPr>
        <w:spacing w:after="0"/>
        <w:ind w:right="720"/>
        <w:jc w:val="both"/>
        <w:rPr>
          <w:sz w:val="24"/>
          <w:szCs w:val="24"/>
        </w:rPr>
      </w:pPr>
      <w:proofErr w:type="spellStart"/>
      <w:r w:rsidRPr="00667D8D">
        <w:rPr>
          <w:i/>
          <w:iCs/>
          <w:sz w:val="24"/>
          <w:szCs w:val="24"/>
        </w:rPr>
        <w:t>mpm</w:t>
      </w:r>
      <w:proofErr w:type="spellEnd"/>
      <w:r w:rsidRPr="00667D8D">
        <w:rPr>
          <w:i/>
          <w:iCs/>
          <w:sz w:val="24"/>
          <w:szCs w:val="24"/>
        </w:rPr>
        <w:t xml:space="preserve"> </w:t>
      </w:r>
      <w:r>
        <w:rPr>
          <w:sz w:val="24"/>
          <w:szCs w:val="24"/>
        </w:rPr>
        <w:t>= marginal propensity to moderation over respective periods</w:t>
      </w:r>
    </w:p>
    <w:p w14:paraId="1192E692" w14:textId="2F643480" w:rsidR="001E3D52" w:rsidRPr="00ED5161" w:rsidRDefault="001E3D52" w:rsidP="00114660">
      <w:pPr>
        <w:ind w:right="720"/>
        <w:jc w:val="both"/>
        <w:rPr>
          <w:sz w:val="24"/>
          <w:szCs w:val="24"/>
        </w:rPr>
      </w:pPr>
      <w:proofErr w:type="spellStart"/>
      <w:r w:rsidRPr="00667D8D">
        <w:rPr>
          <w:i/>
          <w:iCs/>
          <w:sz w:val="24"/>
          <w:szCs w:val="24"/>
        </w:rPr>
        <w:t>mp</w:t>
      </w:r>
      <w:r>
        <w:rPr>
          <w:i/>
          <w:iCs/>
          <w:sz w:val="24"/>
          <w:szCs w:val="24"/>
        </w:rPr>
        <w:t>w</w:t>
      </w:r>
      <w:proofErr w:type="spellEnd"/>
      <w:r>
        <w:rPr>
          <w:sz w:val="24"/>
          <w:szCs w:val="24"/>
        </w:rPr>
        <w:t>= marginal propensity to extravagance over respective periods</w:t>
      </w:r>
    </w:p>
    <w:p w14:paraId="4BA438EB" w14:textId="2BEADFCA" w:rsidR="001E3D52" w:rsidRPr="00974A78" w:rsidRDefault="001E3D52" w:rsidP="00114660">
      <w:pPr>
        <w:spacing w:after="0"/>
        <w:ind w:right="720"/>
        <w:jc w:val="both"/>
        <w:rPr>
          <w:sz w:val="24"/>
          <w:szCs w:val="24"/>
        </w:rPr>
      </w:pPr>
      <w:proofErr w:type="spellStart"/>
      <w:r>
        <w:rPr>
          <w:sz w:val="24"/>
          <w:szCs w:val="24"/>
        </w:rPr>
        <w:t>C</w:t>
      </w:r>
      <w:r>
        <w:rPr>
          <w:sz w:val="24"/>
          <w:szCs w:val="24"/>
          <w:vertAlign w:val="subscript"/>
        </w:rPr>
        <w:t>w</w:t>
      </w:r>
      <w:proofErr w:type="spellEnd"/>
      <w:r w:rsidRPr="00ED5161">
        <w:rPr>
          <w:sz w:val="24"/>
          <w:szCs w:val="24"/>
        </w:rPr>
        <w:tab/>
        <w:t>=100 +(150-100)</w:t>
      </w:r>
      <w:r>
        <w:rPr>
          <w:sz w:val="24"/>
          <w:szCs w:val="24"/>
        </w:rPr>
        <w:t xml:space="preserve"> </w:t>
      </w:r>
      <w:r w:rsidRPr="00ED5161">
        <w:rPr>
          <w:sz w:val="24"/>
          <w:szCs w:val="24"/>
        </w:rPr>
        <w:t>*0.5 + (150-100)</w:t>
      </w:r>
      <w:r>
        <w:rPr>
          <w:sz w:val="24"/>
          <w:szCs w:val="24"/>
        </w:rPr>
        <w:t xml:space="preserve"> *0.25</w:t>
      </w:r>
    </w:p>
    <w:p w14:paraId="76286CF4" w14:textId="0693C95D" w:rsidR="001E3D52" w:rsidRDefault="001E3D52" w:rsidP="00114660">
      <w:pPr>
        <w:spacing w:after="0"/>
        <w:ind w:right="720"/>
        <w:jc w:val="both"/>
        <w:rPr>
          <w:sz w:val="24"/>
          <w:szCs w:val="24"/>
        </w:rPr>
      </w:pPr>
      <w:r w:rsidRPr="00ED5161">
        <w:rPr>
          <w:sz w:val="24"/>
          <w:szCs w:val="24"/>
        </w:rPr>
        <w:tab/>
        <w:t>=100 +25 +</w:t>
      </w:r>
      <w:r>
        <w:rPr>
          <w:sz w:val="24"/>
          <w:szCs w:val="24"/>
        </w:rPr>
        <w:t>12</w:t>
      </w:r>
      <w:r w:rsidRPr="00ED5161">
        <w:rPr>
          <w:sz w:val="24"/>
          <w:szCs w:val="24"/>
        </w:rPr>
        <w:t>.5</w:t>
      </w:r>
    </w:p>
    <w:p w14:paraId="12F705EC" w14:textId="29AAE1B0" w:rsidR="001E3D52" w:rsidRDefault="001E3D52" w:rsidP="00F00221">
      <w:pPr>
        <w:spacing w:after="0"/>
        <w:ind w:right="720"/>
        <w:jc w:val="both"/>
        <w:rPr>
          <w:sz w:val="24"/>
          <w:szCs w:val="24"/>
        </w:rPr>
      </w:pPr>
      <w:r>
        <w:rPr>
          <w:sz w:val="24"/>
          <w:szCs w:val="24"/>
        </w:rPr>
        <w:tab/>
        <w:t>=137.50</w:t>
      </w:r>
    </w:p>
    <w:p w14:paraId="07E8C7D4" w14:textId="2934D334" w:rsidR="001E3D52" w:rsidRPr="00ED5161" w:rsidRDefault="001E3D52" w:rsidP="00F00221">
      <w:pPr>
        <w:spacing w:after="0"/>
        <w:ind w:right="720"/>
        <w:jc w:val="both"/>
        <w:rPr>
          <w:sz w:val="24"/>
          <w:szCs w:val="24"/>
        </w:rPr>
      </w:pPr>
      <w:r w:rsidRPr="00ED5161">
        <w:rPr>
          <w:sz w:val="24"/>
          <w:szCs w:val="24"/>
        </w:rPr>
        <w:t xml:space="preserve">Consumption with </w:t>
      </w:r>
      <w:r>
        <w:rPr>
          <w:sz w:val="24"/>
          <w:szCs w:val="24"/>
        </w:rPr>
        <w:t>waste</w:t>
      </w:r>
      <w:r w:rsidRPr="00ED5161">
        <w:rPr>
          <w:sz w:val="24"/>
          <w:szCs w:val="24"/>
        </w:rPr>
        <w:t xml:space="preserve"> at period 5</w:t>
      </w:r>
      <w:r>
        <w:rPr>
          <w:sz w:val="24"/>
          <w:szCs w:val="24"/>
        </w:rPr>
        <w:t xml:space="preserve"> (t</w:t>
      </w:r>
      <w:r w:rsidRPr="00A77558">
        <w:rPr>
          <w:sz w:val="24"/>
          <w:szCs w:val="24"/>
          <w:vertAlign w:val="subscript"/>
        </w:rPr>
        <w:t>5</w:t>
      </w:r>
      <w:r>
        <w:rPr>
          <w:sz w:val="24"/>
          <w:szCs w:val="24"/>
        </w:rPr>
        <w:t>)</w:t>
      </w:r>
      <w:r w:rsidRPr="00ED5161">
        <w:rPr>
          <w:sz w:val="24"/>
          <w:szCs w:val="24"/>
        </w:rPr>
        <w:t xml:space="preserve"> =</w:t>
      </w:r>
      <w:r>
        <w:rPr>
          <w:sz w:val="24"/>
          <w:szCs w:val="24"/>
        </w:rPr>
        <w:t>137</w:t>
      </w:r>
      <w:r w:rsidRPr="00ED5161">
        <w:rPr>
          <w:sz w:val="24"/>
          <w:szCs w:val="24"/>
        </w:rPr>
        <w:t>.5.</w:t>
      </w:r>
    </w:p>
    <w:p w14:paraId="0846B4CF" w14:textId="4C5940E5" w:rsidR="001E3D52" w:rsidRDefault="001E3D52" w:rsidP="00114660">
      <w:pPr>
        <w:spacing w:before="120" w:after="120"/>
        <w:jc w:val="both"/>
        <w:rPr>
          <w:sz w:val="24"/>
          <w:szCs w:val="24"/>
        </w:rPr>
      </w:pPr>
      <w:r w:rsidRPr="00ED5161">
        <w:rPr>
          <w:sz w:val="24"/>
          <w:szCs w:val="24"/>
        </w:rPr>
        <w:t xml:space="preserve">At this income level, the moderation level </w:t>
      </w:r>
      <w:r>
        <w:rPr>
          <w:sz w:val="24"/>
          <w:szCs w:val="24"/>
        </w:rPr>
        <w:t xml:space="preserve">consumption </w:t>
      </w:r>
      <w:r w:rsidRPr="00ED5161">
        <w:rPr>
          <w:sz w:val="24"/>
          <w:szCs w:val="24"/>
        </w:rPr>
        <w:t xml:space="preserve">was 125. </w:t>
      </w:r>
      <w:r>
        <w:rPr>
          <w:sz w:val="24"/>
          <w:szCs w:val="24"/>
        </w:rPr>
        <w:t>The waste level consumption is = 137.50. The extent of waste is = 137.50 -125.0 = 12.0</w:t>
      </w:r>
    </w:p>
    <w:p w14:paraId="063466FE" w14:textId="77777777" w:rsidR="001E3D52" w:rsidRDefault="001E3D52">
      <w:pPr>
        <w:rPr>
          <w:b/>
          <w:sz w:val="24"/>
          <w:szCs w:val="24"/>
        </w:rPr>
      </w:pPr>
      <w:r>
        <w:rPr>
          <w:b/>
          <w:sz w:val="24"/>
          <w:szCs w:val="24"/>
        </w:rPr>
        <w:br w:type="page"/>
      </w:r>
    </w:p>
    <w:p w14:paraId="36694E73" w14:textId="06CD1F3F" w:rsidR="001E3D52" w:rsidRPr="00AF5510" w:rsidRDefault="001E3D52" w:rsidP="00AF5510">
      <w:pPr>
        <w:spacing w:before="120" w:after="120"/>
        <w:ind w:right="720"/>
        <w:jc w:val="both"/>
        <w:rPr>
          <w:b/>
          <w:sz w:val="24"/>
          <w:szCs w:val="24"/>
        </w:rPr>
      </w:pPr>
      <w:r w:rsidRPr="00AF5510">
        <w:rPr>
          <w:b/>
          <w:sz w:val="24"/>
          <w:szCs w:val="24"/>
        </w:rPr>
        <w:t xml:space="preserve">Line of </w:t>
      </w:r>
      <w:r>
        <w:rPr>
          <w:b/>
          <w:sz w:val="24"/>
          <w:szCs w:val="24"/>
        </w:rPr>
        <w:t>N</w:t>
      </w:r>
      <w:r w:rsidRPr="00AF5510">
        <w:rPr>
          <w:b/>
          <w:sz w:val="24"/>
          <w:szCs w:val="24"/>
        </w:rPr>
        <w:t>iggardliness</w:t>
      </w:r>
    </w:p>
    <w:p w14:paraId="5308B57A" w14:textId="4B8D2F78" w:rsidR="001E3D52" w:rsidRDefault="001E3D52" w:rsidP="00AF5510">
      <w:pPr>
        <w:spacing w:before="120" w:after="120"/>
        <w:jc w:val="both"/>
        <w:rPr>
          <w:sz w:val="24"/>
          <w:szCs w:val="24"/>
        </w:rPr>
      </w:pPr>
      <w:r w:rsidRPr="00ED5161">
        <w:rPr>
          <w:sz w:val="24"/>
          <w:szCs w:val="24"/>
        </w:rPr>
        <w:t xml:space="preserve"> </w:t>
      </w:r>
      <w:r>
        <w:rPr>
          <w:sz w:val="24"/>
          <w:szCs w:val="24"/>
        </w:rPr>
        <w:t>The case of niggardliness is similar</w:t>
      </w:r>
      <w:r w:rsidRPr="00ED5161">
        <w:rPr>
          <w:sz w:val="24"/>
          <w:szCs w:val="24"/>
        </w:rPr>
        <w:t xml:space="preserve">. At different levels of income, reduction in consumption may be perceived differently. While at the most initial level, where the moderation would mean consuming all income and saving nothing, if a person still saves something (say 10 percent), it may be perceived as </w:t>
      </w:r>
      <w:r>
        <w:rPr>
          <w:sz w:val="24"/>
          <w:szCs w:val="24"/>
        </w:rPr>
        <w:t>niggardliness</w:t>
      </w:r>
      <w:r w:rsidRPr="00ED5161">
        <w:rPr>
          <w:sz w:val="24"/>
          <w:szCs w:val="24"/>
        </w:rPr>
        <w:t xml:space="preserve"> by some. However, as income increases, </w:t>
      </w:r>
      <w:r>
        <w:rPr>
          <w:sz w:val="24"/>
          <w:szCs w:val="24"/>
        </w:rPr>
        <w:t>niggardliness</w:t>
      </w:r>
      <w:r w:rsidRPr="00ED5161">
        <w:rPr>
          <w:sz w:val="24"/>
          <w:szCs w:val="24"/>
        </w:rPr>
        <w:t xml:space="preserve"> would assume different meanings. People may be spending less than the moderation level, but still more than </w:t>
      </w:r>
      <w:r>
        <w:rPr>
          <w:sz w:val="24"/>
          <w:szCs w:val="24"/>
        </w:rPr>
        <w:t xml:space="preserve">bare minimum consumption </w:t>
      </w:r>
      <w:r w:rsidRPr="00AE5480">
        <w:rPr>
          <w:sz w:val="24"/>
          <w:szCs w:val="24"/>
        </w:rPr>
        <w:t>(</w:t>
      </w:r>
      <w:proofErr w:type="spellStart"/>
      <w:r w:rsidRPr="00667D8D">
        <w:rPr>
          <w:i/>
          <w:iCs/>
          <w:sz w:val="24"/>
          <w:szCs w:val="24"/>
        </w:rPr>
        <w:t>bm</w:t>
      </w:r>
      <w:r>
        <w:rPr>
          <w:i/>
          <w:iCs/>
          <w:sz w:val="24"/>
          <w:szCs w:val="24"/>
        </w:rPr>
        <w:t>c</w:t>
      </w:r>
      <w:proofErr w:type="spellEnd"/>
      <w:r w:rsidRPr="00667D8D">
        <w:rPr>
          <w:sz w:val="24"/>
          <w:szCs w:val="24"/>
        </w:rPr>
        <w:t>).</w:t>
      </w:r>
      <w:r w:rsidRPr="00A77558">
        <w:rPr>
          <w:color w:val="FF0000"/>
          <w:sz w:val="24"/>
          <w:szCs w:val="24"/>
        </w:rPr>
        <w:t xml:space="preserve"> </w:t>
      </w:r>
      <w:r w:rsidRPr="00ED5161">
        <w:rPr>
          <w:sz w:val="24"/>
          <w:szCs w:val="24"/>
        </w:rPr>
        <w:t xml:space="preserve">The difference between the moderation level and actual consumption may decrease but would still be considered as </w:t>
      </w:r>
      <w:r>
        <w:rPr>
          <w:sz w:val="24"/>
          <w:szCs w:val="24"/>
        </w:rPr>
        <w:t>niggardliness</w:t>
      </w:r>
      <w:r w:rsidRPr="00ED5161">
        <w:rPr>
          <w:sz w:val="24"/>
          <w:szCs w:val="24"/>
        </w:rPr>
        <w:t xml:space="preserve">. </w:t>
      </w:r>
      <w:r>
        <w:rPr>
          <w:sz w:val="24"/>
          <w:szCs w:val="24"/>
        </w:rPr>
        <w:t xml:space="preserve"> </w:t>
      </w:r>
    </w:p>
    <w:p w14:paraId="1221845B" w14:textId="0F2F9269" w:rsidR="001E3D52" w:rsidRDefault="001E3D52" w:rsidP="00AF5510">
      <w:pPr>
        <w:spacing w:before="120" w:after="120"/>
        <w:jc w:val="both"/>
        <w:rPr>
          <w:sz w:val="24"/>
          <w:szCs w:val="24"/>
        </w:rPr>
      </w:pPr>
      <w:r w:rsidRPr="00AE5480">
        <w:rPr>
          <w:sz w:val="24"/>
          <w:szCs w:val="24"/>
        </w:rPr>
        <w:t xml:space="preserve">For determining the </w:t>
      </w:r>
      <w:r w:rsidRPr="00B32BEA">
        <w:rPr>
          <w:i/>
          <w:iCs/>
          <w:sz w:val="24"/>
          <w:szCs w:val="24"/>
        </w:rPr>
        <w:t>consumption under niggardliness</w:t>
      </w:r>
      <w:r w:rsidRPr="00AE5480">
        <w:rPr>
          <w:sz w:val="24"/>
          <w:szCs w:val="24"/>
        </w:rPr>
        <w:t xml:space="preserve"> </w:t>
      </w:r>
      <w:r w:rsidRPr="00B32BEA">
        <w:rPr>
          <w:i/>
          <w:iCs/>
          <w:sz w:val="24"/>
          <w:szCs w:val="24"/>
        </w:rPr>
        <w:t>(C</w:t>
      </w:r>
      <w:r w:rsidRPr="00B32BEA">
        <w:rPr>
          <w:i/>
          <w:iCs/>
          <w:sz w:val="24"/>
          <w:szCs w:val="24"/>
          <w:vertAlign w:val="subscript"/>
        </w:rPr>
        <w:t>n</w:t>
      </w:r>
      <w:r w:rsidRPr="00B32BEA">
        <w:rPr>
          <w:i/>
          <w:iCs/>
          <w:sz w:val="24"/>
          <w:szCs w:val="24"/>
        </w:rPr>
        <w:t>)</w:t>
      </w:r>
      <w:r w:rsidRPr="00AE5480">
        <w:rPr>
          <w:sz w:val="24"/>
          <w:szCs w:val="24"/>
        </w:rPr>
        <w:t xml:space="preserve"> and drawing the line of niggardliness </w:t>
      </w:r>
      <w:r w:rsidRPr="00B32BEA">
        <w:rPr>
          <w:i/>
          <w:iCs/>
          <w:sz w:val="24"/>
          <w:szCs w:val="24"/>
        </w:rPr>
        <w:t>(ln)</w:t>
      </w:r>
      <w:r w:rsidRPr="00AE5480">
        <w:rPr>
          <w:sz w:val="24"/>
          <w:szCs w:val="24"/>
        </w:rPr>
        <w:t xml:space="preserve"> we need to determine the </w:t>
      </w:r>
      <w:r w:rsidRPr="00667D8D">
        <w:rPr>
          <w:i/>
          <w:iCs/>
          <w:sz w:val="24"/>
          <w:szCs w:val="24"/>
        </w:rPr>
        <w:t>marginal propensity to niggardliness (</w:t>
      </w:r>
      <w:proofErr w:type="spellStart"/>
      <w:r w:rsidRPr="00667D8D">
        <w:rPr>
          <w:i/>
          <w:iCs/>
          <w:sz w:val="24"/>
          <w:szCs w:val="24"/>
        </w:rPr>
        <w:t>mpn</w:t>
      </w:r>
      <w:proofErr w:type="spellEnd"/>
      <w:r w:rsidRPr="00667D8D">
        <w:rPr>
          <w:i/>
          <w:iCs/>
          <w:sz w:val="24"/>
          <w:szCs w:val="24"/>
        </w:rPr>
        <w:t>)</w:t>
      </w:r>
      <w:r w:rsidRPr="00AE5480">
        <w:rPr>
          <w:sz w:val="24"/>
          <w:szCs w:val="24"/>
        </w:rPr>
        <w:t xml:space="preserve"> for each level of income. Like in case of extravagance, survey method can be used to determine the individual perceptions about niggardliness. For each level of income, people will have different notions about niggardliness. An average of these perceptions will allow us to determine the </w:t>
      </w:r>
      <w:r w:rsidRPr="00AE5480">
        <w:rPr>
          <w:i/>
          <w:iCs/>
          <w:sz w:val="24"/>
          <w:szCs w:val="24"/>
        </w:rPr>
        <w:t>marginal propensity to niggardliness</w:t>
      </w:r>
      <w:r w:rsidRPr="00AE5480">
        <w:rPr>
          <w:sz w:val="24"/>
          <w:szCs w:val="24"/>
        </w:rPr>
        <w:t xml:space="preserve"> </w:t>
      </w:r>
      <w:r w:rsidRPr="00667D8D">
        <w:rPr>
          <w:i/>
          <w:iCs/>
          <w:sz w:val="24"/>
          <w:szCs w:val="24"/>
        </w:rPr>
        <w:t>(</w:t>
      </w:r>
      <w:proofErr w:type="spellStart"/>
      <w:r w:rsidRPr="00667D8D">
        <w:rPr>
          <w:i/>
          <w:iCs/>
          <w:sz w:val="24"/>
          <w:szCs w:val="24"/>
        </w:rPr>
        <w:t>mpn</w:t>
      </w:r>
      <w:proofErr w:type="spellEnd"/>
      <w:r w:rsidRPr="00667D8D">
        <w:rPr>
          <w:i/>
          <w:iCs/>
          <w:sz w:val="24"/>
          <w:szCs w:val="24"/>
        </w:rPr>
        <w:t>)</w:t>
      </w:r>
      <w:r w:rsidRPr="00AE5480">
        <w:rPr>
          <w:sz w:val="24"/>
          <w:szCs w:val="24"/>
        </w:rPr>
        <w:t xml:space="preserve"> for each level of income. </w:t>
      </w:r>
      <w:r w:rsidRPr="00ED5161">
        <w:rPr>
          <w:sz w:val="24"/>
          <w:szCs w:val="24"/>
        </w:rPr>
        <w:t xml:space="preserve"> </w:t>
      </w:r>
    </w:p>
    <w:p w14:paraId="58C450DF" w14:textId="6A2CBF52" w:rsidR="001E3D52" w:rsidRPr="00AE5480" w:rsidRDefault="001E3D52" w:rsidP="00F00221">
      <w:pPr>
        <w:spacing w:before="120" w:after="120"/>
        <w:jc w:val="both"/>
        <w:rPr>
          <w:sz w:val="24"/>
          <w:szCs w:val="24"/>
        </w:rPr>
      </w:pPr>
      <w:r w:rsidRPr="00AE5480">
        <w:rPr>
          <w:sz w:val="24"/>
          <w:szCs w:val="24"/>
        </w:rPr>
        <w:t xml:space="preserve">For sake of illustration, let us assume, if the initial income is 100, and in period 5, the income changes to 150, and the </w:t>
      </w:r>
      <w:proofErr w:type="spellStart"/>
      <w:r w:rsidRPr="00A1224E">
        <w:rPr>
          <w:i/>
          <w:iCs/>
          <w:sz w:val="24"/>
          <w:szCs w:val="24"/>
        </w:rPr>
        <w:t>mpm</w:t>
      </w:r>
      <w:proofErr w:type="spellEnd"/>
      <w:r>
        <w:rPr>
          <w:sz w:val="24"/>
          <w:szCs w:val="24"/>
        </w:rPr>
        <w:t xml:space="preserve"> is 50 percent and the </w:t>
      </w:r>
      <w:proofErr w:type="spellStart"/>
      <w:r w:rsidRPr="00667D8D">
        <w:rPr>
          <w:i/>
          <w:iCs/>
          <w:sz w:val="24"/>
          <w:szCs w:val="24"/>
        </w:rPr>
        <w:t>mp</w:t>
      </w:r>
      <w:r>
        <w:rPr>
          <w:i/>
          <w:iCs/>
          <w:sz w:val="24"/>
          <w:szCs w:val="24"/>
        </w:rPr>
        <w:t>n</w:t>
      </w:r>
      <w:proofErr w:type="spellEnd"/>
      <w:r w:rsidRPr="00AE5480">
        <w:rPr>
          <w:sz w:val="24"/>
          <w:szCs w:val="24"/>
        </w:rPr>
        <w:t xml:space="preserve"> is </w:t>
      </w:r>
      <w:r>
        <w:rPr>
          <w:sz w:val="24"/>
          <w:szCs w:val="24"/>
        </w:rPr>
        <w:t xml:space="preserve">15 </w:t>
      </w:r>
      <w:r w:rsidRPr="00AE5480">
        <w:rPr>
          <w:sz w:val="24"/>
          <w:szCs w:val="24"/>
        </w:rPr>
        <w:t xml:space="preserve">percent at that level of income, the line of </w:t>
      </w:r>
      <w:r>
        <w:rPr>
          <w:sz w:val="24"/>
          <w:szCs w:val="24"/>
        </w:rPr>
        <w:t>niggardliness</w:t>
      </w:r>
      <w:r w:rsidRPr="00AE5480">
        <w:rPr>
          <w:sz w:val="24"/>
          <w:szCs w:val="24"/>
        </w:rPr>
        <w:t xml:space="preserve"> will be calculated as follows:</w:t>
      </w:r>
    </w:p>
    <w:p w14:paraId="7E5F4E8E" w14:textId="6B51AFA6" w:rsidR="001E3D52" w:rsidRDefault="001E3D52" w:rsidP="00F00221">
      <w:pPr>
        <w:spacing w:after="0"/>
        <w:ind w:right="720"/>
        <w:jc w:val="both"/>
        <w:rPr>
          <w:sz w:val="24"/>
          <w:szCs w:val="24"/>
        </w:rPr>
      </w:pPr>
      <w:r w:rsidRPr="00285616">
        <w:rPr>
          <w:i/>
          <w:iCs/>
          <w:sz w:val="24"/>
          <w:szCs w:val="24"/>
        </w:rPr>
        <w:t>l</w:t>
      </w:r>
      <w:r>
        <w:rPr>
          <w:i/>
          <w:iCs/>
          <w:sz w:val="24"/>
          <w:szCs w:val="24"/>
        </w:rPr>
        <w:t>n</w:t>
      </w:r>
      <w:r w:rsidRPr="00285616">
        <w:rPr>
          <w:i/>
          <w:iCs/>
          <w:sz w:val="24"/>
          <w:szCs w:val="24"/>
          <w:vertAlign w:val="subscript"/>
        </w:rPr>
        <w:t xml:space="preserve"> </w:t>
      </w:r>
      <w:r w:rsidRPr="00ED5161">
        <w:rPr>
          <w:sz w:val="24"/>
          <w:szCs w:val="24"/>
        </w:rPr>
        <w:t xml:space="preserve">= </w:t>
      </w:r>
      <w:proofErr w:type="spellStart"/>
      <w:r w:rsidRPr="00667D8D">
        <w:rPr>
          <w:i/>
          <w:iCs/>
          <w:sz w:val="24"/>
          <w:szCs w:val="24"/>
        </w:rPr>
        <w:t>bmc</w:t>
      </w:r>
      <w:proofErr w:type="spellEnd"/>
      <w:r w:rsidRPr="00ED5161">
        <w:rPr>
          <w:sz w:val="24"/>
          <w:szCs w:val="24"/>
        </w:rPr>
        <w:t xml:space="preserve"> + </w:t>
      </w:r>
      <w:r w:rsidRPr="00285616">
        <w:rPr>
          <w:i/>
          <w:iCs/>
          <w:sz w:val="24"/>
          <w:szCs w:val="24"/>
        </w:rPr>
        <w:t>(Y</w:t>
      </w:r>
      <w:r w:rsidRPr="00285616">
        <w:rPr>
          <w:i/>
          <w:iCs/>
          <w:sz w:val="24"/>
          <w:szCs w:val="24"/>
          <w:vertAlign w:val="subscript"/>
        </w:rPr>
        <w:t xml:space="preserve">t5- </w:t>
      </w:r>
      <w:r w:rsidRPr="00285616">
        <w:rPr>
          <w:i/>
          <w:iCs/>
          <w:sz w:val="24"/>
          <w:szCs w:val="24"/>
        </w:rPr>
        <w:t>Y</w:t>
      </w:r>
      <w:r w:rsidRPr="00285616">
        <w:rPr>
          <w:i/>
          <w:iCs/>
          <w:sz w:val="24"/>
          <w:szCs w:val="24"/>
          <w:vertAlign w:val="subscript"/>
        </w:rPr>
        <w:t>t1</w:t>
      </w:r>
      <w:r w:rsidRPr="00285616">
        <w:rPr>
          <w:i/>
          <w:iCs/>
          <w:sz w:val="24"/>
          <w:szCs w:val="24"/>
        </w:rPr>
        <w:t>)</w:t>
      </w:r>
      <w:r>
        <w:rPr>
          <w:i/>
          <w:iCs/>
          <w:sz w:val="24"/>
          <w:szCs w:val="24"/>
        </w:rPr>
        <w:t xml:space="preserve"> </w:t>
      </w:r>
      <w:r w:rsidRPr="00285616">
        <w:rPr>
          <w:i/>
          <w:iCs/>
          <w:sz w:val="24"/>
          <w:szCs w:val="24"/>
        </w:rPr>
        <w:t>*</w:t>
      </w:r>
      <w:proofErr w:type="spellStart"/>
      <w:r w:rsidRPr="00667D8D">
        <w:rPr>
          <w:i/>
          <w:iCs/>
          <w:sz w:val="24"/>
          <w:szCs w:val="24"/>
        </w:rPr>
        <w:t>mpm</w:t>
      </w:r>
      <w:proofErr w:type="spellEnd"/>
      <w:r w:rsidRPr="00ED5161">
        <w:rPr>
          <w:sz w:val="24"/>
          <w:szCs w:val="24"/>
        </w:rPr>
        <w:t xml:space="preserve"> </w:t>
      </w:r>
      <w:r>
        <w:rPr>
          <w:sz w:val="24"/>
          <w:szCs w:val="24"/>
        </w:rPr>
        <w:t>-</w:t>
      </w:r>
      <w:r w:rsidRPr="00ED5161">
        <w:rPr>
          <w:sz w:val="24"/>
          <w:szCs w:val="24"/>
        </w:rPr>
        <w:t xml:space="preserve"> </w:t>
      </w:r>
      <w:r>
        <w:rPr>
          <w:sz w:val="24"/>
          <w:szCs w:val="24"/>
        </w:rPr>
        <w:t>(</w:t>
      </w:r>
      <w:r w:rsidRPr="00ED5161">
        <w:rPr>
          <w:sz w:val="24"/>
          <w:szCs w:val="24"/>
        </w:rPr>
        <w:t>Y</w:t>
      </w:r>
      <w:r w:rsidRPr="00ED5161">
        <w:rPr>
          <w:sz w:val="24"/>
          <w:szCs w:val="24"/>
          <w:vertAlign w:val="subscript"/>
        </w:rPr>
        <w:t xml:space="preserve">t5- </w:t>
      </w:r>
      <w:r w:rsidRPr="00ED5161">
        <w:rPr>
          <w:sz w:val="24"/>
          <w:szCs w:val="24"/>
        </w:rPr>
        <w:t>Y</w:t>
      </w:r>
      <w:r w:rsidRPr="00ED5161">
        <w:rPr>
          <w:sz w:val="24"/>
          <w:szCs w:val="24"/>
          <w:vertAlign w:val="subscript"/>
        </w:rPr>
        <w:t>t1</w:t>
      </w:r>
      <w:r w:rsidRPr="00ED5161">
        <w:rPr>
          <w:sz w:val="24"/>
          <w:szCs w:val="24"/>
        </w:rPr>
        <w:t>)</w:t>
      </w:r>
      <w:r w:rsidRPr="00974A78">
        <w:rPr>
          <w:sz w:val="24"/>
          <w:szCs w:val="24"/>
        </w:rPr>
        <w:t xml:space="preserve"> </w:t>
      </w:r>
      <w:r>
        <w:rPr>
          <w:sz w:val="24"/>
          <w:szCs w:val="24"/>
        </w:rPr>
        <w:t>*</w:t>
      </w:r>
      <w:r w:rsidRPr="00667D8D">
        <w:rPr>
          <w:i/>
          <w:iCs/>
          <w:sz w:val="24"/>
          <w:szCs w:val="24"/>
        </w:rPr>
        <w:t>mp</w:t>
      </w:r>
      <w:r>
        <w:rPr>
          <w:i/>
          <w:iCs/>
          <w:sz w:val="24"/>
          <w:szCs w:val="24"/>
        </w:rPr>
        <w:t>n</w:t>
      </w:r>
      <w:r w:rsidRPr="00ED5161">
        <w:rPr>
          <w:sz w:val="24"/>
          <w:szCs w:val="24"/>
          <w:vertAlign w:val="subscript"/>
        </w:rPr>
        <w:t>t5</w:t>
      </w:r>
    </w:p>
    <w:p w14:paraId="29558BBB" w14:textId="77777777" w:rsidR="001E3D52" w:rsidRDefault="001E3D52" w:rsidP="00F00221">
      <w:pPr>
        <w:spacing w:after="0"/>
        <w:ind w:right="720"/>
        <w:jc w:val="both"/>
        <w:rPr>
          <w:sz w:val="24"/>
          <w:szCs w:val="24"/>
        </w:rPr>
      </w:pPr>
      <w:r>
        <w:rPr>
          <w:sz w:val="24"/>
          <w:szCs w:val="24"/>
        </w:rPr>
        <w:t xml:space="preserve">Where </w:t>
      </w:r>
    </w:p>
    <w:p w14:paraId="51DE5F5F" w14:textId="5AF1F0BB" w:rsidR="001E3D52" w:rsidRDefault="001E3D52" w:rsidP="00F00221">
      <w:pPr>
        <w:spacing w:after="0"/>
        <w:ind w:right="720"/>
        <w:jc w:val="both"/>
        <w:rPr>
          <w:sz w:val="24"/>
          <w:szCs w:val="24"/>
        </w:rPr>
      </w:pPr>
      <w:r w:rsidRPr="00285616">
        <w:rPr>
          <w:i/>
          <w:iCs/>
          <w:sz w:val="24"/>
          <w:szCs w:val="24"/>
        </w:rPr>
        <w:t>l</w:t>
      </w:r>
      <w:r>
        <w:rPr>
          <w:i/>
          <w:iCs/>
          <w:sz w:val="24"/>
          <w:szCs w:val="24"/>
        </w:rPr>
        <w:t>n</w:t>
      </w:r>
      <w:r>
        <w:rPr>
          <w:sz w:val="24"/>
          <w:szCs w:val="24"/>
        </w:rPr>
        <w:t xml:space="preserve"> = line of niggardliness</w:t>
      </w:r>
    </w:p>
    <w:p w14:paraId="5AFDA291" w14:textId="77777777" w:rsidR="001E3D52" w:rsidRDefault="001E3D52" w:rsidP="00F00221">
      <w:pPr>
        <w:spacing w:after="0"/>
        <w:ind w:right="720"/>
        <w:jc w:val="both"/>
        <w:rPr>
          <w:sz w:val="24"/>
          <w:szCs w:val="24"/>
        </w:rPr>
      </w:pPr>
      <w:proofErr w:type="spellStart"/>
      <w:r w:rsidRPr="00667D8D">
        <w:rPr>
          <w:i/>
          <w:iCs/>
          <w:sz w:val="24"/>
          <w:szCs w:val="24"/>
        </w:rPr>
        <w:t>bmc</w:t>
      </w:r>
      <w:proofErr w:type="spellEnd"/>
      <w:r>
        <w:rPr>
          <w:sz w:val="24"/>
          <w:szCs w:val="24"/>
        </w:rPr>
        <w:t xml:space="preserve"> = bare minimum consumption</w:t>
      </w:r>
    </w:p>
    <w:p w14:paraId="4F527376" w14:textId="77777777" w:rsidR="001E3D52" w:rsidRPr="00974A78" w:rsidRDefault="001E3D52" w:rsidP="00F00221">
      <w:pPr>
        <w:spacing w:after="0"/>
        <w:ind w:right="720"/>
        <w:jc w:val="both"/>
        <w:rPr>
          <w:sz w:val="24"/>
          <w:szCs w:val="24"/>
        </w:rPr>
      </w:pPr>
      <w:proofErr w:type="spellStart"/>
      <w:r w:rsidRPr="00667D8D">
        <w:rPr>
          <w:i/>
          <w:iCs/>
          <w:sz w:val="24"/>
          <w:szCs w:val="24"/>
        </w:rPr>
        <w:t>mpm</w:t>
      </w:r>
      <w:proofErr w:type="spellEnd"/>
      <w:r w:rsidRPr="00667D8D">
        <w:rPr>
          <w:i/>
          <w:iCs/>
          <w:sz w:val="24"/>
          <w:szCs w:val="24"/>
        </w:rPr>
        <w:t xml:space="preserve"> </w:t>
      </w:r>
      <w:r>
        <w:rPr>
          <w:sz w:val="24"/>
          <w:szCs w:val="24"/>
        </w:rPr>
        <w:t>= marginal propensity to moderation over respective periods</w:t>
      </w:r>
    </w:p>
    <w:p w14:paraId="29244717" w14:textId="250899A4" w:rsidR="001E3D52" w:rsidRPr="00ED5161" w:rsidRDefault="001E3D52" w:rsidP="00F00221">
      <w:pPr>
        <w:ind w:right="720"/>
        <w:jc w:val="both"/>
        <w:rPr>
          <w:sz w:val="24"/>
          <w:szCs w:val="24"/>
        </w:rPr>
      </w:pPr>
      <w:proofErr w:type="spellStart"/>
      <w:r w:rsidRPr="00667D8D">
        <w:rPr>
          <w:i/>
          <w:iCs/>
          <w:sz w:val="24"/>
          <w:szCs w:val="24"/>
        </w:rPr>
        <w:t>mp</w:t>
      </w:r>
      <w:r>
        <w:rPr>
          <w:i/>
          <w:iCs/>
          <w:sz w:val="24"/>
          <w:szCs w:val="24"/>
        </w:rPr>
        <w:t>n</w:t>
      </w:r>
      <w:proofErr w:type="spellEnd"/>
      <w:r>
        <w:rPr>
          <w:sz w:val="24"/>
          <w:szCs w:val="24"/>
        </w:rPr>
        <w:t>= marginal propensity to extravagance over respective periods</w:t>
      </w:r>
    </w:p>
    <w:p w14:paraId="6FC8134C" w14:textId="3B820A8C" w:rsidR="001E3D52" w:rsidRPr="00974A78" w:rsidRDefault="001E3D52" w:rsidP="00F00221">
      <w:pPr>
        <w:spacing w:after="0"/>
        <w:ind w:right="720"/>
        <w:jc w:val="both"/>
        <w:rPr>
          <w:sz w:val="24"/>
          <w:szCs w:val="24"/>
        </w:rPr>
      </w:pPr>
      <w:proofErr w:type="spellStart"/>
      <w:r>
        <w:rPr>
          <w:sz w:val="24"/>
          <w:szCs w:val="24"/>
        </w:rPr>
        <w:t>C</w:t>
      </w:r>
      <w:r>
        <w:rPr>
          <w:sz w:val="24"/>
          <w:szCs w:val="24"/>
          <w:vertAlign w:val="subscript"/>
        </w:rPr>
        <w:t>w</w:t>
      </w:r>
      <w:proofErr w:type="spellEnd"/>
      <w:r w:rsidRPr="00ED5161">
        <w:rPr>
          <w:sz w:val="24"/>
          <w:szCs w:val="24"/>
        </w:rPr>
        <w:tab/>
        <w:t>=100 +(150-100)</w:t>
      </w:r>
      <w:r>
        <w:rPr>
          <w:sz w:val="24"/>
          <w:szCs w:val="24"/>
        </w:rPr>
        <w:t xml:space="preserve"> </w:t>
      </w:r>
      <w:r w:rsidRPr="00ED5161">
        <w:rPr>
          <w:sz w:val="24"/>
          <w:szCs w:val="24"/>
        </w:rPr>
        <w:t xml:space="preserve">*0.5 </w:t>
      </w:r>
      <w:r>
        <w:rPr>
          <w:sz w:val="24"/>
          <w:szCs w:val="24"/>
        </w:rPr>
        <w:t>-</w:t>
      </w:r>
      <w:r w:rsidRPr="00ED5161">
        <w:rPr>
          <w:sz w:val="24"/>
          <w:szCs w:val="24"/>
        </w:rPr>
        <w:t xml:space="preserve"> (150-100)</w:t>
      </w:r>
      <w:r>
        <w:rPr>
          <w:sz w:val="24"/>
          <w:szCs w:val="24"/>
        </w:rPr>
        <w:t xml:space="preserve"> *0.15</w:t>
      </w:r>
    </w:p>
    <w:p w14:paraId="6999318F" w14:textId="236678A9" w:rsidR="001E3D52" w:rsidRDefault="001E3D52" w:rsidP="00F00221">
      <w:pPr>
        <w:spacing w:after="0"/>
        <w:ind w:right="720"/>
        <w:jc w:val="both"/>
        <w:rPr>
          <w:sz w:val="24"/>
          <w:szCs w:val="24"/>
        </w:rPr>
      </w:pPr>
      <w:r w:rsidRPr="00ED5161">
        <w:rPr>
          <w:sz w:val="24"/>
          <w:szCs w:val="24"/>
        </w:rPr>
        <w:tab/>
        <w:t>=100 +</w:t>
      </w:r>
      <w:r>
        <w:rPr>
          <w:sz w:val="24"/>
          <w:szCs w:val="24"/>
        </w:rPr>
        <w:t xml:space="preserve"> </w:t>
      </w:r>
      <w:r w:rsidRPr="00ED5161">
        <w:rPr>
          <w:sz w:val="24"/>
          <w:szCs w:val="24"/>
        </w:rPr>
        <w:t xml:space="preserve">25 </w:t>
      </w:r>
      <w:r>
        <w:rPr>
          <w:sz w:val="24"/>
          <w:szCs w:val="24"/>
        </w:rPr>
        <w:t>-7</w:t>
      </w:r>
      <w:r w:rsidRPr="00ED5161">
        <w:rPr>
          <w:sz w:val="24"/>
          <w:szCs w:val="24"/>
        </w:rPr>
        <w:t>.5</w:t>
      </w:r>
    </w:p>
    <w:p w14:paraId="350F2AF8" w14:textId="19054AA2" w:rsidR="001E3D52" w:rsidRDefault="001E3D52" w:rsidP="00F00221">
      <w:pPr>
        <w:spacing w:after="0"/>
        <w:ind w:right="720"/>
        <w:jc w:val="both"/>
        <w:rPr>
          <w:sz w:val="24"/>
          <w:szCs w:val="24"/>
        </w:rPr>
      </w:pPr>
      <w:r>
        <w:rPr>
          <w:sz w:val="24"/>
          <w:szCs w:val="24"/>
        </w:rPr>
        <w:tab/>
        <w:t>=117.50</w:t>
      </w:r>
    </w:p>
    <w:p w14:paraId="21F034C7" w14:textId="4C9C6514" w:rsidR="001E3D52" w:rsidRPr="00ED5161" w:rsidRDefault="001E3D52" w:rsidP="00F00221">
      <w:pPr>
        <w:spacing w:after="0"/>
        <w:ind w:right="720"/>
        <w:jc w:val="both"/>
        <w:rPr>
          <w:sz w:val="24"/>
          <w:szCs w:val="24"/>
        </w:rPr>
      </w:pPr>
      <w:r w:rsidRPr="00ED5161">
        <w:rPr>
          <w:sz w:val="24"/>
          <w:szCs w:val="24"/>
        </w:rPr>
        <w:t xml:space="preserve">Consumption with </w:t>
      </w:r>
      <w:r>
        <w:rPr>
          <w:sz w:val="24"/>
          <w:szCs w:val="24"/>
        </w:rPr>
        <w:t>niggardliness</w:t>
      </w:r>
      <w:r w:rsidRPr="00ED5161">
        <w:rPr>
          <w:sz w:val="24"/>
          <w:szCs w:val="24"/>
        </w:rPr>
        <w:t xml:space="preserve"> at period 5</w:t>
      </w:r>
      <w:r>
        <w:rPr>
          <w:sz w:val="24"/>
          <w:szCs w:val="24"/>
        </w:rPr>
        <w:t xml:space="preserve"> (t</w:t>
      </w:r>
      <w:r w:rsidRPr="00A77558">
        <w:rPr>
          <w:sz w:val="24"/>
          <w:szCs w:val="24"/>
          <w:vertAlign w:val="subscript"/>
        </w:rPr>
        <w:t>5</w:t>
      </w:r>
      <w:r>
        <w:rPr>
          <w:sz w:val="24"/>
          <w:szCs w:val="24"/>
        </w:rPr>
        <w:t>)</w:t>
      </w:r>
      <w:r w:rsidRPr="00ED5161">
        <w:rPr>
          <w:sz w:val="24"/>
          <w:szCs w:val="24"/>
        </w:rPr>
        <w:t xml:space="preserve"> =</w:t>
      </w:r>
      <w:r>
        <w:rPr>
          <w:sz w:val="24"/>
          <w:szCs w:val="24"/>
        </w:rPr>
        <w:t>117</w:t>
      </w:r>
      <w:r w:rsidRPr="00ED5161">
        <w:rPr>
          <w:sz w:val="24"/>
          <w:szCs w:val="24"/>
        </w:rPr>
        <w:t>.5.</w:t>
      </w:r>
    </w:p>
    <w:p w14:paraId="1725711D" w14:textId="5256AEE5" w:rsidR="001E3D52" w:rsidRDefault="001E3D52" w:rsidP="00F00221">
      <w:pPr>
        <w:spacing w:before="120" w:after="120"/>
        <w:jc w:val="both"/>
        <w:rPr>
          <w:sz w:val="24"/>
          <w:szCs w:val="24"/>
        </w:rPr>
      </w:pPr>
      <w:r w:rsidRPr="00ED5161">
        <w:rPr>
          <w:sz w:val="24"/>
          <w:szCs w:val="24"/>
        </w:rPr>
        <w:t xml:space="preserve">At this income level, the moderation level </w:t>
      </w:r>
      <w:r>
        <w:rPr>
          <w:sz w:val="24"/>
          <w:szCs w:val="24"/>
        </w:rPr>
        <w:t xml:space="preserve">consumption </w:t>
      </w:r>
      <w:r w:rsidRPr="00ED5161">
        <w:rPr>
          <w:sz w:val="24"/>
          <w:szCs w:val="24"/>
        </w:rPr>
        <w:t xml:space="preserve">was 125. </w:t>
      </w:r>
      <w:r>
        <w:rPr>
          <w:sz w:val="24"/>
          <w:szCs w:val="24"/>
        </w:rPr>
        <w:t>The niggardliness level consumption is = 117.50. The extent of niggardliness is = 1125.0-117.5= 7.5</w:t>
      </w:r>
    </w:p>
    <w:p w14:paraId="2F107F64" w14:textId="738EA9E7" w:rsidR="001E3D52" w:rsidRDefault="001E3D52" w:rsidP="00AF5510">
      <w:pPr>
        <w:spacing w:before="120" w:after="120"/>
        <w:jc w:val="both"/>
        <w:rPr>
          <w:sz w:val="24"/>
          <w:szCs w:val="24"/>
        </w:rPr>
      </w:pPr>
      <w:r>
        <w:rPr>
          <w:sz w:val="24"/>
          <w:szCs w:val="24"/>
        </w:rPr>
        <w:t xml:space="preserve">Now we consolidate the above discussion in a single illustration: </w:t>
      </w:r>
    </w:p>
    <w:p w14:paraId="2ADF424C" w14:textId="776B42E0" w:rsidR="001E3D52" w:rsidRPr="00C74B3E" w:rsidRDefault="001E3D52" w:rsidP="00AF5510">
      <w:pPr>
        <w:spacing w:before="120" w:after="120"/>
        <w:ind w:right="720"/>
        <w:jc w:val="both"/>
        <w:rPr>
          <w:b/>
          <w:sz w:val="24"/>
          <w:szCs w:val="24"/>
        </w:rPr>
      </w:pPr>
      <w:r w:rsidRPr="00C74B3E">
        <w:rPr>
          <w:b/>
          <w:sz w:val="24"/>
          <w:szCs w:val="24"/>
        </w:rPr>
        <w:t>Illustration 1</w:t>
      </w:r>
    </w:p>
    <w:p w14:paraId="305505FF" w14:textId="08C4C2AE" w:rsidR="001E3D52" w:rsidRPr="00AE5480" w:rsidRDefault="001E3D52" w:rsidP="00AF5510">
      <w:pPr>
        <w:spacing w:before="120" w:after="120"/>
        <w:jc w:val="both"/>
        <w:rPr>
          <w:sz w:val="24"/>
          <w:szCs w:val="24"/>
        </w:rPr>
      </w:pPr>
      <w:r w:rsidRPr="00AE5480">
        <w:rPr>
          <w:sz w:val="24"/>
          <w:szCs w:val="24"/>
        </w:rPr>
        <w:t xml:space="preserve"> In the following illustration we have assumed a social stratum with 10 periods. For each period, the income increases by 10 percent. The </w:t>
      </w:r>
      <w:proofErr w:type="spellStart"/>
      <w:r w:rsidRPr="008761B3">
        <w:rPr>
          <w:i/>
          <w:iCs/>
          <w:sz w:val="24"/>
          <w:szCs w:val="24"/>
        </w:rPr>
        <w:t>mpm</w:t>
      </w:r>
      <w:proofErr w:type="spellEnd"/>
      <w:r w:rsidRPr="00AE5480">
        <w:rPr>
          <w:sz w:val="24"/>
          <w:szCs w:val="24"/>
        </w:rPr>
        <w:t xml:space="preserve"> decreases by 0.1 point for each level of income. </w:t>
      </w:r>
    </w:p>
    <w:p w14:paraId="196D8AEC" w14:textId="464E51F2" w:rsidR="001E3D52" w:rsidRDefault="001E3D52" w:rsidP="00E63A0B">
      <w:pPr>
        <w:jc w:val="both"/>
        <w:rPr>
          <w:sz w:val="24"/>
          <w:szCs w:val="24"/>
        </w:rPr>
      </w:pPr>
      <w:r w:rsidRPr="00AE5480">
        <w:rPr>
          <w:sz w:val="24"/>
          <w:szCs w:val="24"/>
        </w:rPr>
        <w:t xml:space="preserve">We have assumed that the data from the survey has determined that the </w:t>
      </w:r>
      <w:r w:rsidRPr="008761B3">
        <w:rPr>
          <w:i/>
          <w:iCs/>
          <w:sz w:val="24"/>
          <w:szCs w:val="24"/>
        </w:rPr>
        <w:t>marginal propensity to extravagance (</w:t>
      </w:r>
      <w:proofErr w:type="spellStart"/>
      <w:r w:rsidRPr="008761B3">
        <w:rPr>
          <w:i/>
          <w:iCs/>
          <w:sz w:val="24"/>
          <w:szCs w:val="24"/>
        </w:rPr>
        <w:t>mpe</w:t>
      </w:r>
      <w:proofErr w:type="spellEnd"/>
      <w:r w:rsidRPr="008761B3">
        <w:rPr>
          <w:i/>
          <w:iCs/>
          <w:sz w:val="24"/>
          <w:szCs w:val="24"/>
        </w:rPr>
        <w:t>)</w:t>
      </w:r>
      <w:r w:rsidRPr="00AE5480">
        <w:rPr>
          <w:sz w:val="24"/>
          <w:szCs w:val="24"/>
        </w:rPr>
        <w:t xml:space="preserve"> would be 10 percent at initial level of income and would gradually increase as the income increases. </w:t>
      </w:r>
      <w:r>
        <w:rPr>
          <w:sz w:val="24"/>
          <w:szCs w:val="24"/>
        </w:rPr>
        <w:t xml:space="preserve">We have assumed that marginal propensity to waste would be 12 percent initially and would increase as the income increases. </w:t>
      </w:r>
      <w:r w:rsidRPr="00AE5480">
        <w:rPr>
          <w:sz w:val="24"/>
          <w:szCs w:val="24"/>
        </w:rPr>
        <w:t xml:space="preserve">Similarly, the </w:t>
      </w:r>
      <w:r w:rsidRPr="008761B3">
        <w:rPr>
          <w:i/>
          <w:iCs/>
          <w:sz w:val="24"/>
          <w:szCs w:val="24"/>
        </w:rPr>
        <w:t>marginal propensity to niggardliness (</w:t>
      </w:r>
      <w:proofErr w:type="spellStart"/>
      <w:r w:rsidRPr="008761B3">
        <w:rPr>
          <w:i/>
          <w:iCs/>
          <w:sz w:val="24"/>
          <w:szCs w:val="24"/>
        </w:rPr>
        <w:t>mpn</w:t>
      </w:r>
      <w:proofErr w:type="spellEnd"/>
      <w:r w:rsidRPr="008761B3">
        <w:rPr>
          <w:i/>
          <w:iCs/>
          <w:sz w:val="24"/>
          <w:szCs w:val="24"/>
        </w:rPr>
        <w:t>)</w:t>
      </w:r>
      <w:r w:rsidRPr="00AE5480">
        <w:rPr>
          <w:sz w:val="24"/>
          <w:szCs w:val="24"/>
        </w:rPr>
        <w:t xml:space="preserve"> at the initial level is determined as </w:t>
      </w:r>
      <w:r>
        <w:rPr>
          <w:sz w:val="24"/>
          <w:szCs w:val="24"/>
        </w:rPr>
        <w:t>2</w:t>
      </w:r>
      <w:r w:rsidRPr="00AE5480">
        <w:rPr>
          <w:sz w:val="24"/>
          <w:szCs w:val="24"/>
        </w:rPr>
        <w:t>0 percent and it decreases as income increases (assuming people become a bit more relaxed as the income increases</w:t>
      </w:r>
      <w:r>
        <w:rPr>
          <w:sz w:val="24"/>
          <w:szCs w:val="24"/>
        </w:rPr>
        <w:t>).</w:t>
      </w:r>
    </w:p>
    <w:p w14:paraId="240539D8" w14:textId="165934F2" w:rsidR="001E3D52" w:rsidRDefault="001E3D52">
      <w:pPr>
        <w:rPr>
          <w:sz w:val="24"/>
          <w:szCs w:val="24"/>
        </w:rPr>
      </w:pPr>
    </w:p>
    <w:tbl>
      <w:tblPr>
        <w:tblW w:w="6997" w:type="dxa"/>
        <w:tblCellMar>
          <w:left w:w="0" w:type="dxa"/>
          <w:right w:w="0" w:type="dxa"/>
        </w:tblCellMar>
        <w:tblLook w:val="04A0" w:firstRow="1" w:lastRow="0" w:firstColumn="1" w:lastColumn="0" w:noHBand="0" w:noVBand="1"/>
      </w:tblPr>
      <w:tblGrid>
        <w:gridCol w:w="697"/>
        <w:gridCol w:w="697"/>
        <w:gridCol w:w="697"/>
        <w:gridCol w:w="697"/>
        <w:gridCol w:w="696"/>
        <w:gridCol w:w="696"/>
        <w:gridCol w:w="800"/>
        <w:gridCol w:w="696"/>
        <w:gridCol w:w="696"/>
        <w:gridCol w:w="575"/>
        <w:gridCol w:w="64"/>
        <w:gridCol w:w="6"/>
        <w:gridCol w:w="6"/>
        <w:gridCol w:w="6"/>
      </w:tblGrid>
      <w:tr w:rsidR="001E3D52" w14:paraId="278CD3D6" w14:textId="77777777" w:rsidTr="00F9519B">
        <w:trPr>
          <w:gridAfter w:val="3"/>
          <w:trHeight w:val="320"/>
        </w:trPr>
        <w:tc>
          <w:tcPr>
            <w:tcW w:w="6931" w:type="dxa"/>
            <w:gridSpan w:val="10"/>
            <w:tcBorders>
              <w:top w:val="nil"/>
              <w:left w:val="nil"/>
              <w:bottom w:val="nil"/>
              <w:right w:val="nil"/>
            </w:tcBorders>
            <w:shd w:val="clear" w:color="auto" w:fill="auto"/>
            <w:noWrap/>
            <w:vAlign w:val="bottom"/>
            <w:hideMark/>
          </w:tcPr>
          <w:p w14:paraId="4BD5B0BB" w14:textId="77777777" w:rsidR="001E3D52" w:rsidRPr="00F9519B" w:rsidRDefault="001E3D52">
            <w:pPr>
              <w:jc w:val="center"/>
              <w:rPr>
                <w:rFonts w:ascii="Calibri" w:hAnsi="Calibri" w:cs="Calibri"/>
                <w:b/>
                <w:bCs/>
                <w:color w:val="000000"/>
                <w:sz w:val="24"/>
                <w:szCs w:val="24"/>
              </w:rPr>
            </w:pPr>
            <w:r w:rsidRPr="00F9519B">
              <w:rPr>
                <w:rFonts w:ascii="Calibri" w:hAnsi="Calibri" w:cs="Calibri"/>
                <w:b/>
                <w:bCs/>
                <w:color w:val="000000"/>
                <w:sz w:val="24"/>
                <w:szCs w:val="24"/>
              </w:rPr>
              <w:t>Table 1</w:t>
            </w:r>
          </w:p>
        </w:tc>
        <w:tc>
          <w:tcPr>
            <w:tcW w:w="48" w:type="dxa"/>
            <w:tcBorders>
              <w:top w:val="nil"/>
              <w:left w:val="nil"/>
              <w:bottom w:val="nil"/>
              <w:right w:val="nil"/>
            </w:tcBorders>
            <w:shd w:val="clear" w:color="auto" w:fill="auto"/>
            <w:noWrap/>
            <w:vAlign w:val="bottom"/>
            <w:hideMark/>
          </w:tcPr>
          <w:p w14:paraId="5FE9CDE6" w14:textId="77777777" w:rsidR="001E3D52" w:rsidRDefault="001E3D52">
            <w:pPr>
              <w:jc w:val="center"/>
              <w:rPr>
                <w:rFonts w:ascii="Calibri" w:hAnsi="Calibri" w:cs="Calibri"/>
                <w:b/>
                <w:bCs/>
                <w:color w:val="000000"/>
              </w:rPr>
            </w:pPr>
          </w:p>
        </w:tc>
      </w:tr>
      <w:tr w:rsidR="001E3D52" w14:paraId="46DA911F" w14:textId="77777777" w:rsidTr="00F9519B">
        <w:trPr>
          <w:gridAfter w:val="3"/>
          <w:trHeight w:val="370"/>
        </w:trPr>
        <w:tc>
          <w:tcPr>
            <w:tcW w:w="0" w:type="auto"/>
            <w:gridSpan w:val="11"/>
            <w:tcBorders>
              <w:top w:val="nil"/>
              <w:left w:val="nil"/>
              <w:bottom w:val="nil"/>
              <w:right w:val="nil"/>
            </w:tcBorders>
            <w:shd w:val="clear" w:color="auto" w:fill="auto"/>
            <w:noWrap/>
            <w:vAlign w:val="bottom"/>
            <w:hideMark/>
          </w:tcPr>
          <w:p w14:paraId="15CF2567" w14:textId="4A7FADD1" w:rsidR="001E3D52" w:rsidRPr="00F9519B" w:rsidRDefault="001E3D52">
            <w:pPr>
              <w:jc w:val="center"/>
              <w:rPr>
                <w:rFonts w:ascii="Calibri" w:hAnsi="Calibri" w:cs="Calibri"/>
                <w:b/>
                <w:bCs/>
                <w:color w:val="000000"/>
                <w:sz w:val="24"/>
                <w:szCs w:val="24"/>
              </w:rPr>
            </w:pPr>
            <w:r w:rsidRPr="00F9519B">
              <w:rPr>
                <w:rFonts w:ascii="Calibri" w:hAnsi="Calibri" w:cs="Calibri"/>
                <w:b/>
                <w:bCs/>
                <w:color w:val="000000"/>
                <w:sz w:val="24"/>
                <w:szCs w:val="24"/>
              </w:rPr>
              <w:t>Moderation, Extravagance, Waste and Niggardliness</w:t>
            </w:r>
          </w:p>
        </w:tc>
      </w:tr>
      <w:tr w:rsidR="001E3D52" w14:paraId="073CCDE6" w14:textId="77777777" w:rsidTr="00F9519B">
        <w:trPr>
          <w:trHeight w:val="3910"/>
        </w:trPr>
        <w:tc>
          <w:tcPr>
            <w:tcW w:w="0" w:type="auto"/>
            <w:tcBorders>
              <w:top w:val="nil"/>
              <w:left w:val="nil"/>
              <w:bottom w:val="nil"/>
              <w:right w:val="nil"/>
            </w:tcBorders>
            <w:shd w:val="clear" w:color="auto" w:fill="auto"/>
            <w:noWrap/>
            <w:textDirection w:val="tbRl"/>
            <w:vAlign w:val="bottom"/>
            <w:hideMark/>
          </w:tcPr>
          <w:p w14:paraId="37506EB9"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Periods</w:t>
            </w:r>
          </w:p>
        </w:tc>
        <w:tc>
          <w:tcPr>
            <w:tcW w:w="0" w:type="auto"/>
            <w:tcBorders>
              <w:top w:val="nil"/>
              <w:left w:val="nil"/>
              <w:bottom w:val="nil"/>
              <w:right w:val="nil"/>
            </w:tcBorders>
            <w:shd w:val="clear" w:color="auto" w:fill="auto"/>
            <w:noWrap/>
            <w:textDirection w:val="tbRl"/>
            <w:vAlign w:val="bottom"/>
            <w:hideMark/>
          </w:tcPr>
          <w:p w14:paraId="23B46F93"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Income</w:t>
            </w:r>
          </w:p>
        </w:tc>
        <w:tc>
          <w:tcPr>
            <w:tcW w:w="0" w:type="auto"/>
            <w:tcBorders>
              <w:top w:val="nil"/>
              <w:left w:val="nil"/>
              <w:bottom w:val="nil"/>
              <w:right w:val="nil"/>
            </w:tcBorders>
            <w:shd w:val="clear" w:color="auto" w:fill="auto"/>
            <w:noWrap/>
            <w:textDirection w:val="tbRl"/>
            <w:vAlign w:val="bottom"/>
            <w:hideMark/>
          </w:tcPr>
          <w:p w14:paraId="5C290F00" w14:textId="75422E62" w:rsidR="001E3D52" w:rsidRPr="00F9519B" w:rsidRDefault="001E3D52">
            <w:pPr>
              <w:rPr>
                <w:rFonts w:ascii="Calibri" w:hAnsi="Calibri" w:cs="Calibri"/>
                <w:b/>
                <w:bCs/>
                <w:color w:val="000000"/>
                <w:sz w:val="20"/>
                <w:szCs w:val="20"/>
              </w:rPr>
            </w:pPr>
            <w:proofErr w:type="spellStart"/>
            <w:r>
              <w:rPr>
                <w:rFonts w:ascii="Calibri" w:hAnsi="Calibri" w:cs="Calibri"/>
                <w:b/>
                <w:bCs/>
                <w:color w:val="000000"/>
                <w:sz w:val="20"/>
                <w:szCs w:val="20"/>
              </w:rPr>
              <w:t>M</w:t>
            </w:r>
            <w:r w:rsidRPr="00F9519B">
              <w:rPr>
                <w:rFonts w:ascii="Calibri" w:hAnsi="Calibri" w:cs="Calibri"/>
                <w:b/>
                <w:bCs/>
                <w:color w:val="000000"/>
                <w:sz w:val="20"/>
                <w:szCs w:val="20"/>
              </w:rPr>
              <w:t>argina</w:t>
            </w:r>
            <w:proofErr w:type="spellEnd"/>
            <w:r w:rsidRPr="00F9519B">
              <w:rPr>
                <w:rFonts w:ascii="Calibri" w:hAnsi="Calibri" w:cs="Calibri"/>
                <w:b/>
                <w:bCs/>
                <w:color w:val="000000"/>
                <w:sz w:val="20"/>
                <w:szCs w:val="20"/>
              </w:rPr>
              <w:t xml:space="preserve"> propensity to moderation (</w:t>
            </w:r>
            <w:proofErr w:type="spellStart"/>
            <w:r w:rsidRPr="00F9519B">
              <w:rPr>
                <w:rFonts w:ascii="Calibri" w:hAnsi="Calibri" w:cs="Calibri"/>
                <w:b/>
                <w:bCs/>
                <w:color w:val="000000"/>
                <w:sz w:val="20"/>
                <w:szCs w:val="20"/>
              </w:rPr>
              <w:t>mpm</w:t>
            </w:r>
            <w:proofErr w:type="spellEnd"/>
            <w:r w:rsidRPr="00F9519B">
              <w:rPr>
                <w:rFonts w:ascii="Calibri" w:hAnsi="Calibri" w:cs="Calibri"/>
                <w:b/>
                <w:bCs/>
                <w:color w:val="000000"/>
                <w:sz w:val="20"/>
                <w:szCs w:val="20"/>
              </w:rPr>
              <w:t>)</w:t>
            </w:r>
          </w:p>
        </w:tc>
        <w:tc>
          <w:tcPr>
            <w:tcW w:w="0" w:type="auto"/>
            <w:tcBorders>
              <w:top w:val="nil"/>
              <w:left w:val="nil"/>
              <w:bottom w:val="nil"/>
              <w:right w:val="nil"/>
            </w:tcBorders>
            <w:shd w:val="clear" w:color="auto" w:fill="auto"/>
            <w:noWrap/>
            <w:textDirection w:val="tbRl"/>
            <w:vAlign w:val="bottom"/>
            <w:hideMark/>
          </w:tcPr>
          <w:p w14:paraId="2E316079"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Consumption (moderation)</w:t>
            </w:r>
          </w:p>
        </w:tc>
        <w:tc>
          <w:tcPr>
            <w:tcW w:w="0" w:type="auto"/>
            <w:tcBorders>
              <w:top w:val="nil"/>
              <w:left w:val="nil"/>
              <w:bottom w:val="nil"/>
              <w:right w:val="nil"/>
            </w:tcBorders>
            <w:shd w:val="clear" w:color="auto" w:fill="auto"/>
            <w:noWrap/>
            <w:textDirection w:val="tbRl"/>
            <w:vAlign w:val="bottom"/>
            <w:hideMark/>
          </w:tcPr>
          <w:p w14:paraId="374EC3E5"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Marginal Propensity to Extravagance</w:t>
            </w:r>
          </w:p>
        </w:tc>
        <w:tc>
          <w:tcPr>
            <w:tcW w:w="0" w:type="auto"/>
            <w:tcBorders>
              <w:top w:val="nil"/>
              <w:left w:val="nil"/>
              <w:bottom w:val="nil"/>
              <w:right w:val="nil"/>
            </w:tcBorders>
            <w:shd w:val="clear" w:color="auto" w:fill="auto"/>
            <w:noWrap/>
            <w:textDirection w:val="tbRl"/>
            <w:vAlign w:val="bottom"/>
            <w:hideMark/>
          </w:tcPr>
          <w:p w14:paraId="63BDFC09"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Consumption with extravagance</w:t>
            </w:r>
          </w:p>
        </w:tc>
        <w:tc>
          <w:tcPr>
            <w:tcW w:w="0" w:type="auto"/>
            <w:tcBorders>
              <w:top w:val="nil"/>
              <w:left w:val="nil"/>
              <w:bottom w:val="nil"/>
              <w:right w:val="nil"/>
            </w:tcBorders>
            <w:shd w:val="clear" w:color="auto" w:fill="auto"/>
            <w:noWrap/>
            <w:textDirection w:val="tbRl"/>
            <w:vAlign w:val="bottom"/>
            <w:hideMark/>
          </w:tcPr>
          <w:p w14:paraId="0A7AC8EE"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Marginal propensity to waste</w:t>
            </w:r>
          </w:p>
        </w:tc>
        <w:tc>
          <w:tcPr>
            <w:tcW w:w="0" w:type="auto"/>
            <w:tcBorders>
              <w:top w:val="nil"/>
              <w:left w:val="nil"/>
              <w:bottom w:val="nil"/>
              <w:right w:val="nil"/>
            </w:tcBorders>
            <w:shd w:val="clear" w:color="auto" w:fill="auto"/>
            <w:noWrap/>
            <w:textDirection w:val="tbRl"/>
            <w:vAlign w:val="bottom"/>
            <w:hideMark/>
          </w:tcPr>
          <w:p w14:paraId="237AF5E7"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Consumption (wasteful)</w:t>
            </w:r>
          </w:p>
        </w:tc>
        <w:tc>
          <w:tcPr>
            <w:tcW w:w="0" w:type="auto"/>
            <w:tcBorders>
              <w:top w:val="nil"/>
              <w:left w:val="nil"/>
              <w:bottom w:val="nil"/>
              <w:right w:val="nil"/>
            </w:tcBorders>
            <w:shd w:val="clear" w:color="auto" w:fill="auto"/>
            <w:noWrap/>
            <w:textDirection w:val="tbRl"/>
            <w:vAlign w:val="bottom"/>
            <w:hideMark/>
          </w:tcPr>
          <w:p w14:paraId="3F387589"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Marginal propensity to niggardliness</w:t>
            </w:r>
          </w:p>
        </w:tc>
        <w:tc>
          <w:tcPr>
            <w:tcW w:w="0" w:type="auto"/>
            <w:gridSpan w:val="5"/>
            <w:tcBorders>
              <w:top w:val="nil"/>
              <w:left w:val="nil"/>
              <w:bottom w:val="nil"/>
              <w:right w:val="nil"/>
            </w:tcBorders>
            <w:shd w:val="clear" w:color="auto" w:fill="auto"/>
            <w:noWrap/>
            <w:textDirection w:val="tbRl"/>
            <w:vAlign w:val="bottom"/>
            <w:hideMark/>
          </w:tcPr>
          <w:p w14:paraId="7401E1B5" w14:textId="77777777" w:rsidR="001E3D52" w:rsidRPr="00F9519B" w:rsidRDefault="001E3D52">
            <w:pPr>
              <w:rPr>
                <w:rFonts w:ascii="Calibri" w:hAnsi="Calibri" w:cs="Calibri"/>
                <w:b/>
                <w:bCs/>
                <w:color w:val="000000"/>
                <w:sz w:val="20"/>
                <w:szCs w:val="20"/>
              </w:rPr>
            </w:pPr>
            <w:r w:rsidRPr="00F9519B">
              <w:rPr>
                <w:rFonts w:ascii="Calibri" w:hAnsi="Calibri" w:cs="Calibri"/>
                <w:b/>
                <w:bCs/>
                <w:color w:val="000000"/>
                <w:sz w:val="20"/>
                <w:szCs w:val="20"/>
              </w:rPr>
              <w:t>Consumption with Niggardliness</w:t>
            </w:r>
          </w:p>
        </w:tc>
      </w:tr>
      <w:tr w:rsidR="001E3D52" w14:paraId="6175F58E" w14:textId="77777777" w:rsidTr="00F9519B">
        <w:trPr>
          <w:trHeight w:val="295"/>
        </w:trPr>
        <w:tc>
          <w:tcPr>
            <w:tcW w:w="0" w:type="auto"/>
            <w:tcBorders>
              <w:top w:val="nil"/>
              <w:left w:val="nil"/>
              <w:bottom w:val="nil"/>
              <w:right w:val="nil"/>
            </w:tcBorders>
            <w:shd w:val="clear" w:color="auto" w:fill="auto"/>
            <w:noWrap/>
            <w:vAlign w:val="bottom"/>
          </w:tcPr>
          <w:p w14:paraId="217902AE" w14:textId="1A459593" w:rsidR="001E3D52" w:rsidRPr="00F9519B" w:rsidRDefault="001E3D52">
            <w:pPr>
              <w:jc w:val="right"/>
              <w:rPr>
                <w:rFonts w:ascii="Calibri" w:hAnsi="Calibri" w:cs="Calibri"/>
                <w:b/>
                <w:bCs/>
                <w:color w:val="000000"/>
              </w:rPr>
            </w:pPr>
            <w:r w:rsidRPr="00F9519B">
              <w:rPr>
                <w:rFonts w:ascii="Calibri" w:hAnsi="Calibri" w:cs="Calibri"/>
                <w:b/>
                <w:bCs/>
                <w:color w:val="000000"/>
              </w:rPr>
              <w:t>(1)</w:t>
            </w:r>
          </w:p>
        </w:tc>
        <w:tc>
          <w:tcPr>
            <w:tcW w:w="0" w:type="auto"/>
            <w:tcBorders>
              <w:top w:val="nil"/>
              <w:left w:val="nil"/>
              <w:bottom w:val="nil"/>
              <w:right w:val="nil"/>
            </w:tcBorders>
            <w:shd w:val="clear" w:color="auto" w:fill="auto"/>
            <w:noWrap/>
            <w:vAlign w:val="bottom"/>
          </w:tcPr>
          <w:p w14:paraId="3A688196" w14:textId="00E71130" w:rsidR="001E3D52" w:rsidRPr="00F9519B" w:rsidRDefault="001E3D52">
            <w:pPr>
              <w:jc w:val="right"/>
              <w:rPr>
                <w:rFonts w:ascii="Calibri" w:hAnsi="Calibri" w:cs="Calibri"/>
                <w:b/>
                <w:bCs/>
                <w:color w:val="000000"/>
              </w:rPr>
            </w:pPr>
            <w:r w:rsidRPr="00F9519B">
              <w:rPr>
                <w:rFonts w:ascii="Calibri" w:hAnsi="Calibri" w:cs="Calibri"/>
                <w:b/>
                <w:bCs/>
                <w:color w:val="000000"/>
              </w:rPr>
              <w:t>(2)</w:t>
            </w:r>
          </w:p>
        </w:tc>
        <w:tc>
          <w:tcPr>
            <w:tcW w:w="0" w:type="auto"/>
            <w:tcBorders>
              <w:top w:val="nil"/>
              <w:left w:val="nil"/>
              <w:bottom w:val="nil"/>
              <w:right w:val="nil"/>
            </w:tcBorders>
            <w:shd w:val="clear" w:color="auto" w:fill="auto"/>
            <w:noWrap/>
            <w:vAlign w:val="bottom"/>
          </w:tcPr>
          <w:p w14:paraId="5640300E" w14:textId="205A0F2C" w:rsidR="001E3D52" w:rsidRPr="00F9519B" w:rsidRDefault="001E3D52">
            <w:pPr>
              <w:jc w:val="right"/>
              <w:rPr>
                <w:rFonts w:ascii="Calibri" w:hAnsi="Calibri" w:cs="Calibri"/>
                <w:b/>
                <w:bCs/>
                <w:color w:val="000000"/>
              </w:rPr>
            </w:pPr>
            <w:r w:rsidRPr="00F9519B">
              <w:rPr>
                <w:rFonts w:ascii="Calibri" w:hAnsi="Calibri" w:cs="Calibri"/>
                <w:b/>
                <w:bCs/>
                <w:color w:val="000000"/>
              </w:rPr>
              <w:t>(3)</w:t>
            </w:r>
          </w:p>
        </w:tc>
        <w:tc>
          <w:tcPr>
            <w:tcW w:w="0" w:type="auto"/>
            <w:tcBorders>
              <w:top w:val="nil"/>
              <w:left w:val="nil"/>
              <w:bottom w:val="nil"/>
              <w:right w:val="nil"/>
            </w:tcBorders>
            <w:shd w:val="clear" w:color="auto" w:fill="auto"/>
            <w:noWrap/>
            <w:vAlign w:val="bottom"/>
          </w:tcPr>
          <w:p w14:paraId="77807DBF" w14:textId="32639ABB" w:rsidR="001E3D52" w:rsidRPr="00F9519B" w:rsidRDefault="001E3D52">
            <w:pPr>
              <w:jc w:val="right"/>
              <w:rPr>
                <w:rFonts w:ascii="Calibri" w:hAnsi="Calibri" w:cs="Calibri"/>
                <w:b/>
                <w:bCs/>
                <w:color w:val="000000"/>
              </w:rPr>
            </w:pPr>
            <w:r w:rsidRPr="00F9519B">
              <w:rPr>
                <w:rFonts w:ascii="Calibri" w:hAnsi="Calibri" w:cs="Calibri"/>
                <w:b/>
                <w:bCs/>
                <w:color w:val="000000"/>
              </w:rPr>
              <w:t>(4)</w:t>
            </w:r>
          </w:p>
        </w:tc>
        <w:tc>
          <w:tcPr>
            <w:tcW w:w="0" w:type="auto"/>
            <w:tcBorders>
              <w:top w:val="nil"/>
              <w:left w:val="nil"/>
              <w:bottom w:val="nil"/>
              <w:right w:val="nil"/>
            </w:tcBorders>
            <w:shd w:val="clear" w:color="auto" w:fill="auto"/>
            <w:noWrap/>
            <w:vAlign w:val="bottom"/>
          </w:tcPr>
          <w:p w14:paraId="17650179" w14:textId="108F844E" w:rsidR="001E3D52" w:rsidRPr="00F9519B" w:rsidRDefault="001E3D52">
            <w:pPr>
              <w:jc w:val="right"/>
              <w:rPr>
                <w:rFonts w:ascii="Calibri" w:hAnsi="Calibri" w:cs="Calibri"/>
                <w:b/>
                <w:bCs/>
                <w:color w:val="000000"/>
              </w:rPr>
            </w:pPr>
            <w:r w:rsidRPr="00F9519B">
              <w:rPr>
                <w:rFonts w:ascii="Calibri" w:hAnsi="Calibri" w:cs="Calibri"/>
                <w:b/>
                <w:bCs/>
                <w:color w:val="000000"/>
              </w:rPr>
              <w:t>(5)</w:t>
            </w:r>
          </w:p>
        </w:tc>
        <w:tc>
          <w:tcPr>
            <w:tcW w:w="0" w:type="auto"/>
            <w:tcBorders>
              <w:top w:val="nil"/>
              <w:left w:val="nil"/>
              <w:bottom w:val="nil"/>
              <w:right w:val="nil"/>
            </w:tcBorders>
            <w:shd w:val="clear" w:color="auto" w:fill="auto"/>
            <w:noWrap/>
            <w:vAlign w:val="bottom"/>
          </w:tcPr>
          <w:p w14:paraId="18F646D1" w14:textId="0F35230F" w:rsidR="001E3D52" w:rsidRPr="00F9519B" w:rsidRDefault="001E3D52">
            <w:pPr>
              <w:jc w:val="right"/>
              <w:rPr>
                <w:rFonts w:ascii="Calibri" w:hAnsi="Calibri" w:cs="Calibri"/>
                <w:b/>
                <w:bCs/>
                <w:color w:val="000000"/>
              </w:rPr>
            </w:pPr>
            <w:r w:rsidRPr="00F9519B">
              <w:rPr>
                <w:rFonts w:ascii="Calibri" w:hAnsi="Calibri" w:cs="Calibri"/>
                <w:b/>
                <w:bCs/>
                <w:color w:val="000000"/>
              </w:rPr>
              <w:t>(6)</w:t>
            </w:r>
          </w:p>
        </w:tc>
        <w:tc>
          <w:tcPr>
            <w:tcW w:w="0" w:type="auto"/>
            <w:tcBorders>
              <w:top w:val="nil"/>
              <w:left w:val="nil"/>
              <w:bottom w:val="nil"/>
              <w:right w:val="nil"/>
            </w:tcBorders>
            <w:shd w:val="clear" w:color="auto" w:fill="auto"/>
            <w:noWrap/>
            <w:vAlign w:val="bottom"/>
          </w:tcPr>
          <w:p w14:paraId="3B077AD2" w14:textId="5A73EF06" w:rsidR="001E3D52" w:rsidRPr="00F9519B" w:rsidRDefault="001E3D52">
            <w:pPr>
              <w:jc w:val="right"/>
              <w:rPr>
                <w:rFonts w:ascii="Calibri" w:hAnsi="Calibri" w:cs="Calibri"/>
                <w:b/>
                <w:bCs/>
                <w:color w:val="000000"/>
              </w:rPr>
            </w:pPr>
            <w:r w:rsidRPr="00F9519B">
              <w:rPr>
                <w:rFonts w:ascii="Calibri" w:hAnsi="Calibri" w:cs="Calibri"/>
                <w:b/>
                <w:bCs/>
                <w:color w:val="000000"/>
              </w:rPr>
              <w:t>(7)</w:t>
            </w:r>
          </w:p>
        </w:tc>
        <w:tc>
          <w:tcPr>
            <w:tcW w:w="0" w:type="auto"/>
            <w:tcBorders>
              <w:top w:val="nil"/>
              <w:left w:val="nil"/>
              <w:bottom w:val="nil"/>
              <w:right w:val="nil"/>
            </w:tcBorders>
            <w:shd w:val="clear" w:color="auto" w:fill="auto"/>
            <w:noWrap/>
            <w:vAlign w:val="bottom"/>
          </w:tcPr>
          <w:p w14:paraId="28FF9B4A" w14:textId="0A6B7E6A" w:rsidR="001E3D52" w:rsidRPr="00F9519B" w:rsidRDefault="001E3D52">
            <w:pPr>
              <w:jc w:val="right"/>
              <w:rPr>
                <w:rFonts w:ascii="Calibri" w:hAnsi="Calibri" w:cs="Calibri"/>
                <w:b/>
                <w:bCs/>
                <w:color w:val="000000"/>
              </w:rPr>
            </w:pPr>
            <w:r w:rsidRPr="00F9519B">
              <w:rPr>
                <w:rFonts w:ascii="Calibri" w:hAnsi="Calibri" w:cs="Calibri"/>
                <w:b/>
                <w:bCs/>
                <w:color w:val="000000"/>
              </w:rPr>
              <w:t>(8)</w:t>
            </w:r>
          </w:p>
        </w:tc>
        <w:tc>
          <w:tcPr>
            <w:tcW w:w="0" w:type="auto"/>
            <w:tcBorders>
              <w:top w:val="nil"/>
              <w:left w:val="nil"/>
              <w:bottom w:val="nil"/>
              <w:right w:val="nil"/>
            </w:tcBorders>
            <w:shd w:val="clear" w:color="auto" w:fill="auto"/>
            <w:noWrap/>
            <w:vAlign w:val="bottom"/>
          </w:tcPr>
          <w:p w14:paraId="70F526EB" w14:textId="043292F3" w:rsidR="001E3D52" w:rsidRPr="00F9519B" w:rsidRDefault="001E3D52">
            <w:pPr>
              <w:jc w:val="right"/>
              <w:rPr>
                <w:rFonts w:ascii="Calibri" w:hAnsi="Calibri" w:cs="Calibri"/>
                <w:b/>
                <w:bCs/>
                <w:color w:val="000000"/>
              </w:rPr>
            </w:pPr>
            <w:r w:rsidRPr="00F9519B">
              <w:rPr>
                <w:rFonts w:ascii="Calibri" w:hAnsi="Calibri" w:cs="Calibri"/>
                <w:b/>
                <w:bCs/>
                <w:color w:val="000000"/>
              </w:rPr>
              <w:t>(9)</w:t>
            </w:r>
          </w:p>
        </w:tc>
        <w:tc>
          <w:tcPr>
            <w:tcW w:w="0" w:type="auto"/>
            <w:tcBorders>
              <w:top w:val="nil"/>
              <w:left w:val="nil"/>
              <w:bottom w:val="nil"/>
              <w:right w:val="nil"/>
            </w:tcBorders>
            <w:shd w:val="clear" w:color="auto" w:fill="auto"/>
            <w:noWrap/>
            <w:vAlign w:val="bottom"/>
          </w:tcPr>
          <w:p w14:paraId="07E2F8B1" w14:textId="086025E5" w:rsidR="001E3D52" w:rsidRPr="00F9519B" w:rsidRDefault="001E3D52">
            <w:pPr>
              <w:jc w:val="right"/>
              <w:rPr>
                <w:rFonts w:ascii="Calibri" w:hAnsi="Calibri" w:cs="Calibri"/>
                <w:b/>
                <w:bCs/>
                <w:color w:val="000000"/>
              </w:rPr>
            </w:pPr>
            <w:r w:rsidRPr="00F9519B">
              <w:rPr>
                <w:rFonts w:ascii="Calibri" w:hAnsi="Calibri" w:cs="Calibri"/>
                <w:b/>
                <w:bCs/>
                <w:color w:val="000000"/>
              </w:rPr>
              <w:t>(10)</w:t>
            </w:r>
          </w:p>
        </w:tc>
        <w:tc>
          <w:tcPr>
            <w:tcW w:w="0" w:type="auto"/>
            <w:tcBorders>
              <w:top w:val="nil"/>
              <w:left w:val="nil"/>
              <w:bottom w:val="nil"/>
              <w:right w:val="nil"/>
            </w:tcBorders>
            <w:shd w:val="clear" w:color="auto" w:fill="auto"/>
            <w:noWrap/>
            <w:vAlign w:val="bottom"/>
          </w:tcPr>
          <w:p w14:paraId="296B4065" w14:textId="77777777" w:rsidR="001E3D52" w:rsidRDefault="001E3D52">
            <w:pPr>
              <w:jc w:val="right"/>
              <w:rPr>
                <w:rFonts w:ascii="Calibri" w:hAnsi="Calibri" w:cs="Calibri"/>
                <w:color w:val="000000"/>
              </w:rPr>
            </w:pPr>
          </w:p>
        </w:tc>
        <w:tc>
          <w:tcPr>
            <w:tcW w:w="0" w:type="auto"/>
            <w:vAlign w:val="center"/>
          </w:tcPr>
          <w:p w14:paraId="12922EF9" w14:textId="77777777" w:rsidR="001E3D52" w:rsidRDefault="001E3D52">
            <w:pPr>
              <w:rPr>
                <w:sz w:val="20"/>
                <w:szCs w:val="20"/>
              </w:rPr>
            </w:pPr>
          </w:p>
        </w:tc>
        <w:tc>
          <w:tcPr>
            <w:tcW w:w="0" w:type="auto"/>
            <w:vAlign w:val="center"/>
          </w:tcPr>
          <w:p w14:paraId="0D20B67D" w14:textId="77777777" w:rsidR="001E3D52" w:rsidRDefault="001E3D52">
            <w:pPr>
              <w:rPr>
                <w:sz w:val="20"/>
                <w:szCs w:val="20"/>
              </w:rPr>
            </w:pPr>
          </w:p>
        </w:tc>
        <w:tc>
          <w:tcPr>
            <w:tcW w:w="0" w:type="auto"/>
            <w:vAlign w:val="center"/>
          </w:tcPr>
          <w:p w14:paraId="3B059D72" w14:textId="77777777" w:rsidR="001E3D52" w:rsidRDefault="001E3D52">
            <w:pPr>
              <w:rPr>
                <w:sz w:val="20"/>
                <w:szCs w:val="20"/>
              </w:rPr>
            </w:pPr>
          </w:p>
        </w:tc>
      </w:tr>
      <w:tr w:rsidR="001E3D52" w14:paraId="48D79910" w14:textId="77777777" w:rsidTr="00F9519B">
        <w:trPr>
          <w:trHeight w:val="295"/>
        </w:trPr>
        <w:tc>
          <w:tcPr>
            <w:tcW w:w="0" w:type="auto"/>
            <w:tcBorders>
              <w:top w:val="nil"/>
              <w:left w:val="nil"/>
              <w:bottom w:val="nil"/>
              <w:right w:val="nil"/>
            </w:tcBorders>
            <w:shd w:val="clear" w:color="auto" w:fill="auto"/>
            <w:noWrap/>
            <w:vAlign w:val="bottom"/>
            <w:hideMark/>
          </w:tcPr>
          <w:p w14:paraId="024685F6" w14:textId="77777777" w:rsidR="001E3D52" w:rsidRDefault="001E3D52">
            <w:pPr>
              <w:jc w:val="right"/>
              <w:rPr>
                <w:rFonts w:ascii="Calibri" w:hAnsi="Calibri" w:cs="Calibri"/>
                <w:color w:val="000000"/>
              </w:rPr>
            </w:pPr>
            <w:r>
              <w:rPr>
                <w:rFonts w:ascii="Calibri" w:hAnsi="Calibri" w:cs="Calibri"/>
                <w:color w:val="000000"/>
              </w:rPr>
              <w:t>1</w:t>
            </w:r>
          </w:p>
        </w:tc>
        <w:tc>
          <w:tcPr>
            <w:tcW w:w="0" w:type="auto"/>
            <w:tcBorders>
              <w:top w:val="nil"/>
              <w:left w:val="nil"/>
              <w:bottom w:val="nil"/>
              <w:right w:val="nil"/>
            </w:tcBorders>
            <w:shd w:val="clear" w:color="auto" w:fill="auto"/>
            <w:noWrap/>
            <w:vAlign w:val="bottom"/>
            <w:hideMark/>
          </w:tcPr>
          <w:p w14:paraId="668DCF69" w14:textId="77777777" w:rsidR="001E3D52" w:rsidRDefault="001E3D52">
            <w:pPr>
              <w:jc w:val="right"/>
              <w:rPr>
                <w:rFonts w:ascii="Calibri" w:hAnsi="Calibri" w:cs="Calibri"/>
                <w:color w:val="000000"/>
              </w:rPr>
            </w:pPr>
            <w:r>
              <w:rPr>
                <w:rFonts w:ascii="Calibri" w:hAnsi="Calibri" w:cs="Calibri"/>
                <w:color w:val="000000"/>
              </w:rPr>
              <w:t>100</w:t>
            </w:r>
          </w:p>
        </w:tc>
        <w:tc>
          <w:tcPr>
            <w:tcW w:w="0" w:type="auto"/>
            <w:tcBorders>
              <w:top w:val="nil"/>
              <w:left w:val="nil"/>
              <w:bottom w:val="nil"/>
              <w:right w:val="nil"/>
            </w:tcBorders>
            <w:shd w:val="clear" w:color="auto" w:fill="auto"/>
            <w:noWrap/>
            <w:vAlign w:val="bottom"/>
            <w:hideMark/>
          </w:tcPr>
          <w:p w14:paraId="695ACCF4" w14:textId="77777777" w:rsidR="001E3D52" w:rsidRDefault="001E3D52">
            <w:pPr>
              <w:jc w:val="right"/>
              <w:rPr>
                <w:rFonts w:ascii="Calibri" w:hAnsi="Calibri" w:cs="Calibri"/>
                <w:color w:val="000000"/>
              </w:rPr>
            </w:pPr>
            <w:r>
              <w:rPr>
                <w:rFonts w:ascii="Calibri" w:hAnsi="Calibri" w:cs="Calibri"/>
                <w:color w:val="000000"/>
              </w:rPr>
              <w:t>1.0</w:t>
            </w:r>
          </w:p>
        </w:tc>
        <w:tc>
          <w:tcPr>
            <w:tcW w:w="0" w:type="auto"/>
            <w:tcBorders>
              <w:top w:val="nil"/>
              <w:left w:val="nil"/>
              <w:bottom w:val="nil"/>
              <w:right w:val="nil"/>
            </w:tcBorders>
            <w:shd w:val="clear" w:color="auto" w:fill="auto"/>
            <w:noWrap/>
            <w:vAlign w:val="bottom"/>
            <w:hideMark/>
          </w:tcPr>
          <w:p w14:paraId="5B75AD5E" w14:textId="77777777" w:rsidR="001E3D52" w:rsidRDefault="001E3D52">
            <w:pPr>
              <w:jc w:val="right"/>
              <w:rPr>
                <w:rFonts w:ascii="Calibri" w:hAnsi="Calibri" w:cs="Calibri"/>
                <w:color w:val="000000"/>
              </w:rPr>
            </w:pPr>
            <w:r>
              <w:rPr>
                <w:rFonts w:ascii="Calibri" w:hAnsi="Calibri" w:cs="Calibri"/>
                <w:color w:val="000000"/>
              </w:rPr>
              <w:t>100</w:t>
            </w:r>
          </w:p>
        </w:tc>
        <w:tc>
          <w:tcPr>
            <w:tcW w:w="0" w:type="auto"/>
            <w:tcBorders>
              <w:top w:val="nil"/>
              <w:left w:val="nil"/>
              <w:bottom w:val="nil"/>
              <w:right w:val="nil"/>
            </w:tcBorders>
            <w:shd w:val="clear" w:color="auto" w:fill="auto"/>
            <w:noWrap/>
            <w:vAlign w:val="bottom"/>
            <w:hideMark/>
          </w:tcPr>
          <w:p w14:paraId="4C88CB3C" w14:textId="77777777" w:rsidR="001E3D52" w:rsidRDefault="001E3D52">
            <w:pPr>
              <w:jc w:val="right"/>
              <w:rPr>
                <w:rFonts w:ascii="Calibri" w:hAnsi="Calibri" w:cs="Calibri"/>
                <w:color w:val="000000"/>
              </w:rPr>
            </w:pPr>
            <w:r>
              <w:rPr>
                <w:rFonts w:ascii="Calibri" w:hAnsi="Calibri" w:cs="Calibri"/>
                <w:color w:val="000000"/>
              </w:rPr>
              <w:t>0.10</w:t>
            </w:r>
          </w:p>
        </w:tc>
        <w:tc>
          <w:tcPr>
            <w:tcW w:w="0" w:type="auto"/>
            <w:tcBorders>
              <w:top w:val="nil"/>
              <w:left w:val="nil"/>
              <w:bottom w:val="nil"/>
              <w:right w:val="nil"/>
            </w:tcBorders>
            <w:shd w:val="clear" w:color="auto" w:fill="auto"/>
            <w:noWrap/>
            <w:vAlign w:val="bottom"/>
            <w:hideMark/>
          </w:tcPr>
          <w:p w14:paraId="36E99FB4" w14:textId="77777777" w:rsidR="001E3D52" w:rsidRDefault="001E3D52">
            <w:pPr>
              <w:jc w:val="right"/>
              <w:rPr>
                <w:rFonts w:ascii="Calibri" w:hAnsi="Calibri" w:cs="Calibri"/>
                <w:color w:val="000000"/>
              </w:rPr>
            </w:pPr>
            <w:r>
              <w:rPr>
                <w:rFonts w:ascii="Calibri" w:hAnsi="Calibri" w:cs="Calibri"/>
                <w:color w:val="000000"/>
              </w:rPr>
              <w:t>110</w:t>
            </w:r>
          </w:p>
        </w:tc>
        <w:tc>
          <w:tcPr>
            <w:tcW w:w="0" w:type="auto"/>
            <w:tcBorders>
              <w:top w:val="nil"/>
              <w:left w:val="nil"/>
              <w:bottom w:val="nil"/>
              <w:right w:val="nil"/>
            </w:tcBorders>
            <w:shd w:val="clear" w:color="auto" w:fill="auto"/>
            <w:noWrap/>
            <w:vAlign w:val="bottom"/>
            <w:hideMark/>
          </w:tcPr>
          <w:p w14:paraId="3BA08D3D" w14:textId="77777777" w:rsidR="001E3D52" w:rsidRDefault="001E3D52">
            <w:pPr>
              <w:jc w:val="right"/>
              <w:rPr>
                <w:rFonts w:ascii="Calibri" w:hAnsi="Calibri" w:cs="Calibri"/>
                <w:color w:val="000000"/>
              </w:rPr>
            </w:pPr>
            <w:r>
              <w:rPr>
                <w:rFonts w:ascii="Calibri" w:hAnsi="Calibri" w:cs="Calibri"/>
                <w:color w:val="000000"/>
              </w:rPr>
              <w:t>0.12</w:t>
            </w:r>
          </w:p>
        </w:tc>
        <w:tc>
          <w:tcPr>
            <w:tcW w:w="0" w:type="auto"/>
            <w:tcBorders>
              <w:top w:val="nil"/>
              <w:left w:val="nil"/>
              <w:bottom w:val="nil"/>
              <w:right w:val="nil"/>
            </w:tcBorders>
            <w:shd w:val="clear" w:color="auto" w:fill="auto"/>
            <w:noWrap/>
            <w:vAlign w:val="bottom"/>
            <w:hideMark/>
          </w:tcPr>
          <w:p w14:paraId="195736A1" w14:textId="77777777" w:rsidR="001E3D52" w:rsidRDefault="001E3D52">
            <w:pPr>
              <w:jc w:val="right"/>
              <w:rPr>
                <w:rFonts w:ascii="Calibri" w:hAnsi="Calibri" w:cs="Calibri"/>
                <w:color w:val="000000"/>
              </w:rPr>
            </w:pPr>
            <w:r>
              <w:rPr>
                <w:rFonts w:ascii="Calibri" w:hAnsi="Calibri" w:cs="Calibri"/>
                <w:color w:val="000000"/>
              </w:rPr>
              <w:t>112</w:t>
            </w:r>
          </w:p>
        </w:tc>
        <w:tc>
          <w:tcPr>
            <w:tcW w:w="0" w:type="auto"/>
            <w:tcBorders>
              <w:top w:val="nil"/>
              <w:left w:val="nil"/>
              <w:bottom w:val="nil"/>
              <w:right w:val="nil"/>
            </w:tcBorders>
            <w:shd w:val="clear" w:color="auto" w:fill="auto"/>
            <w:noWrap/>
            <w:vAlign w:val="bottom"/>
            <w:hideMark/>
          </w:tcPr>
          <w:p w14:paraId="41D76D52" w14:textId="77777777" w:rsidR="001E3D52" w:rsidRDefault="001E3D52">
            <w:pPr>
              <w:jc w:val="right"/>
              <w:rPr>
                <w:rFonts w:ascii="Calibri" w:hAnsi="Calibri" w:cs="Calibri"/>
                <w:color w:val="000000"/>
              </w:rPr>
            </w:pPr>
            <w:r>
              <w:rPr>
                <w:rFonts w:ascii="Calibri" w:hAnsi="Calibri" w:cs="Calibri"/>
                <w:color w:val="000000"/>
              </w:rPr>
              <w:t>0.20</w:t>
            </w:r>
          </w:p>
        </w:tc>
        <w:tc>
          <w:tcPr>
            <w:tcW w:w="0" w:type="auto"/>
            <w:tcBorders>
              <w:top w:val="nil"/>
              <w:left w:val="nil"/>
              <w:bottom w:val="nil"/>
              <w:right w:val="nil"/>
            </w:tcBorders>
            <w:shd w:val="clear" w:color="auto" w:fill="auto"/>
            <w:noWrap/>
            <w:vAlign w:val="bottom"/>
            <w:hideMark/>
          </w:tcPr>
          <w:p w14:paraId="0089AA6D" w14:textId="77777777" w:rsidR="001E3D52" w:rsidRDefault="001E3D52">
            <w:pPr>
              <w:jc w:val="right"/>
              <w:rPr>
                <w:rFonts w:ascii="Calibri" w:hAnsi="Calibri" w:cs="Calibri"/>
                <w:color w:val="000000"/>
              </w:rPr>
            </w:pPr>
            <w:r>
              <w:rPr>
                <w:rFonts w:ascii="Calibri" w:hAnsi="Calibri" w:cs="Calibri"/>
                <w:color w:val="000000"/>
              </w:rPr>
              <w:t>80</w:t>
            </w:r>
          </w:p>
        </w:tc>
        <w:tc>
          <w:tcPr>
            <w:tcW w:w="0" w:type="auto"/>
            <w:tcBorders>
              <w:top w:val="nil"/>
              <w:left w:val="nil"/>
              <w:bottom w:val="nil"/>
              <w:right w:val="nil"/>
            </w:tcBorders>
            <w:shd w:val="clear" w:color="auto" w:fill="auto"/>
            <w:noWrap/>
            <w:vAlign w:val="bottom"/>
            <w:hideMark/>
          </w:tcPr>
          <w:p w14:paraId="3C5BBD96" w14:textId="77777777" w:rsidR="001E3D52" w:rsidRDefault="001E3D52">
            <w:pPr>
              <w:jc w:val="right"/>
              <w:rPr>
                <w:rFonts w:ascii="Calibri" w:hAnsi="Calibri" w:cs="Calibri"/>
                <w:color w:val="000000"/>
              </w:rPr>
            </w:pPr>
          </w:p>
        </w:tc>
        <w:tc>
          <w:tcPr>
            <w:tcW w:w="0" w:type="auto"/>
            <w:vAlign w:val="center"/>
            <w:hideMark/>
          </w:tcPr>
          <w:p w14:paraId="268500DB" w14:textId="77777777" w:rsidR="001E3D52" w:rsidRDefault="001E3D52">
            <w:pPr>
              <w:rPr>
                <w:sz w:val="20"/>
                <w:szCs w:val="20"/>
              </w:rPr>
            </w:pPr>
          </w:p>
        </w:tc>
        <w:tc>
          <w:tcPr>
            <w:tcW w:w="0" w:type="auto"/>
            <w:vAlign w:val="center"/>
            <w:hideMark/>
          </w:tcPr>
          <w:p w14:paraId="577E9CEF" w14:textId="77777777" w:rsidR="001E3D52" w:rsidRDefault="001E3D52">
            <w:pPr>
              <w:rPr>
                <w:sz w:val="20"/>
                <w:szCs w:val="20"/>
              </w:rPr>
            </w:pPr>
          </w:p>
        </w:tc>
        <w:tc>
          <w:tcPr>
            <w:tcW w:w="0" w:type="auto"/>
            <w:vAlign w:val="center"/>
            <w:hideMark/>
          </w:tcPr>
          <w:p w14:paraId="2F5772B0" w14:textId="77777777" w:rsidR="001E3D52" w:rsidRDefault="001E3D52">
            <w:pPr>
              <w:rPr>
                <w:sz w:val="20"/>
                <w:szCs w:val="20"/>
              </w:rPr>
            </w:pPr>
          </w:p>
        </w:tc>
      </w:tr>
      <w:tr w:rsidR="001E3D52" w14:paraId="35371E0C" w14:textId="77777777" w:rsidTr="00F9519B">
        <w:trPr>
          <w:trHeight w:val="295"/>
        </w:trPr>
        <w:tc>
          <w:tcPr>
            <w:tcW w:w="0" w:type="auto"/>
            <w:tcBorders>
              <w:top w:val="nil"/>
              <w:left w:val="nil"/>
              <w:bottom w:val="nil"/>
              <w:right w:val="nil"/>
            </w:tcBorders>
            <w:shd w:val="clear" w:color="auto" w:fill="auto"/>
            <w:noWrap/>
            <w:vAlign w:val="bottom"/>
            <w:hideMark/>
          </w:tcPr>
          <w:p w14:paraId="3631E8C2" w14:textId="77777777" w:rsidR="001E3D52" w:rsidRDefault="001E3D52">
            <w:pPr>
              <w:jc w:val="right"/>
              <w:rPr>
                <w:rFonts w:ascii="Calibri" w:hAnsi="Calibri" w:cs="Calibri"/>
                <w:color w:val="000000"/>
              </w:rPr>
            </w:pPr>
            <w:r>
              <w:rPr>
                <w:rFonts w:ascii="Calibri" w:hAnsi="Calibri" w:cs="Calibri"/>
                <w:color w:val="000000"/>
              </w:rPr>
              <w:t>2</w:t>
            </w:r>
          </w:p>
        </w:tc>
        <w:tc>
          <w:tcPr>
            <w:tcW w:w="0" w:type="auto"/>
            <w:tcBorders>
              <w:top w:val="nil"/>
              <w:left w:val="nil"/>
              <w:bottom w:val="nil"/>
              <w:right w:val="nil"/>
            </w:tcBorders>
            <w:shd w:val="clear" w:color="auto" w:fill="auto"/>
            <w:noWrap/>
            <w:vAlign w:val="bottom"/>
            <w:hideMark/>
          </w:tcPr>
          <w:p w14:paraId="33BB197E" w14:textId="77777777" w:rsidR="001E3D52" w:rsidRDefault="001E3D52">
            <w:pPr>
              <w:jc w:val="right"/>
              <w:rPr>
                <w:rFonts w:ascii="Calibri" w:hAnsi="Calibri" w:cs="Calibri"/>
                <w:color w:val="000000"/>
              </w:rPr>
            </w:pPr>
            <w:r>
              <w:rPr>
                <w:rFonts w:ascii="Calibri" w:hAnsi="Calibri" w:cs="Calibri"/>
                <w:color w:val="000000"/>
              </w:rPr>
              <w:t>110</w:t>
            </w:r>
          </w:p>
        </w:tc>
        <w:tc>
          <w:tcPr>
            <w:tcW w:w="0" w:type="auto"/>
            <w:tcBorders>
              <w:top w:val="nil"/>
              <w:left w:val="nil"/>
              <w:bottom w:val="nil"/>
              <w:right w:val="nil"/>
            </w:tcBorders>
            <w:shd w:val="clear" w:color="auto" w:fill="auto"/>
            <w:noWrap/>
            <w:vAlign w:val="bottom"/>
            <w:hideMark/>
          </w:tcPr>
          <w:p w14:paraId="2BCDC766" w14:textId="77777777" w:rsidR="001E3D52" w:rsidRDefault="001E3D52">
            <w:pPr>
              <w:jc w:val="right"/>
              <w:rPr>
                <w:rFonts w:ascii="Calibri" w:hAnsi="Calibri" w:cs="Calibri"/>
                <w:color w:val="000000"/>
              </w:rPr>
            </w:pPr>
            <w:r>
              <w:rPr>
                <w:rFonts w:ascii="Calibri" w:hAnsi="Calibri" w:cs="Calibri"/>
                <w:color w:val="000000"/>
              </w:rPr>
              <w:t>0.9</w:t>
            </w:r>
          </w:p>
        </w:tc>
        <w:tc>
          <w:tcPr>
            <w:tcW w:w="0" w:type="auto"/>
            <w:tcBorders>
              <w:top w:val="nil"/>
              <w:left w:val="nil"/>
              <w:bottom w:val="nil"/>
              <w:right w:val="nil"/>
            </w:tcBorders>
            <w:shd w:val="clear" w:color="auto" w:fill="auto"/>
            <w:noWrap/>
            <w:vAlign w:val="bottom"/>
            <w:hideMark/>
          </w:tcPr>
          <w:p w14:paraId="1067589E" w14:textId="77777777" w:rsidR="001E3D52" w:rsidRDefault="001E3D52">
            <w:pPr>
              <w:jc w:val="right"/>
              <w:rPr>
                <w:rFonts w:ascii="Calibri" w:hAnsi="Calibri" w:cs="Calibri"/>
                <w:color w:val="000000"/>
              </w:rPr>
            </w:pPr>
            <w:r>
              <w:rPr>
                <w:rFonts w:ascii="Calibri" w:hAnsi="Calibri" w:cs="Calibri"/>
                <w:color w:val="000000"/>
              </w:rPr>
              <w:t>109</w:t>
            </w:r>
          </w:p>
        </w:tc>
        <w:tc>
          <w:tcPr>
            <w:tcW w:w="0" w:type="auto"/>
            <w:tcBorders>
              <w:top w:val="nil"/>
              <w:left w:val="nil"/>
              <w:bottom w:val="nil"/>
              <w:right w:val="nil"/>
            </w:tcBorders>
            <w:shd w:val="clear" w:color="auto" w:fill="auto"/>
            <w:noWrap/>
            <w:vAlign w:val="bottom"/>
            <w:hideMark/>
          </w:tcPr>
          <w:p w14:paraId="67BF6097" w14:textId="77777777" w:rsidR="001E3D52" w:rsidRDefault="001E3D52">
            <w:pPr>
              <w:jc w:val="right"/>
              <w:rPr>
                <w:rFonts w:ascii="Calibri" w:hAnsi="Calibri" w:cs="Calibri"/>
                <w:color w:val="000000"/>
              </w:rPr>
            </w:pPr>
            <w:r>
              <w:rPr>
                <w:rFonts w:ascii="Calibri" w:hAnsi="Calibri" w:cs="Calibri"/>
                <w:color w:val="000000"/>
              </w:rPr>
              <w:t>0.10</w:t>
            </w:r>
          </w:p>
        </w:tc>
        <w:tc>
          <w:tcPr>
            <w:tcW w:w="0" w:type="auto"/>
            <w:tcBorders>
              <w:top w:val="nil"/>
              <w:left w:val="nil"/>
              <w:bottom w:val="nil"/>
              <w:right w:val="nil"/>
            </w:tcBorders>
            <w:shd w:val="clear" w:color="auto" w:fill="auto"/>
            <w:noWrap/>
            <w:vAlign w:val="bottom"/>
            <w:hideMark/>
          </w:tcPr>
          <w:p w14:paraId="33E96DBA" w14:textId="77777777" w:rsidR="001E3D52" w:rsidRDefault="001E3D52">
            <w:pPr>
              <w:jc w:val="right"/>
              <w:rPr>
                <w:rFonts w:ascii="Calibri" w:hAnsi="Calibri" w:cs="Calibri"/>
                <w:color w:val="000000"/>
              </w:rPr>
            </w:pPr>
            <w:r>
              <w:rPr>
                <w:rFonts w:ascii="Calibri" w:hAnsi="Calibri" w:cs="Calibri"/>
                <w:color w:val="000000"/>
              </w:rPr>
              <w:t>120</w:t>
            </w:r>
          </w:p>
        </w:tc>
        <w:tc>
          <w:tcPr>
            <w:tcW w:w="0" w:type="auto"/>
            <w:tcBorders>
              <w:top w:val="nil"/>
              <w:left w:val="nil"/>
              <w:bottom w:val="nil"/>
              <w:right w:val="nil"/>
            </w:tcBorders>
            <w:shd w:val="clear" w:color="auto" w:fill="auto"/>
            <w:noWrap/>
            <w:vAlign w:val="bottom"/>
            <w:hideMark/>
          </w:tcPr>
          <w:p w14:paraId="1D234F7D"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6EAD3CDC" w14:textId="77777777" w:rsidR="001E3D52" w:rsidRDefault="001E3D52">
            <w:pPr>
              <w:jc w:val="right"/>
              <w:rPr>
                <w:rFonts w:ascii="Calibri" w:hAnsi="Calibri" w:cs="Calibri"/>
                <w:color w:val="000000"/>
              </w:rPr>
            </w:pPr>
            <w:r>
              <w:rPr>
                <w:rFonts w:ascii="Calibri" w:hAnsi="Calibri" w:cs="Calibri"/>
                <w:color w:val="000000"/>
              </w:rPr>
              <w:t>125</w:t>
            </w:r>
          </w:p>
        </w:tc>
        <w:tc>
          <w:tcPr>
            <w:tcW w:w="0" w:type="auto"/>
            <w:tcBorders>
              <w:top w:val="nil"/>
              <w:left w:val="nil"/>
              <w:bottom w:val="nil"/>
              <w:right w:val="nil"/>
            </w:tcBorders>
            <w:shd w:val="clear" w:color="auto" w:fill="auto"/>
            <w:noWrap/>
            <w:vAlign w:val="bottom"/>
            <w:hideMark/>
          </w:tcPr>
          <w:p w14:paraId="0704A495" w14:textId="77777777" w:rsidR="001E3D52" w:rsidRDefault="001E3D52">
            <w:pPr>
              <w:jc w:val="right"/>
              <w:rPr>
                <w:rFonts w:ascii="Calibri" w:hAnsi="Calibri" w:cs="Calibri"/>
                <w:color w:val="000000"/>
              </w:rPr>
            </w:pPr>
            <w:r>
              <w:rPr>
                <w:rFonts w:ascii="Calibri" w:hAnsi="Calibri" w:cs="Calibri"/>
                <w:color w:val="000000"/>
              </w:rPr>
              <w:t>0.20</w:t>
            </w:r>
          </w:p>
        </w:tc>
        <w:tc>
          <w:tcPr>
            <w:tcW w:w="0" w:type="auto"/>
            <w:tcBorders>
              <w:top w:val="nil"/>
              <w:left w:val="nil"/>
              <w:bottom w:val="nil"/>
              <w:right w:val="nil"/>
            </w:tcBorders>
            <w:shd w:val="clear" w:color="auto" w:fill="auto"/>
            <w:noWrap/>
            <w:vAlign w:val="bottom"/>
            <w:hideMark/>
          </w:tcPr>
          <w:p w14:paraId="582AA7E4" w14:textId="77777777" w:rsidR="001E3D52" w:rsidRDefault="001E3D52">
            <w:pPr>
              <w:jc w:val="right"/>
              <w:rPr>
                <w:rFonts w:ascii="Calibri" w:hAnsi="Calibri" w:cs="Calibri"/>
                <w:color w:val="000000"/>
              </w:rPr>
            </w:pPr>
            <w:r>
              <w:rPr>
                <w:rFonts w:ascii="Calibri" w:hAnsi="Calibri" w:cs="Calibri"/>
                <w:color w:val="000000"/>
              </w:rPr>
              <w:t>87</w:t>
            </w:r>
          </w:p>
        </w:tc>
        <w:tc>
          <w:tcPr>
            <w:tcW w:w="0" w:type="auto"/>
            <w:tcBorders>
              <w:top w:val="nil"/>
              <w:left w:val="nil"/>
              <w:bottom w:val="nil"/>
              <w:right w:val="nil"/>
            </w:tcBorders>
            <w:shd w:val="clear" w:color="auto" w:fill="auto"/>
            <w:noWrap/>
            <w:vAlign w:val="bottom"/>
            <w:hideMark/>
          </w:tcPr>
          <w:p w14:paraId="7777C5C5" w14:textId="77777777" w:rsidR="001E3D52" w:rsidRDefault="001E3D52">
            <w:pPr>
              <w:jc w:val="right"/>
              <w:rPr>
                <w:rFonts w:ascii="Calibri" w:hAnsi="Calibri" w:cs="Calibri"/>
                <w:color w:val="000000"/>
              </w:rPr>
            </w:pPr>
          </w:p>
        </w:tc>
        <w:tc>
          <w:tcPr>
            <w:tcW w:w="0" w:type="auto"/>
            <w:vAlign w:val="center"/>
            <w:hideMark/>
          </w:tcPr>
          <w:p w14:paraId="48EAFEA4" w14:textId="77777777" w:rsidR="001E3D52" w:rsidRDefault="001E3D52">
            <w:pPr>
              <w:rPr>
                <w:sz w:val="20"/>
                <w:szCs w:val="20"/>
              </w:rPr>
            </w:pPr>
          </w:p>
        </w:tc>
        <w:tc>
          <w:tcPr>
            <w:tcW w:w="0" w:type="auto"/>
            <w:vAlign w:val="center"/>
            <w:hideMark/>
          </w:tcPr>
          <w:p w14:paraId="7A37BEF4" w14:textId="77777777" w:rsidR="001E3D52" w:rsidRDefault="001E3D52">
            <w:pPr>
              <w:rPr>
                <w:sz w:val="20"/>
                <w:szCs w:val="20"/>
              </w:rPr>
            </w:pPr>
          </w:p>
        </w:tc>
        <w:tc>
          <w:tcPr>
            <w:tcW w:w="0" w:type="auto"/>
            <w:vAlign w:val="center"/>
            <w:hideMark/>
          </w:tcPr>
          <w:p w14:paraId="47A58DA0" w14:textId="77777777" w:rsidR="001E3D52" w:rsidRDefault="001E3D52">
            <w:pPr>
              <w:rPr>
                <w:sz w:val="20"/>
                <w:szCs w:val="20"/>
              </w:rPr>
            </w:pPr>
          </w:p>
        </w:tc>
      </w:tr>
      <w:tr w:rsidR="001E3D52" w14:paraId="165E9E2E" w14:textId="77777777" w:rsidTr="00F9519B">
        <w:trPr>
          <w:trHeight w:val="295"/>
        </w:trPr>
        <w:tc>
          <w:tcPr>
            <w:tcW w:w="0" w:type="auto"/>
            <w:tcBorders>
              <w:top w:val="nil"/>
              <w:left w:val="nil"/>
              <w:bottom w:val="nil"/>
              <w:right w:val="nil"/>
            </w:tcBorders>
            <w:shd w:val="clear" w:color="auto" w:fill="auto"/>
            <w:noWrap/>
            <w:vAlign w:val="bottom"/>
            <w:hideMark/>
          </w:tcPr>
          <w:p w14:paraId="789F64E0" w14:textId="77777777" w:rsidR="001E3D52" w:rsidRDefault="001E3D52">
            <w:pPr>
              <w:jc w:val="right"/>
              <w:rPr>
                <w:rFonts w:ascii="Calibri" w:hAnsi="Calibri" w:cs="Calibri"/>
                <w:color w:val="000000"/>
              </w:rPr>
            </w:pPr>
            <w:r>
              <w:rPr>
                <w:rFonts w:ascii="Calibri" w:hAnsi="Calibri" w:cs="Calibri"/>
                <w:color w:val="000000"/>
              </w:rPr>
              <w:t>3</w:t>
            </w:r>
          </w:p>
        </w:tc>
        <w:tc>
          <w:tcPr>
            <w:tcW w:w="0" w:type="auto"/>
            <w:tcBorders>
              <w:top w:val="nil"/>
              <w:left w:val="nil"/>
              <w:bottom w:val="nil"/>
              <w:right w:val="nil"/>
            </w:tcBorders>
            <w:shd w:val="clear" w:color="auto" w:fill="auto"/>
            <w:noWrap/>
            <w:vAlign w:val="bottom"/>
            <w:hideMark/>
          </w:tcPr>
          <w:p w14:paraId="15EDE2A8" w14:textId="77777777" w:rsidR="001E3D52" w:rsidRDefault="001E3D52">
            <w:pPr>
              <w:jc w:val="right"/>
              <w:rPr>
                <w:rFonts w:ascii="Calibri" w:hAnsi="Calibri" w:cs="Calibri"/>
                <w:color w:val="000000"/>
              </w:rPr>
            </w:pPr>
            <w:r>
              <w:rPr>
                <w:rFonts w:ascii="Calibri" w:hAnsi="Calibri" w:cs="Calibri"/>
                <w:color w:val="000000"/>
              </w:rPr>
              <w:t>121</w:t>
            </w:r>
          </w:p>
        </w:tc>
        <w:tc>
          <w:tcPr>
            <w:tcW w:w="0" w:type="auto"/>
            <w:tcBorders>
              <w:top w:val="nil"/>
              <w:left w:val="nil"/>
              <w:bottom w:val="nil"/>
              <w:right w:val="nil"/>
            </w:tcBorders>
            <w:shd w:val="clear" w:color="auto" w:fill="auto"/>
            <w:noWrap/>
            <w:vAlign w:val="bottom"/>
            <w:hideMark/>
          </w:tcPr>
          <w:p w14:paraId="621D157B" w14:textId="77777777" w:rsidR="001E3D52" w:rsidRDefault="001E3D52">
            <w:pPr>
              <w:jc w:val="right"/>
              <w:rPr>
                <w:rFonts w:ascii="Calibri" w:hAnsi="Calibri" w:cs="Calibri"/>
                <w:color w:val="000000"/>
              </w:rPr>
            </w:pPr>
            <w:r>
              <w:rPr>
                <w:rFonts w:ascii="Calibri" w:hAnsi="Calibri" w:cs="Calibri"/>
                <w:color w:val="000000"/>
              </w:rPr>
              <w:t>0.8</w:t>
            </w:r>
          </w:p>
        </w:tc>
        <w:tc>
          <w:tcPr>
            <w:tcW w:w="0" w:type="auto"/>
            <w:tcBorders>
              <w:top w:val="nil"/>
              <w:left w:val="nil"/>
              <w:bottom w:val="nil"/>
              <w:right w:val="nil"/>
            </w:tcBorders>
            <w:shd w:val="clear" w:color="auto" w:fill="auto"/>
            <w:noWrap/>
            <w:vAlign w:val="bottom"/>
            <w:hideMark/>
          </w:tcPr>
          <w:p w14:paraId="10CDF058" w14:textId="77777777" w:rsidR="001E3D52" w:rsidRDefault="001E3D52">
            <w:pPr>
              <w:jc w:val="right"/>
              <w:rPr>
                <w:rFonts w:ascii="Calibri" w:hAnsi="Calibri" w:cs="Calibri"/>
                <w:color w:val="000000"/>
              </w:rPr>
            </w:pPr>
            <w:r>
              <w:rPr>
                <w:rFonts w:ascii="Calibri" w:hAnsi="Calibri" w:cs="Calibri"/>
                <w:color w:val="000000"/>
              </w:rPr>
              <w:t>117</w:t>
            </w:r>
          </w:p>
        </w:tc>
        <w:tc>
          <w:tcPr>
            <w:tcW w:w="0" w:type="auto"/>
            <w:tcBorders>
              <w:top w:val="nil"/>
              <w:left w:val="nil"/>
              <w:bottom w:val="nil"/>
              <w:right w:val="nil"/>
            </w:tcBorders>
            <w:shd w:val="clear" w:color="auto" w:fill="auto"/>
            <w:noWrap/>
            <w:vAlign w:val="bottom"/>
            <w:hideMark/>
          </w:tcPr>
          <w:p w14:paraId="478A1F95" w14:textId="77777777" w:rsidR="001E3D52" w:rsidRDefault="001E3D52">
            <w:pPr>
              <w:jc w:val="right"/>
              <w:rPr>
                <w:rFonts w:ascii="Calibri" w:hAnsi="Calibri" w:cs="Calibri"/>
                <w:color w:val="000000"/>
              </w:rPr>
            </w:pPr>
            <w:r>
              <w:rPr>
                <w:rFonts w:ascii="Calibri" w:hAnsi="Calibri" w:cs="Calibri"/>
                <w:color w:val="000000"/>
              </w:rPr>
              <w:t>0.12</w:t>
            </w:r>
          </w:p>
        </w:tc>
        <w:tc>
          <w:tcPr>
            <w:tcW w:w="0" w:type="auto"/>
            <w:tcBorders>
              <w:top w:val="nil"/>
              <w:left w:val="nil"/>
              <w:bottom w:val="nil"/>
              <w:right w:val="nil"/>
            </w:tcBorders>
            <w:shd w:val="clear" w:color="auto" w:fill="auto"/>
            <w:noWrap/>
            <w:vAlign w:val="bottom"/>
            <w:hideMark/>
          </w:tcPr>
          <w:p w14:paraId="18EA7923" w14:textId="77777777" w:rsidR="001E3D52" w:rsidRDefault="001E3D52">
            <w:pPr>
              <w:jc w:val="right"/>
              <w:rPr>
                <w:rFonts w:ascii="Calibri" w:hAnsi="Calibri" w:cs="Calibri"/>
                <w:color w:val="000000"/>
              </w:rPr>
            </w:pPr>
            <w:r>
              <w:rPr>
                <w:rFonts w:ascii="Calibri" w:hAnsi="Calibri" w:cs="Calibri"/>
                <w:color w:val="000000"/>
              </w:rPr>
              <w:t>131</w:t>
            </w:r>
          </w:p>
        </w:tc>
        <w:tc>
          <w:tcPr>
            <w:tcW w:w="0" w:type="auto"/>
            <w:tcBorders>
              <w:top w:val="nil"/>
              <w:left w:val="nil"/>
              <w:bottom w:val="nil"/>
              <w:right w:val="nil"/>
            </w:tcBorders>
            <w:shd w:val="clear" w:color="auto" w:fill="auto"/>
            <w:noWrap/>
            <w:vAlign w:val="bottom"/>
            <w:hideMark/>
          </w:tcPr>
          <w:p w14:paraId="7635FDAB" w14:textId="77777777" w:rsidR="001E3D52" w:rsidRDefault="001E3D52">
            <w:pPr>
              <w:jc w:val="right"/>
              <w:rPr>
                <w:rFonts w:ascii="Calibri" w:hAnsi="Calibri" w:cs="Calibri"/>
                <w:color w:val="000000"/>
              </w:rPr>
            </w:pPr>
            <w:r>
              <w:rPr>
                <w:rFonts w:ascii="Calibri" w:hAnsi="Calibri" w:cs="Calibri"/>
                <w:color w:val="000000"/>
              </w:rPr>
              <w:t>0.20</w:t>
            </w:r>
          </w:p>
        </w:tc>
        <w:tc>
          <w:tcPr>
            <w:tcW w:w="0" w:type="auto"/>
            <w:tcBorders>
              <w:top w:val="nil"/>
              <w:left w:val="nil"/>
              <w:bottom w:val="nil"/>
              <w:right w:val="nil"/>
            </w:tcBorders>
            <w:shd w:val="clear" w:color="auto" w:fill="auto"/>
            <w:noWrap/>
            <w:vAlign w:val="bottom"/>
            <w:hideMark/>
          </w:tcPr>
          <w:p w14:paraId="10516DAE" w14:textId="77777777" w:rsidR="001E3D52" w:rsidRDefault="001E3D52">
            <w:pPr>
              <w:jc w:val="right"/>
              <w:rPr>
                <w:rFonts w:ascii="Calibri" w:hAnsi="Calibri" w:cs="Calibri"/>
                <w:color w:val="000000"/>
              </w:rPr>
            </w:pPr>
            <w:r>
              <w:rPr>
                <w:rFonts w:ascii="Calibri" w:hAnsi="Calibri" w:cs="Calibri"/>
                <w:color w:val="000000"/>
              </w:rPr>
              <w:t>140</w:t>
            </w:r>
          </w:p>
        </w:tc>
        <w:tc>
          <w:tcPr>
            <w:tcW w:w="0" w:type="auto"/>
            <w:tcBorders>
              <w:top w:val="nil"/>
              <w:left w:val="nil"/>
              <w:bottom w:val="nil"/>
              <w:right w:val="nil"/>
            </w:tcBorders>
            <w:shd w:val="clear" w:color="auto" w:fill="auto"/>
            <w:noWrap/>
            <w:vAlign w:val="bottom"/>
            <w:hideMark/>
          </w:tcPr>
          <w:p w14:paraId="1EE956B3" w14:textId="77777777" w:rsidR="001E3D52" w:rsidRDefault="001E3D52">
            <w:pPr>
              <w:jc w:val="right"/>
              <w:rPr>
                <w:rFonts w:ascii="Calibri" w:hAnsi="Calibri" w:cs="Calibri"/>
                <w:color w:val="000000"/>
              </w:rPr>
            </w:pPr>
            <w:r>
              <w:rPr>
                <w:rFonts w:ascii="Calibri" w:hAnsi="Calibri" w:cs="Calibri"/>
                <w:color w:val="000000"/>
              </w:rPr>
              <w:t>0.18</w:t>
            </w:r>
          </w:p>
        </w:tc>
        <w:tc>
          <w:tcPr>
            <w:tcW w:w="0" w:type="auto"/>
            <w:tcBorders>
              <w:top w:val="nil"/>
              <w:left w:val="nil"/>
              <w:bottom w:val="nil"/>
              <w:right w:val="nil"/>
            </w:tcBorders>
            <w:shd w:val="clear" w:color="auto" w:fill="auto"/>
            <w:noWrap/>
            <w:vAlign w:val="bottom"/>
            <w:hideMark/>
          </w:tcPr>
          <w:p w14:paraId="78AFC420" w14:textId="77777777" w:rsidR="001E3D52" w:rsidRDefault="001E3D52">
            <w:pPr>
              <w:jc w:val="right"/>
              <w:rPr>
                <w:rFonts w:ascii="Calibri" w:hAnsi="Calibri" w:cs="Calibri"/>
                <w:color w:val="000000"/>
              </w:rPr>
            </w:pPr>
            <w:r>
              <w:rPr>
                <w:rFonts w:ascii="Calibri" w:hAnsi="Calibri" w:cs="Calibri"/>
                <w:color w:val="000000"/>
              </w:rPr>
              <w:t>96</w:t>
            </w:r>
          </w:p>
        </w:tc>
        <w:tc>
          <w:tcPr>
            <w:tcW w:w="0" w:type="auto"/>
            <w:tcBorders>
              <w:top w:val="nil"/>
              <w:left w:val="nil"/>
              <w:bottom w:val="nil"/>
              <w:right w:val="nil"/>
            </w:tcBorders>
            <w:shd w:val="clear" w:color="auto" w:fill="auto"/>
            <w:noWrap/>
            <w:vAlign w:val="bottom"/>
            <w:hideMark/>
          </w:tcPr>
          <w:p w14:paraId="0A03FB2F" w14:textId="77777777" w:rsidR="001E3D52" w:rsidRDefault="001E3D52">
            <w:pPr>
              <w:jc w:val="right"/>
              <w:rPr>
                <w:rFonts w:ascii="Calibri" w:hAnsi="Calibri" w:cs="Calibri"/>
                <w:color w:val="000000"/>
              </w:rPr>
            </w:pPr>
          </w:p>
        </w:tc>
        <w:tc>
          <w:tcPr>
            <w:tcW w:w="0" w:type="auto"/>
            <w:vAlign w:val="center"/>
            <w:hideMark/>
          </w:tcPr>
          <w:p w14:paraId="55C801C8" w14:textId="77777777" w:rsidR="001E3D52" w:rsidRDefault="001E3D52">
            <w:pPr>
              <w:rPr>
                <w:sz w:val="20"/>
                <w:szCs w:val="20"/>
              </w:rPr>
            </w:pPr>
          </w:p>
        </w:tc>
        <w:tc>
          <w:tcPr>
            <w:tcW w:w="0" w:type="auto"/>
            <w:vAlign w:val="center"/>
            <w:hideMark/>
          </w:tcPr>
          <w:p w14:paraId="74F928F9" w14:textId="77777777" w:rsidR="001E3D52" w:rsidRDefault="001E3D52">
            <w:pPr>
              <w:rPr>
                <w:sz w:val="20"/>
                <w:szCs w:val="20"/>
              </w:rPr>
            </w:pPr>
          </w:p>
        </w:tc>
        <w:tc>
          <w:tcPr>
            <w:tcW w:w="0" w:type="auto"/>
            <w:vAlign w:val="center"/>
            <w:hideMark/>
          </w:tcPr>
          <w:p w14:paraId="15A5D810" w14:textId="77777777" w:rsidR="001E3D52" w:rsidRDefault="001E3D52">
            <w:pPr>
              <w:rPr>
                <w:sz w:val="20"/>
                <w:szCs w:val="20"/>
              </w:rPr>
            </w:pPr>
          </w:p>
        </w:tc>
      </w:tr>
      <w:tr w:rsidR="001E3D52" w14:paraId="104DAF52" w14:textId="77777777" w:rsidTr="00F9519B">
        <w:trPr>
          <w:trHeight w:val="295"/>
        </w:trPr>
        <w:tc>
          <w:tcPr>
            <w:tcW w:w="0" w:type="auto"/>
            <w:tcBorders>
              <w:top w:val="nil"/>
              <w:left w:val="nil"/>
              <w:bottom w:val="nil"/>
              <w:right w:val="nil"/>
            </w:tcBorders>
            <w:shd w:val="clear" w:color="auto" w:fill="auto"/>
            <w:noWrap/>
            <w:vAlign w:val="bottom"/>
            <w:hideMark/>
          </w:tcPr>
          <w:p w14:paraId="26DD672C" w14:textId="77777777" w:rsidR="001E3D52" w:rsidRDefault="001E3D52">
            <w:pPr>
              <w:jc w:val="right"/>
              <w:rPr>
                <w:rFonts w:ascii="Calibri" w:hAnsi="Calibri" w:cs="Calibri"/>
                <w:color w:val="000000"/>
              </w:rPr>
            </w:pPr>
            <w:r>
              <w:rPr>
                <w:rFonts w:ascii="Calibri" w:hAnsi="Calibri" w:cs="Calibri"/>
                <w:color w:val="000000"/>
              </w:rPr>
              <w:t>4</w:t>
            </w:r>
          </w:p>
        </w:tc>
        <w:tc>
          <w:tcPr>
            <w:tcW w:w="0" w:type="auto"/>
            <w:tcBorders>
              <w:top w:val="nil"/>
              <w:left w:val="nil"/>
              <w:bottom w:val="nil"/>
              <w:right w:val="nil"/>
            </w:tcBorders>
            <w:shd w:val="clear" w:color="auto" w:fill="auto"/>
            <w:noWrap/>
            <w:vAlign w:val="bottom"/>
            <w:hideMark/>
          </w:tcPr>
          <w:p w14:paraId="16CBC4ED" w14:textId="77777777" w:rsidR="001E3D52" w:rsidRDefault="001E3D52">
            <w:pPr>
              <w:jc w:val="right"/>
              <w:rPr>
                <w:rFonts w:ascii="Calibri" w:hAnsi="Calibri" w:cs="Calibri"/>
                <w:color w:val="000000"/>
              </w:rPr>
            </w:pPr>
            <w:r>
              <w:rPr>
                <w:rFonts w:ascii="Calibri" w:hAnsi="Calibri" w:cs="Calibri"/>
                <w:color w:val="000000"/>
              </w:rPr>
              <w:t>133</w:t>
            </w:r>
          </w:p>
        </w:tc>
        <w:tc>
          <w:tcPr>
            <w:tcW w:w="0" w:type="auto"/>
            <w:tcBorders>
              <w:top w:val="nil"/>
              <w:left w:val="nil"/>
              <w:bottom w:val="nil"/>
              <w:right w:val="nil"/>
            </w:tcBorders>
            <w:shd w:val="clear" w:color="auto" w:fill="auto"/>
            <w:noWrap/>
            <w:vAlign w:val="bottom"/>
            <w:hideMark/>
          </w:tcPr>
          <w:p w14:paraId="224E6595" w14:textId="77777777" w:rsidR="001E3D52" w:rsidRDefault="001E3D52">
            <w:pPr>
              <w:jc w:val="right"/>
              <w:rPr>
                <w:rFonts w:ascii="Calibri" w:hAnsi="Calibri" w:cs="Calibri"/>
                <w:color w:val="000000"/>
              </w:rPr>
            </w:pPr>
            <w:r>
              <w:rPr>
                <w:rFonts w:ascii="Calibri" w:hAnsi="Calibri" w:cs="Calibri"/>
                <w:color w:val="000000"/>
              </w:rPr>
              <w:t>0.7</w:t>
            </w:r>
          </w:p>
        </w:tc>
        <w:tc>
          <w:tcPr>
            <w:tcW w:w="0" w:type="auto"/>
            <w:tcBorders>
              <w:top w:val="nil"/>
              <w:left w:val="nil"/>
              <w:bottom w:val="nil"/>
              <w:right w:val="nil"/>
            </w:tcBorders>
            <w:shd w:val="clear" w:color="auto" w:fill="auto"/>
            <w:noWrap/>
            <w:vAlign w:val="bottom"/>
            <w:hideMark/>
          </w:tcPr>
          <w:p w14:paraId="349BC26C" w14:textId="77777777" w:rsidR="001E3D52" w:rsidRDefault="001E3D52">
            <w:pPr>
              <w:jc w:val="right"/>
              <w:rPr>
                <w:rFonts w:ascii="Calibri" w:hAnsi="Calibri" w:cs="Calibri"/>
                <w:color w:val="000000"/>
              </w:rPr>
            </w:pPr>
            <w:r>
              <w:rPr>
                <w:rFonts w:ascii="Calibri" w:hAnsi="Calibri" w:cs="Calibri"/>
                <w:color w:val="000000"/>
              </w:rPr>
              <w:t>123</w:t>
            </w:r>
          </w:p>
        </w:tc>
        <w:tc>
          <w:tcPr>
            <w:tcW w:w="0" w:type="auto"/>
            <w:tcBorders>
              <w:top w:val="nil"/>
              <w:left w:val="nil"/>
              <w:bottom w:val="nil"/>
              <w:right w:val="nil"/>
            </w:tcBorders>
            <w:shd w:val="clear" w:color="auto" w:fill="auto"/>
            <w:noWrap/>
            <w:vAlign w:val="bottom"/>
            <w:hideMark/>
          </w:tcPr>
          <w:p w14:paraId="567E730A" w14:textId="77777777" w:rsidR="001E3D52" w:rsidRDefault="001E3D52">
            <w:pPr>
              <w:jc w:val="right"/>
              <w:rPr>
                <w:rFonts w:ascii="Calibri" w:hAnsi="Calibri" w:cs="Calibri"/>
                <w:color w:val="000000"/>
              </w:rPr>
            </w:pPr>
            <w:r>
              <w:rPr>
                <w:rFonts w:ascii="Calibri" w:hAnsi="Calibri" w:cs="Calibri"/>
                <w:color w:val="000000"/>
              </w:rPr>
              <w:t>0.12</w:t>
            </w:r>
          </w:p>
        </w:tc>
        <w:tc>
          <w:tcPr>
            <w:tcW w:w="0" w:type="auto"/>
            <w:tcBorders>
              <w:top w:val="nil"/>
              <w:left w:val="nil"/>
              <w:bottom w:val="nil"/>
              <w:right w:val="nil"/>
            </w:tcBorders>
            <w:shd w:val="clear" w:color="auto" w:fill="auto"/>
            <w:noWrap/>
            <w:vAlign w:val="bottom"/>
            <w:hideMark/>
          </w:tcPr>
          <w:p w14:paraId="4C101D40" w14:textId="77777777" w:rsidR="001E3D52" w:rsidRDefault="001E3D52">
            <w:pPr>
              <w:jc w:val="right"/>
              <w:rPr>
                <w:rFonts w:ascii="Calibri" w:hAnsi="Calibri" w:cs="Calibri"/>
                <w:color w:val="000000"/>
              </w:rPr>
            </w:pPr>
            <w:r>
              <w:rPr>
                <w:rFonts w:ascii="Calibri" w:hAnsi="Calibri" w:cs="Calibri"/>
                <w:color w:val="000000"/>
              </w:rPr>
              <w:t>138</w:t>
            </w:r>
          </w:p>
        </w:tc>
        <w:tc>
          <w:tcPr>
            <w:tcW w:w="0" w:type="auto"/>
            <w:tcBorders>
              <w:top w:val="nil"/>
              <w:left w:val="nil"/>
              <w:bottom w:val="nil"/>
              <w:right w:val="nil"/>
            </w:tcBorders>
            <w:shd w:val="clear" w:color="auto" w:fill="auto"/>
            <w:noWrap/>
            <w:vAlign w:val="bottom"/>
            <w:hideMark/>
          </w:tcPr>
          <w:p w14:paraId="213EF931" w14:textId="77777777" w:rsidR="001E3D52" w:rsidRDefault="001E3D52">
            <w:pPr>
              <w:jc w:val="right"/>
              <w:rPr>
                <w:rFonts w:ascii="Calibri" w:hAnsi="Calibri" w:cs="Calibri"/>
                <w:color w:val="000000"/>
              </w:rPr>
            </w:pPr>
            <w:r>
              <w:rPr>
                <w:rFonts w:ascii="Calibri" w:hAnsi="Calibri" w:cs="Calibri"/>
                <w:color w:val="000000"/>
              </w:rPr>
              <w:t>0.20</w:t>
            </w:r>
          </w:p>
        </w:tc>
        <w:tc>
          <w:tcPr>
            <w:tcW w:w="0" w:type="auto"/>
            <w:tcBorders>
              <w:top w:val="nil"/>
              <w:left w:val="nil"/>
              <w:bottom w:val="nil"/>
              <w:right w:val="nil"/>
            </w:tcBorders>
            <w:shd w:val="clear" w:color="auto" w:fill="auto"/>
            <w:noWrap/>
            <w:vAlign w:val="bottom"/>
            <w:hideMark/>
          </w:tcPr>
          <w:p w14:paraId="07EA9795" w14:textId="77777777" w:rsidR="001E3D52" w:rsidRDefault="001E3D52">
            <w:pPr>
              <w:jc w:val="right"/>
              <w:rPr>
                <w:rFonts w:ascii="Calibri" w:hAnsi="Calibri" w:cs="Calibri"/>
                <w:color w:val="000000"/>
              </w:rPr>
            </w:pPr>
            <w:r>
              <w:rPr>
                <w:rFonts w:ascii="Calibri" w:hAnsi="Calibri" w:cs="Calibri"/>
                <w:color w:val="000000"/>
              </w:rPr>
              <w:t>148</w:t>
            </w:r>
          </w:p>
        </w:tc>
        <w:tc>
          <w:tcPr>
            <w:tcW w:w="0" w:type="auto"/>
            <w:tcBorders>
              <w:top w:val="nil"/>
              <w:left w:val="nil"/>
              <w:bottom w:val="nil"/>
              <w:right w:val="nil"/>
            </w:tcBorders>
            <w:shd w:val="clear" w:color="auto" w:fill="auto"/>
            <w:noWrap/>
            <w:vAlign w:val="bottom"/>
            <w:hideMark/>
          </w:tcPr>
          <w:p w14:paraId="4DC5ED3E" w14:textId="77777777" w:rsidR="001E3D52" w:rsidRDefault="001E3D52">
            <w:pPr>
              <w:jc w:val="right"/>
              <w:rPr>
                <w:rFonts w:ascii="Calibri" w:hAnsi="Calibri" w:cs="Calibri"/>
                <w:color w:val="000000"/>
              </w:rPr>
            </w:pPr>
            <w:r>
              <w:rPr>
                <w:rFonts w:ascii="Calibri" w:hAnsi="Calibri" w:cs="Calibri"/>
                <w:color w:val="000000"/>
              </w:rPr>
              <w:t>0.18</w:t>
            </w:r>
          </w:p>
        </w:tc>
        <w:tc>
          <w:tcPr>
            <w:tcW w:w="0" w:type="auto"/>
            <w:tcBorders>
              <w:top w:val="nil"/>
              <w:left w:val="nil"/>
              <w:bottom w:val="nil"/>
              <w:right w:val="nil"/>
            </w:tcBorders>
            <w:shd w:val="clear" w:color="auto" w:fill="auto"/>
            <w:noWrap/>
            <w:vAlign w:val="bottom"/>
            <w:hideMark/>
          </w:tcPr>
          <w:p w14:paraId="3D2B539E" w14:textId="77777777" w:rsidR="001E3D52" w:rsidRDefault="001E3D52">
            <w:pPr>
              <w:jc w:val="right"/>
              <w:rPr>
                <w:rFonts w:ascii="Calibri" w:hAnsi="Calibri" w:cs="Calibri"/>
                <w:color w:val="000000"/>
              </w:rPr>
            </w:pPr>
            <w:r>
              <w:rPr>
                <w:rFonts w:ascii="Calibri" w:hAnsi="Calibri" w:cs="Calibri"/>
                <w:color w:val="000000"/>
              </w:rPr>
              <w:t>101</w:t>
            </w:r>
          </w:p>
        </w:tc>
        <w:tc>
          <w:tcPr>
            <w:tcW w:w="0" w:type="auto"/>
            <w:tcBorders>
              <w:top w:val="nil"/>
              <w:left w:val="nil"/>
              <w:bottom w:val="nil"/>
              <w:right w:val="nil"/>
            </w:tcBorders>
            <w:shd w:val="clear" w:color="auto" w:fill="auto"/>
            <w:noWrap/>
            <w:vAlign w:val="bottom"/>
            <w:hideMark/>
          </w:tcPr>
          <w:p w14:paraId="4233A40C" w14:textId="77777777" w:rsidR="001E3D52" w:rsidRDefault="001E3D52">
            <w:pPr>
              <w:jc w:val="right"/>
              <w:rPr>
                <w:rFonts w:ascii="Calibri" w:hAnsi="Calibri" w:cs="Calibri"/>
                <w:color w:val="000000"/>
              </w:rPr>
            </w:pPr>
          </w:p>
        </w:tc>
        <w:tc>
          <w:tcPr>
            <w:tcW w:w="0" w:type="auto"/>
            <w:vAlign w:val="center"/>
            <w:hideMark/>
          </w:tcPr>
          <w:p w14:paraId="52293D6B" w14:textId="77777777" w:rsidR="001E3D52" w:rsidRDefault="001E3D52">
            <w:pPr>
              <w:rPr>
                <w:sz w:val="20"/>
                <w:szCs w:val="20"/>
              </w:rPr>
            </w:pPr>
          </w:p>
        </w:tc>
        <w:tc>
          <w:tcPr>
            <w:tcW w:w="0" w:type="auto"/>
            <w:vAlign w:val="center"/>
            <w:hideMark/>
          </w:tcPr>
          <w:p w14:paraId="132622A4" w14:textId="77777777" w:rsidR="001E3D52" w:rsidRDefault="001E3D52">
            <w:pPr>
              <w:rPr>
                <w:sz w:val="20"/>
                <w:szCs w:val="20"/>
              </w:rPr>
            </w:pPr>
          </w:p>
        </w:tc>
        <w:tc>
          <w:tcPr>
            <w:tcW w:w="0" w:type="auto"/>
            <w:vAlign w:val="center"/>
            <w:hideMark/>
          </w:tcPr>
          <w:p w14:paraId="390BAF37" w14:textId="77777777" w:rsidR="001E3D52" w:rsidRDefault="001E3D52">
            <w:pPr>
              <w:rPr>
                <w:sz w:val="20"/>
                <w:szCs w:val="20"/>
              </w:rPr>
            </w:pPr>
          </w:p>
        </w:tc>
      </w:tr>
      <w:tr w:rsidR="001E3D52" w14:paraId="18EABD49" w14:textId="77777777" w:rsidTr="00F9519B">
        <w:trPr>
          <w:trHeight w:val="295"/>
        </w:trPr>
        <w:tc>
          <w:tcPr>
            <w:tcW w:w="0" w:type="auto"/>
            <w:tcBorders>
              <w:top w:val="nil"/>
              <w:left w:val="nil"/>
              <w:bottom w:val="nil"/>
              <w:right w:val="nil"/>
            </w:tcBorders>
            <w:shd w:val="clear" w:color="auto" w:fill="auto"/>
            <w:noWrap/>
            <w:vAlign w:val="bottom"/>
            <w:hideMark/>
          </w:tcPr>
          <w:p w14:paraId="5F1B8732" w14:textId="77777777" w:rsidR="001E3D52" w:rsidRDefault="001E3D52">
            <w:pPr>
              <w:jc w:val="right"/>
              <w:rPr>
                <w:rFonts w:ascii="Calibri" w:hAnsi="Calibri" w:cs="Calibri"/>
                <w:color w:val="000000"/>
              </w:rPr>
            </w:pPr>
            <w:r>
              <w:rPr>
                <w:rFonts w:ascii="Calibri" w:hAnsi="Calibri" w:cs="Calibri"/>
                <w:color w:val="000000"/>
              </w:rPr>
              <w:t>5</w:t>
            </w:r>
          </w:p>
        </w:tc>
        <w:tc>
          <w:tcPr>
            <w:tcW w:w="0" w:type="auto"/>
            <w:tcBorders>
              <w:top w:val="nil"/>
              <w:left w:val="nil"/>
              <w:bottom w:val="nil"/>
              <w:right w:val="nil"/>
            </w:tcBorders>
            <w:shd w:val="clear" w:color="auto" w:fill="auto"/>
            <w:noWrap/>
            <w:vAlign w:val="bottom"/>
            <w:hideMark/>
          </w:tcPr>
          <w:p w14:paraId="3E1E6DDE" w14:textId="77777777" w:rsidR="001E3D52" w:rsidRDefault="001E3D52">
            <w:pPr>
              <w:jc w:val="right"/>
              <w:rPr>
                <w:rFonts w:ascii="Calibri" w:hAnsi="Calibri" w:cs="Calibri"/>
                <w:color w:val="000000"/>
              </w:rPr>
            </w:pPr>
            <w:r>
              <w:rPr>
                <w:rFonts w:ascii="Calibri" w:hAnsi="Calibri" w:cs="Calibri"/>
                <w:color w:val="000000"/>
              </w:rPr>
              <w:t>146</w:t>
            </w:r>
          </w:p>
        </w:tc>
        <w:tc>
          <w:tcPr>
            <w:tcW w:w="0" w:type="auto"/>
            <w:tcBorders>
              <w:top w:val="nil"/>
              <w:left w:val="nil"/>
              <w:bottom w:val="nil"/>
              <w:right w:val="nil"/>
            </w:tcBorders>
            <w:shd w:val="clear" w:color="auto" w:fill="auto"/>
            <w:noWrap/>
            <w:vAlign w:val="bottom"/>
            <w:hideMark/>
          </w:tcPr>
          <w:p w14:paraId="3069BC49" w14:textId="77777777" w:rsidR="001E3D52" w:rsidRDefault="001E3D52">
            <w:pPr>
              <w:jc w:val="right"/>
              <w:rPr>
                <w:rFonts w:ascii="Calibri" w:hAnsi="Calibri" w:cs="Calibri"/>
                <w:color w:val="000000"/>
              </w:rPr>
            </w:pPr>
            <w:r>
              <w:rPr>
                <w:rFonts w:ascii="Calibri" w:hAnsi="Calibri" w:cs="Calibri"/>
                <w:color w:val="000000"/>
              </w:rPr>
              <w:t>0.6</w:t>
            </w:r>
          </w:p>
        </w:tc>
        <w:tc>
          <w:tcPr>
            <w:tcW w:w="0" w:type="auto"/>
            <w:tcBorders>
              <w:top w:val="nil"/>
              <w:left w:val="nil"/>
              <w:bottom w:val="nil"/>
              <w:right w:val="nil"/>
            </w:tcBorders>
            <w:shd w:val="clear" w:color="auto" w:fill="auto"/>
            <w:noWrap/>
            <w:vAlign w:val="bottom"/>
            <w:hideMark/>
          </w:tcPr>
          <w:p w14:paraId="6368FFCE" w14:textId="77777777" w:rsidR="001E3D52" w:rsidRDefault="001E3D52">
            <w:pPr>
              <w:jc w:val="right"/>
              <w:rPr>
                <w:rFonts w:ascii="Calibri" w:hAnsi="Calibri" w:cs="Calibri"/>
                <w:color w:val="000000"/>
              </w:rPr>
            </w:pPr>
            <w:r>
              <w:rPr>
                <w:rFonts w:ascii="Calibri" w:hAnsi="Calibri" w:cs="Calibri"/>
                <w:color w:val="000000"/>
              </w:rPr>
              <w:t>128</w:t>
            </w:r>
          </w:p>
        </w:tc>
        <w:tc>
          <w:tcPr>
            <w:tcW w:w="0" w:type="auto"/>
            <w:tcBorders>
              <w:top w:val="nil"/>
              <w:left w:val="nil"/>
              <w:bottom w:val="nil"/>
              <w:right w:val="nil"/>
            </w:tcBorders>
            <w:shd w:val="clear" w:color="auto" w:fill="auto"/>
            <w:noWrap/>
            <w:vAlign w:val="bottom"/>
            <w:hideMark/>
          </w:tcPr>
          <w:p w14:paraId="4E2A6005"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4AB28605" w14:textId="77777777" w:rsidR="001E3D52" w:rsidRDefault="001E3D52">
            <w:pPr>
              <w:jc w:val="right"/>
              <w:rPr>
                <w:rFonts w:ascii="Calibri" w:hAnsi="Calibri" w:cs="Calibri"/>
                <w:color w:val="000000"/>
              </w:rPr>
            </w:pPr>
            <w:r>
              <w:rPr>
                <w:rFonts w:ascii="Calibri" w:hAnsi="Calibri" w:cs="Calibri"/>
                <w:color w:val="000000"/>
              </w:rPr>
              <w:t>147</w:t>
            </w:r>
          </w:p>
        </w:tc>
        <w:tc>
          <w:tcPr>
            <w:tcW w:w="0" w:type="auto"/>
            <w:tcBorders>
              <w:top w:val="nil"/>
              <w:left w:val="nil"/>
              <w:bottom w:val="nil"/>
              <w:right w:val="nil"/>
            </w:tcBorders>
            <w:shd w:val="clear" w:color="auto" w:fill="auto"/>
            <w:noWrap/>
            <w:vAlign w:val="bottom"/>
            <w:hideMark/>
          </w:tcPr>
          <w:p w14:paraId="3DCC3E5D" w14:textId="77777777" w:rsidR="001E3D52" w:rsidRDefault="001E3D52">
            <w:pPr>
              <w:jc w:val="right"/>
              <w:rPr>
                <w:rFonts w:ascii="Calibri" w:hAnsi="Calibri" w:cs="Calibri"/>
                <w:color w:val="000000"/>
              </w:rPr>
            </w:pPr>
            <w:r>
              <w:rPr>
                <w:rFonts w:ascii="Calibri" w:hAnsi="Calibri" w:cs="Calibri"/>
                <w:color w:val="000000"/>
              </w:rPr>
              <w:t>0.250</w:t>
            </w:r>
          </w:p>
        </w:tc>
        <w:tc>
          <w:tcPr>
            <w:tcW w:w="0" w:type="auto"/>
            <w:tcBorders>
              <w:top w:val="nil"/>
              <w:left w:val="nil"/>
              <w:bottom w:val="nil"/>
              <w:right w:val="nil"/>
            </w:tcBorders>
            <w:shd w:val="clear" w:color="auto" w:fill="auto"/>
            <w:noWrap/>
            <w:vAlign w:val="bottom"/>
            <w:hideMark/>
          </w:tcPr>
          <w:p w14:paraId="5F8159BD" w14:textId="77777777" w:rsidR="001E3D52" w:rsidRDefault="001E3D52">
            <w:pPr>
              <w:jc w:val="right"/>
              <w:rPr>
                <w:rFonts w:ascii="Calibri" w:hAnsi="Calibri" w:cs="Calibri"/>
                <w:color w:val="000000"/>
              </w:rPr>
            </w:pPr>
            <w:r>
              <w:rPr>
                <w:rFonts w:ascii="Calibri" w:hAnsi="Calibri" w:cs="Calibri"/>
                <w:color w:val="000000"/>
              </w:rPr>
              <w:t>160</w:t>
            </w:r>
          </w:p>
        </w:tc>
        <w:tc>
          <w:tcPr>
            <w:tcW w:w="0" w:type="auto"/>
            <w:tcBorders>
              <w:top w:val="nil"/>
              <w:left w:val="nil"/>
              <w:bottom w:val="nil"/>
              <w:right w:val="nil"/>
            </w:tcBorders>
            <w:shd w:val="clear" w:color="auto" w:fill="auto"/>
            <w:noWrap/>
            <w:vAlign w:val="bottom"/>
            <w:hideMark/>
          </w:tcPr>
          <w:p w14:paraId="005C8D58"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79A708BC" w14:textId="77777777" w:rsidR="001E3D52" w:rsidRDefault="001E3D52">
            <w:pPr>
              <w:jc w:val="right"/>
              <w:rPr>
                <w:rFonts w:ascii="Calibri" w:hAnsi="Calibri" w:cs="Calibri"/>
                <w:color w:val="000000"/>
              </w:rPr>
            </w:pPr>
            <w:r>
              <w:rPr>
                <w:rFonts w:ascii="Calibri" w:hAnsi="Calibri" w:cs="Calibri"/>
                <w:color w:val="000000"/>
              </w:rPr>
              <w:t>109</w:t>
            </w:r>
          </w:p>
        </w:tc>
        <w:tc>
          <w:tcPr>
            <w:tcW w:w="0" w:type="auto"/>
            <w:tcBorders>
              <w:top w:val="nil"/>
              <w:left w:val="nil"/>
              <w:bottom w:val="nil"/>
              <w:right w:val="nil"/>
            </w:tcBorders>
            <w:shd w:val="clear" w:color="auto" w:fill="auto"/>
            <w:noWrap/>
            <w:vAlign w:val="bottom"/>
            <w:hideMark/>
          </w:tcPr>
          <w:p w14:paraId="1807151A" w14:textId="77777777" w:rsidR="001E3D52" w:rsidRDefault="001E3D52">
            <w:pPr>
              <w:jc w:val="right"/>
              <w:rPr>
                <w:rFonts w:ascii="Calibri" w:hAnsi="Calibri" w:cs="Calibri"/>
                <w:color w:val="000000"/>
              </w:rPr>
            </w:pPr>
          </w:p>
        </w:tc>
        <w:tc>
          <w:tcPr>
            <w:tcW w:w="0" w:type="auto"/>
            <w:vAlign w:val="center"/>
            <w:hideMark/>
          </w:tcPr>
          <w:p w14:paraId="62C15199" w14:textId="77777777" w:rsidR="001E3D52" w:rsidRDefault="001E3D52">
            <w:pPr>
              <w:rPr>
                <w:sz w:val="20"/>
                <w:szCs w:val="20"/>
              </w:rPr>
            </w:pPr>
          </w:p>
        </w:tc>
        <w:tc>
          <w:tcPr>
            <w:tcW w:w="0" w:type="auto"/>
            <w:vAlign w:val="center"/>
            <w:hideMark/>
          </w:tcPr>
          <w:p w14:paraId="2D643B8A" w14:textId="77777777" w:rsidR="001E3D52" w:rsidRDefault="001E3D52">
            <w:pPr>
              <w:rPr>
                <w:sz w:val="20"/>
                <w:szCs w:val="20"/>
              </w:rPr>
            </w:pPr>
          </w:p>
        </w:tc>
        <w:tc>
          <w:tcPr>
            <w:tcW w:w="0" w:type="auto"/>
            <w:vAlign w:val="center"/>
            <w:hideMark/>
          </w:tcPr>
          <w:p w14:paraId="794CF89E" w14:textId="77777777" w:rsidR="001E3D52" w:rsidRDefault="001E3D52">
            <w:pPr>
              <w:rPr>
                <w:sz w:val="20"/>
                <w:szCs w:val="20"/>
              </w:rPr>
            </w:pPr>
          </w:p>
        </w:tc>
      </w:tr>
      <w:tr w:rsidR="001E3D52" w14:paraId="328D8D52" w14:textId="77777777" w:rsidTr="00F9519B">
        <w:trPr>
          <w:trHeight w:val="295"/>
        </w:trPr>
        <w:tc>
          <w:tcPr>
            <w:tcW w:w="0" w:type="auto"/>
            <w:tcBorders>
              <w:top w:val="nil"/>
              <w:left w:val="nil"/>
              <w:bottom w:val="nil"/>
              <w:right w:val="nil"/>
            </w:tcBorders>
            <w:shd w:val="clear" w:color="auto" w:fill="auto"/>
            <w:noWrap/>
            <w:vAlign w:val="bottom"/>
            <w:hideMark/>
          </w:tcPr>
          <w:p w14:paraId="596A7AEC" w14:textId="77777777" w:rsidR="001E3D52" w:rsidRDefault="001E3D52">
            <w:pPr>
              <w:jc w:val="right"/>
              <w:rPr>
                <w:rFonts w:ascii="Calibri" w:hAnsi="Calibri" w:cs="Calibri"/>
                <w:color w:val="000000"/>
              </w:rPr>
            </w:pPr>
            <w:r>
              <w:rPr>
                <w:rFonts w:ascii="Calibri" w:hAnsi="Calibri" w:cs="Calibri"/>
                <w:color w:val="000000"/>
              </w:rPr>
              <w:t>6</w:t>
            </w:r>
          </w:p>
        </w:tc>
        <w:tc>
          <w:tcPr>
            <w:tcW w:w="0" w:type="auto"/>
            <w:tcBorders>
              <w:top w:val="nil"/>
              <w:left w:val="nil"/>
              <w:bottom w:val="nil"/>
              <w:right w:val="nil"/>
            </w:tcBorders>
            <w:shd w:val="clear" w:color="auto" w:fill="auto"/>
            <w:noWrap/>
            <w:vAlign w:val="bottom"/>
            <w:hideMark/>
          </w:tcPr>
          <w:p w14:paraId="64FAA11A" w14:textId="77777777" w:rsidR="001E3D52" w:rsidRDefault="001E3D52">
            <w:pPr>
              <w:jc w:val="right"/>
              <w:rPr>
                <w:rFonts w:ascii="Calibri" w:hAnsi="Calibri" w:cs="Calibri"/>
                <w:color w:val="000000"/>
              </w:rPr>
            </w:pPr>
            <w:r>
              <w:rPr>
                <w:rFonts w:ascii="Calibri" w:hAnsi="Calibri" w:cs="Calibri"/>
                <w:color w:val="000000"/>
              </w:rPr>
              <w:t>161</w:t>
            </w:r>
          </w:p>
        </w:tc>
        <w:tc>
          <w:tcPr>
            <w:tcW w:w="0" w:type="auto"/>
            <w:tcBorders>
              <w:top w:val="nil"/>
              <w:left w:val="nil"/>
              <w:bottom w:val="nil"/>
              <w:right w:val="nil"/>
            </w:tcBorders>
            <w:shd w:val="clear" w:color="auto" w:fill="auto"/>
            <w:noWrap/>
            <w:vAlign w:val="bottom"/>
            <w:hideMark/>
          </w:tcPr>
          <w:p w14:paraId="7E0340ED" w14:textId="77777777" w:rsidR="001E3D52" w:rsidRDefault="001E3D52">
            <w:pPr>
              <w:jc w:val="right"/>
              <w:rPr>
                <w:rFonts w:ascii="Calibri" w:hAnsi="Calibri" w:cs="Calibri"/>
                <w:color w:val="000000"/>
              </w:rPr>
            </w:pPr>
            <w:r>
              <w:rPr>
                <w:rFonts w:ascii="Calibri" w:hAnsi="Calibri" w:cs="Calibri"/>
                <w:color w:val="000000"/>
              </w:rPr>
              <w:t>0.5</w:t>
            </w:r>
          </w:p>
        </w:tc>
        <w:tc>
          <w:tcPr>
            <w:tcW w:w="0" w:type="auto"/>
            <w:tcBorders>
              <w:top w:val="nil"/>
              <w:left w:val="nil"/>
              <w:bottom w:val="nil"/>
              <w:right w:val="nil"/>
            </w:tcBorders>
            <w:shd w:val="clear" w:color="auto" w:fill="auto"/>
            <w:noWrap/>
            <w:vAlign w:val="bottom"/>
            <w:hideMark/>
          </w:tcPr>
          <w:p w14:paraId="5DDEC62C" w14:textId="77777777" w:rsidR="001E3D52" w:rsidRDefault="001E3D52">
            <w:pPr>
              <w:jc w:val="right"/>
              <w:rPr>
                <w:rFonts w:ascii="Calibri" w:hAnsi="Calibri" w:cs="Calibri"/>
                <w:color w:val="000000"/>
              </w:rPr>
            </w:pPr>
            <w:r>
              <w:rPr>
                <w:rFonts w:ascii="Calibri" w:hAnsi="Calibri" w:cs="Calibri"/>
                <w:color w:val="000000"/>
              </w:rPr>
              <w:t>131</w:t>
            </w:r>
          </w:p>
        </w:tc>
        <w:tc>
          <w:tcPr>
            <w:tcW w:w="0" w:type="auto"/>
            <w:tcBorders>
              <w:top w:val="nil"/>
              <w:left w:val="nil"/>
              <w:bottom w:val="nil"/>
              <w:right w:val="nil"/>
            </w:tcBorders>
            <w:shd w:val="clear" w:color="auto" w:fill="auto"/>
            <w:noWrap/>
            <w:vAlign w:val="bottom"/>
            <w:hideMark/>
          </w:tcPr>
          <w:p w14:paraId="46656C69"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3BFCDD99" w14:textId="77777777" w:rsidR="001E3D52" w:rsidRDefault="001E3D52">
            <w:pPr>
              <w:jc w:val="right"/>
              <w:rPr>
                <w:rFonts w:ascii="Calibri" w:hAnsi="Calibri" w:cs="Calibri"/>
                <w:color w:val="000000"/>
              </w:rPr>
            </w:pPr>
            <w:r>
              <w:rPr>
                <w:rFonts w:ascii="Calibri" w:hAnsi="Calibri" w:cs="Calibri"/>
                <w:color w:val="000000"/>
              </w:rPr>
              <w:t>150</w:t>
            </w:r>
          </w:p>
        </w:tc>
        <w:tc>
          <w:tcPr>
            <w:tcW w:w="0" w:type="auto"/>
            <w:tcBorders>
              <w:top w:val="nil"/>
              <w:left w:val="nil"/>
              <w:bottom w:val="nil"/>
              <w:right w:val="nil"/>
            </w:tcBorders>
            <w:shd w:val="clear" w:color="auto" w:fill="auto"/>
            <w:noWrap/>
            <w:vAlign w:val="bottom"/>
            <w:hideMark/>
          </w:tcPr>
          <w:p w14:paraId="6ECE0E2C" w14:textId="77777777" w:rsidR="001E3D52" w:rsidRDefault="001E3D52">
            <w:pPr>
              <w:jc w:val="right"/>
              <w:rPr>
                <w:rFonts w:ascii="Calibri" w:hAnsi="Calibri" w:cs="Calibri"/>
                <w:color w:val="000000"/>
              </w:rPr>
            </w:pPr>
            <w:r>
              <w:rPr>
                <w:rFonts w:ascii="Calibri" w:hAnsi="Calibri" w:cs="Calibri"/>
                <w:color w:val="000000"/>
              </w:rPr>
              <w:t>0.250</w:t>
            </w:r>
          </w:p>
        </w:tc>
        <w:tc>
          <w:tcPr>
            <w:tcW w:w="0" w:type="auto"/>
            <w:tcBorders>
              <w:top w:val="nil"/>
              <w:left w:val="nil"/>
              <w:bottom w:val="nil"/>
              <w:right w:val="nil"/>
            </w:tcBorders>
            <w:shd w:val="clear" w:color="auto" w:fill="auto"/>
            <w:noWrap/>
            <w:vAlign w:val="bottom"/>
            <w:hideMark/>
          </w:tcPr>
          <w:p w14:paraId="720294C9" w14:textId="77777777" w:rsidR="001E3D52" w:rsidRDefault="001E3D52">
            <w:pPr>
              <w:jc w:val="right"/>
              <w:rPr>
                <w:rFonts w:ascii="Calibri" w:hAnsi="Calibri" w:cs="Calibri"/>
                <w:color w:val="000000"/>
              </w:rPr>
            </w:pPr>
            <w:r>
              <w:rPr>
                <w:rFonts w:ascii="Calibri" w:hAnsi="Calibri" w:cs="Calibri"/>
                <w:color w:val="000000"/>
              </w:rPr>
              <w:t>163</w:t>
            </w:r>
          </w:p>
        </w:tc>
        <w:tc>
          <w:tcPr>
            <w:tcW w:w="0" w:type="auto"/>
            <w:tcBorders>
              <w:top w:val="nil"/>
              <w:left w:val="nil"/>
              <w:bottom w:val="nil"/>
              <w:right w:val="nil"/>
            </w:tcBorders>
            <w:shd w:val="clear" w:color="auto" w:fill="auto"/>
            <w:noWrap/>
            <w:vAlign w:val="bottom"/>
            <w:hideMark/>
          </w:tcPr>
          <w:p w14:paraId="6812C4F3"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331A87B4" w14:textId="77777777" w:rsidR="001E3D52" w:rsidRDefault="001E3D52">
            <w:pPr>
              <w:jc w:val="right"/>
              <w:rPr>
                <w:rFonts w:ascii="Calibri" w:hAnsi="Calibri" w:cs="Calibri"/>
                <w:color w:val="000000"/>
              </w:rPr>
            </w:pPr>
            <w:r>
              <w:rPr>
                <w:rFonts w:ascii="Calibri" w:hAnsi="Calibri" w:cs="Calibri"/>
                <w:color w:val="000000"/>
              </w:rPr>
              <w:t>111</w:t>
            </w:r>
          </w:p>
        </w:tc>
        <w:tc>
          <w:tcPr>
            <w:tcW w:w="0" w:type="auto"/>
            <w:tcBorders>
              <w:top w:val="nil"/>
              <w:left w:val="nil"/>
              <w:bottom w:val="nil"/>
              <w:right w:val="nil"/>
            </w:tcBorders>
            <w:shd w:val="clear" w:color="auto" w:fill="auto"/>
            <w:noWrap/>
            <w:vAlign w:val="bottom"/>
            <w:hideMark/>
          </w:tcPr>
          <w:p w14:paraId="1BD4CDAC" w14:textId="77777777" w:rsidR="001E3D52" w:rsidRDefault="001E3D52">
            <w:pPr>
              <w:jc w:val="right"/>
              <w:rPr>
                <w:rFonts w:ascii="Calibri" w:hAnsi="Calibri" w:cs="Calibri"/>
                <w:color w:val="000000"/>
              </w:rPr>
            </w:pPr>
          </w:p>
        </w:tc>
        <w:tc>
          <w:tcPr>
            <w:tcW w:w="0" w:type="auto"/>
            <w:vAlign w:val="center"/>
            <w:hideMark/>
          </w:tcPr>
          <w:p w14:paraId="4DE30BB0" w14:textId="77777777" w:rsidR="001E3D52" w:rsidRDefault="001E3D52">
            <w:pPr>
              <w:rPr>
                <w:sz w:val="20"/>
                <w:szCs w:val="20"/>
              </w:rPr>
            </w:pPr>
          </w:p>
        </w:tc>
        <w:tc>
          <w:tcPr>
            <w:tcW w:w="0" w:type="auto"/>
            <w:vAlign w:val="center"/>
            <w:hideMark/>
          </w:tcPr>
          <w:p w14:paraId="1A442E5D" w14:textId="77777777" w:rsidR="001E3D52" w:rsidRDefault="001E3D52">
            <w:pPr>
              <w:rPr>
                <w:sz w:val="20"/>
                <w:szCs w:val="20"/>
              </w:rPr>
            </w:pPr>
          </w:p>
        </w:tc>
        <w:tc>
          <w:tcPr>
            <w:tcW w:w="0" w:type="auto"/>
            <w:vAlign w:val="center"/>
            <w:hideMark/>
          </w:tcPr>
          <w:p w14:paraId="44B36DF1" w14:textId="77777777" w:rsidR="001E3D52" w:rsidRDefault="001E3D52">
            <w:pPr>
              <w:rPr>
                <w:sz w:val="20"/>
                <w:szCs w:val="20"/>
              </w:rPr>
            </w:pPr>
          </w:p>
        </w:tc>
      </w:tr>
      <w:tr w:rsidR="001E3D52" w14:paraId="6218610E" w14:textId="77777777" w:rsidTr="00F9519B">
        <w:trPr>
          <w:trHeight w:val="295"/>
        </w:trPr>
        <w:tc>
          <w:tcPr>
            <w:tcW w:w="0" w:type="auto"/>
            <w:tcBorders>
              <w:top w:val="nil"/>
              <w:left w:val="nil"/>
              <w:bottom w:val="nil"/>
              <w:right w:val="nil"/>
            </w:tcBorders>
            <w:shd w:val="clear" w:color="auto" w:fill="auto"/>
            <w:noWrap/>
            <w:vAlign w:val="bottom"/>
            <w:hideMark/>
          </w:tcPr>
          <w:p w14:paraId="0FE9C9E0" w14:textId="77777777" w:rsidR="001E3D52" w:rsidRDefault="001E3D52">
            <w:pPr>
              <w:jc w:val="right"/>
              <w:rPr>
                <w:rFonts w:ascii="Calibri" w:hAnsi="Calibri" w:cs="Calibri"/>
                <w:color w:val="000000"/>
              </w:rPr>
            </w:pPr>
            <w:r>
              <w:rPr>
                <w:rFonts w:ascii="Calibri" w:hAnsi="Calibri" w:cs="Calibri"/>
                <w:color w:val="000000"/>
              </w:rPr>
              <w:t>7</w:t>
            </w:r>
          </w:p>
        </w:tc>
        <w:tc>
          <w:tcPr>
            <w:tcW w:w="0" w:type="auto"/>
            <w:tcBorders>
              <w:top w:val="nil"/>
              <w:left w:val="nil"/>
              <w:bottom w:val="nil"/>
              <w:right w:val="nil"/>
            </w:tcBorders>
            <w:shd w:val="clear" w:color="auto" w:fill="auto"/>
            <w:noWrap/>
            <w:vAlign w:val="bottom"/>
            <w:hideMark/>
          </w:tcPr>
          <w:p w14:paraId="16F2553E" w14:textId="77777777" w:rsidR="001E3D52" w:rsidRDefault="001E3D52">
            <w:pPr>
              <w:jc w:val="right"/>
              <w:rPr>
                <w:rFonts w:ascii="Calibri" w:hAnsi="Calibri" w:cs="Calibri"/>
                <w:color w:val="000000"/>
              </w:rPr>
            </w:pPr>
            <w:r>
              <w:rPr>
                <w:rFonts w:ascii="Calibri" w:hAnsi="Calibri" w:cs="Calibri"/>
                <w:color w:val="000000"/>
              </w:rPr>
              <w:t>177</w:t>
            </w:r>
          </w:p>
        </w:tc>
        <w:tc>
          <w:tcPr>
            <w:tcW w:w="0" w:type="auto"/>
            <w:tcBorders>
              <w:top w:val="nil"/>
              <w:left w:val="nil"/>
              <w:bottom w:val="nil"/>
              <w:right w:val="nil"/>
            </w:tcBorders>
            <w:shd w:val="clear" w:color="auto" w:fill="auto"/>
            <w:noWrap/>
            <w:vAlign w:val="bottom"/>
            <w:hideMark/>
          </w:tcPr>
          <w:p w14:paraId="69BCEE35" w14:textId="77777777" w:rsidR="001E3D52" w:rsidRDefault="001E3D52">
            <w:pPr>
              <w:jc w:val="right"/>
              <w:rPr>
                <w:rFonts w:ascii="Calibri" w:hAnsi="Calibri" w:cs="Calibri"/>
                <w:color w:val="000000"/>
              </w:rPr>
            </w:pPr>
            <w:r>
              <w:rPr>
                <w:rFonts w:ascii="Calibri" w:hAnsi="Calibri" w:cs="Calibri"/>
                <w:color w:val="000000"/>
              </w:rPr>
              <w:t>0.4</w:t>
            </w:r>
          </w:p>
        </w:tc>
        <w:tc>
          <w:tcPr>
            <w:tcW w:w="0" w:type="auto"/>
            <w:tcBorders>
              <w:top w:val="nil"/>
              <w:left w:val="nil"/>
              <w:bottom w:val="nil"/>
              <w:right w:val="nil"/>
            </w:tcBorders>
            <w:shd w:val="clear" w:color="auto" w:fill="auto"/>
            <w:noWrap/>
            <w:vAlign w:val="bottom"/>
            <w:hideMark/>
          </w:tcPr>
          <w:p w14:paraId="100B5A6C" w14:textId="77777777" w:rsidR="001E3D52" w:rsidRDefault="001E3D52">
            <w:pPr>
              <w:jc w:val="right"/>
              <w:rPr>
                <w:rFonts w:ascii="Calibri" w:hAnsi="Calibri" w:cs="Calibri"/>
                <w:color w:val="000000"/>
              </w:rPr>
            </w:pPr>
            <w:r>
              <w:rPr>
                <w:rFonts w:ascii="Calibri" w:hAnsi="Calibri" w:cs="Calibri"/>
                <w:color w:val="000000"/>
              </w:rPr>
              <w:t>131</w:t>
            </w:r>
          </w:p>
        </w:tc>
        <w:tc>
          <w:tcPr>
            <w:tcW w:w="0" w:type="auto"/>
            <w:tcBorders>
              <w:top w:val="nil"/>
              <w:left w:val="nil"/>
              <w:bottom w:val="nil"/>
              <w:right w:val="nil"/>
            </w:tcBorders>
            <w:shd w:val="clear" w:color="auto" w:fill="auto"/>
            <w:noWrap/>
            <w:vAlign w:val="bottom"/>
            <w:hideMark/>
          </w:tcPr>
          <w:p w14:paraId="1E989BAE"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5F992FC3" w14:textId="77777777" w:rsidR="001E3D52" w:rsidRDefault="001E3D52">
            <w:pPr>
              <w:jc w:val="right"/>
              <w:rPr>
                <w:rFonts w:ascii="Calibri" w:hAnsi="Calibri" w:cs="Calibri"/>
                <w:color w:val="000000"/>
              </w:rPr>
            </w:pPr>
            <w:r>
              <w:rPr>
                <w:rFonts w:ascii="Calibri" w:hAnsi="Calibri" w:cs="Calibri"/>
                <w:color w:val="000000"/>
              </w:rPr>
              <w:t>150</w:t>
            </w:r>
          </w:p>
        </w:tc>
        <w:tc>
          <w:tcPr>
            <w:tcW w:w="0" w:type="auto"/>
            <w:tcBorders>
              <w:top w:val="nil"/>
              <w:left w:val="nil"/>
              <w:bottom w:val="nil"/>
              <w:right w:val="nil"/>
            </w:tcBorders>
            <w:shd w:val="clear" w:color="auto" w:fill="auto"/>
            <w:noWrap/>
            <w:vAlign w:val="bottom"/>
            <w:hideMark/>
          </w:tcPr>
          <w:p w14:paraId="12CA259B" w14:textId="77777777" w:rsidR="001E3D52" w:rsidRDefault="001E3D52">
            <w:pPr>
              <w:jc w:val="right"/>
              <w:rPr>
                <w:rFonts w:ascii="Calibri" w:hAnsi="Calibri" w:cs="Calibri"/>
                <w:color w:val="000000"/>
              </w:rPr>
            </w:pPr>
            <w:r>
              <w:rPr>
                <w:rFonts w:ascii="Calibri" w:hAnsi="Calibri" w:cs="Calibri"/>
                <w:color w:val="000000"/>
              </w:rPr>
              <w:t>0.350</w:t>
            </w:r>
          </w:p>
        </w:tc>
        <w:tc>
          <w:tcPr>
            <w:tcW w:w="0" w:type="auto"/>
            <w:tcBorders>
              <w:top w:val="nil"/>
              <w:left w:val="nil"/>
              <w:bottom w:val="nil"/>
              <w:right w:val="nil"/>
            </w:tcBorders>
            <w:shd w:val="clear" w:color="auto" w:fill="auto"/>
            <w:noWrap/>
            <w:vAlign w:val="bottom"/>
            <w:hideMark/>
          </w:tcPr>
          <w:p w14:paraId="70117602" w14:textId="77777777" w:rsidR="001E3D52" w:rsidRDefault="001E3D52">
            <w:pPr>
              <w:jc w:val="right"/>
              <w:rPr>
                <w:rFonts w:ascii="Calibri" w:hAnsi="Calibri" w:cs="Calibri"/>
                <w:color w:val="000000"/>
              </w:rPr>
            </w:pPr>
            <w:r>
              <w:rPr>
                <w:rFonts w:ascii="Calibri" w:hAnsi="Calibri" w:cs="Calibri"/>
                <w:color w:val="000000"/>
              </w:rPr>
              <w:t>177</w:t>
            </w:r>
          </w:p>
        </w:tc>
        <w:tc>
          <w:tcPr>
            <w:tcW w:w="0" w:type="auto"/>
            <w:tcBorders>
              <w:top w:val="nil"/>
              <w:left w:val="nil"/>
              <w:bottom w:val="nil"/>
              <w:right w:val="nil"/>
            </w:tcBorders>
            <w:shd w:val="clear" w:color="auto" w:fill="auto"/>
            <w:noWrap/>
            <w:vAlign w:val="bottom"/>
            <w:hideMark/>
          </w:tcPr>
          <w:p w14:paraId="68E92E99"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54AD97CB" w14:textId="77777777" w:rsidR="001E3D52" w:rsidRDefault="001E3D52">
            <w:pPr>
              <w:jc w:val="right"/>
              <w:rPr>
                <w:rFonts w:ascii="Calibri" w:hAnsi="Calibri" w:cs="Calibri"/>
                <w:color w:val="000000"/>
              </w:rPr>
            </w:pPr>
            <w:r>
              <w:rPr>
                <w:rFonts w:ascii="Calibri" w:hAnsi="Calibri" w:cs="Calibri"/>
                <w:color w:val="000000"/>
              </w:rPr>
              <w:t>111</w:t>
            </w:r>
          </w:p>
        </w:tc>
        <w:tc>
          <w:tcPr>
            <w:tcW w:w="0" w:type="auto"/>
            <w:tcBorders>
              <w:top w:val="nil"/>
              <w:left w:val="nil"/>
              <w:bottom w:val="nil"/>
              <w:right w:val="nil"/>
            </w:tcBorders>
            <w:shd w:val="clear" w:color="auto" w:fill="auto"/>
            <w:noWrap/>
            <w:vAlign w:val="bottom"/>
            <w:hideMark/>
          </w:tcPr>
          <w:p w14:paraId="22A53C63" w14:textId="77777777" w:rsidR="001E3D52" w:rsidRDefault="001E3D52">
            <w:pPr>
              <w:jc w:val="right"/>
              <w:rPr>
                <w:rFonts w:ascii="Calibri" w:hAnsi="Calibri" w:cs="Calibri"/>
                <w:color w:val="000000"/>
              </w:rPr>
            </w:pPr>
          </w:p>
        </w:tc>
        <w:tc>
          <w:tcPr>
            <w:tcW w:w="0" w:type="auto"/>
            <w:vAlign w:val="center"/>
            <w:hideMark/>
          </w:tcPr>
          <w:p w14:paraId="380A5C2F" w14:textId="77777777" w:rsidR="001E3D52" w:rsidRDefault="001E3D52">
            <w:pPr>
              <w:rPr>
                <w:sz w:val="20"/>
                <w:szCs w:val="20"/>
              </w:rPr>
            </w:pPr>
          </w:p>
        </w:tc>
        <w:tc>
          <w:tcPr>
            <w:tcW w:w="0" w:type="auto"/>
            <w:vAlign w:val="center"/>
            <w:hideMark/>
          </w:tcPr>
          <w:p w14:paraId="007F5616" w14:textId="77777777" w:rsidR="001E3D52" w:rsidRDefault="001E3D52">
            <w:pPr>
              <w:rPr>
                <w:sz w:val="20"/>
                <w:szCs w:val="20"/>
              </w:rPr>
            </w:pPr>
          </w:p>
        </w:tc>
        <w:tc>
          <w:tcPr>
            <w:tcW w:w="0" w:type="auto"/>
            <w:vAlign w:val="center"/>
            <w:hideMark/>
          </w:tcPr>
          <w:p w14:paraId="301649C2" w14:textId="77777777" w:rsidR="001E3D52" w:rsidRDefault="001E3D52">
            <w:pPr>
              <w:rPr>
                <w:sz w:val="20"/>
                <w:szCs w:val="20"/>
              </w:rPr>
            </w:pPr>
          </w:p>
        </w:tc>
      </w:tr>
      <w:tr w:rsidR="001E3D52" w14:paraId="6A8A1D95" w14:textId="77777777" w:rsidTr="00F9519B">
        <w:trPr>
          <w:trHeight w:val="295"/>
        </w:trPr>
        <w:tc>
          <w:tcPr>
            <w:tcW w:w="0" w:type="auto"/>
            <w:tcBorders>
              <w:top w:val="nil"/>
              <w:left w:val="nil"/>
              <w:bottom w:val="nil"/>
              <w:right w:val="nil"/>
            </w:tcBorders>
            <w:shd w:val="clear" w:color="auto" w:fill="auto"/>
            <w:noWrap/>
            <w:vAlign w:val="bottom"/>
            <w:hideMark/>
          </w:tcPr>
          <w:p w14:paraId="0F26CC63" w14:textId="77777777" w:rsidR="001E3D52" w:rsidRDefault="001E3D52">
            <w:pPr>
              <w:jc w:val="right"/>
              <w:rPr>
                <w:rFonts w:ascii="Calibri" w:hAnsi="Calibri" w:cs="Calibri"/>
                <w:color w:val="000000"/>
              </w:rPr>
            </w:pPr>
            <w:r>
              <w:rPr>
                <w:rFonts w:ascii="Calibri" w:hAnsi="Calibri" w:cs="Calibri"/>
                <w:color w:val="000000"/>
              </w:rPr>
              <w:t>8</w:t>
            </w:r>
          </w:p>
        </w:tc>
        <w:tc>
          <w:tcPr>
            <w:tcW w:w="0" w:type="auto"/>
            <w:tcBorders>
              <w:top w:val="nil"/>
              <w:left w:val="nil"/>
              <w:bottom w:val="nil"/>
              <w:right w:val="nil"/>
            </w:tcBorders>
            <w:shd w:val="clear" w:color="auto" w:fill="auto"/>
            <w:noWrap/>
            <w:vAlign w:val="bottom"/>
            <w:hideMark/>
          </w:tcPr>
          <w:p w14:paraId="5E7BAC55" w14:textId="77777777" w:rsidR="001E3D52" w:rsidRDefault="001E3D52">
            <w:pPr>
              <w:jc w:val="right"/>
              <w:rPr>
                <w:rFonts w:ascii="Calibri" w:hAnsi="Calibri" w:cs="Calibri"/>
                <w:color w:val="000000"/>
              </w:rPr>
            </w:pPr>
            <w:r>
              <w:rPr>
                <w:rFonts w:ascii="Calibri" w:hAnsi="Calibri" w:cs="Calibri"/>
                <w:color w:val="000000"/>
              </w:rPr>
              <w:t>195</w:t>
            </w:r>
          </w:p>
        </w:tc>
        <w:tc>
          <w:tcPr>
            <w:tcW w:w="0" w:type="auto"/>
            <w:tcBorders>
              <w:top w:val="nil"/>
              <w:left w:val="nil"/>
              <w:bottom w:val="nil"/>
              <w:right w:val="nil"/>
            </w:tcBorders>
            <w:shd w:val="clear" w:color="auto" w:fill="auto"/>
            <w:noWrap/>
            <w:vAlign w:val="bottom"/>
            <w:hideMark/>
          </w:tcPr>
          <w:p w14:paraId="498F25D3" w14:textId="77777777" w:rsidR="001E3D52" w:rsidRDefault="001E3D52">
            <w:pPr>
              <w:jc w:val="right"/>
              <w:rPr>
                <w:rFonts w:ascii="Calibri" w:hAnsi="Calibri" w:cs="Calibri"/>
                <w:color w:val="000000"/>
              </w:rPr>
            </w:pPr>
            <w:r>
              <w:rPr>
                <w:rFonts w:ascii="Calibri" w:hAnsi="Calibri" w:cs="Calibri"/>
                <w:color w:val="000000"/>
              </w:rPr>
              <w:t>0.3</w:t>
            </w:r>
          </w:p>
        </w:tc>
        <w:tc>
          <w:tcPr>
            <w:tcW w:w="0" w:type="auto"/>
            <w:tcBorders>
              <w:top w:val="nil"/>
              <w:left w:val="nil"/>
              <w:bottom w:val="nil"/>
              <w:right w:val="nil"/>
            </w:tcBorders>
            <w:shd w:val="clear" w:color="auto" w:fill="auto"/>
            <w:noWrap/>
            <w:vAlign w:val="bottom"/>
            <w:hideMark/>
          </w:tcPr>
          <w:p w14:paraId="13AAED8A" w14:textId="77777777" w:rsidR="001E3D52" w:rsidRDefault="001E3D52">
            <w:pPr>
              <w:jc w:val="right"/>
              <w:rPr>
                <w:rFonts w:ascii="Calibri" w:hAnsi="Calibri" w:cs="Calibri"/>
                <w:color w:val="000000"/>
              </w:rPr>
            </w:pPr>
            <w:r>
              <w:rPr>
                <w:rFonts w:ascii="Calibri" w:hAnsi="Calibri" w:cs="Calibri"/>
                <w:color w:val="000000"/>
              </w:rPr>
              <w:t>128</w:t>
            </w:r>
          </w:p>
        </w:tc>
        <w:tc>
          <w:tcPr>
            <w:tcW w:w="0" w:type="auto"/>
            <w:tcBorders>
              <w:top w:val="nil"/>
              <w:left w:val="nil"/>
              <w:bottom w:val="nil"/>
              <w:right w:val="nil"/>
            </w:tcBorders>
            <w:shd w:val="clear" w:color="auto" w:fill="auto"/>
            <w:noWrap/>
            <w:vAlign w:val="bottom"/>
            <w:hideMark/>
          </w:tcPr>
          <w:p w14:paraId="1F679177"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63443CE6" w14:textId="77777777" w:rsidR="001E3D52" w:rsidRDefault="001E3D52">
            <w:pPr>
              <w:jc w:val="right"/>
              <w:rPr>
                <w:rFonts w:ascii="Calibri" w:hAnsi="Calibri" w:cs="Calibri"/>
                <w:color w:val="000000"/>
              </w:rPr>
            </w:pPr>
            <w:r>
              <w:rPr>
                <w:rFonts w:ascii="Calibri" w:hAnsi="Calibri" w:cs="Calibri"/>
                <w:color w:val="000000"/>
              </w:rPr>
              <w:t>148</w:t>
            </w:r>
          </w:p>
        </w:tc>
        <w:tc>
          <w:tcPr>
            <w:tcW w:w="0" w:type="auto"/>
            <w:tcBorders>
              <w:top w:val="nil"/>
              <w:left w:val="nil"/>
              <w:bottom w:val="nil"/>
              <w:right w:val="nil"/>
            </w:tcBorders>
            <w:shd w:val="clear" w:color="auto" w:fill="auto"/>
            <w:noWrap/>
            <w:vAlign w:val="bottom"/>
            <w:hideMark/>
          </w:tcPr>
          <w:p w14:paraId="4BE12603" w14:textId="77777777" w:rsidR="001E3D52" w:rsidRDefault="001E3D52">
            <w:pPr>
              <w:jc w:val="right"/>
              <w:rPr>
                <w:rFonts w:ascii="Calibri" w:hAnsi="Calibri" w:cs="Calibri"/>
                <w:color w:val="000000"/>
              </w:rPr>
            </w:pPr>
            <w:r>
              <w:rPr>
                <w:rFonts w:ascii="Calibri" w:hAnsi="Calibri" w:cs="Calibri"/>
                <w:color w:val="000000"/>
              </w:rPr>
              <w:t>0.450</w:t>
            </w:r>
          </w:p>
        </w:tc>
        <w:tc>
          <w:tcPr>
            <w:tcW w:w="0" w:type="auto"/>
            <w:tcBorders>
              <w:top w:val="nil"/>
              <w:left w:val="nil"/>
              <w:bottom w:val="nil"/>
              <w:right w:val="nil"/>
            </w:tcBorders>
            <w:shd w:val="clear" w:color="auto" w:fill="auto"/>
            <w:noWrap/>
            <w:vAlign w:val="bottom"/>
            <w:hideMark/>
          </w:tcPr>
          <w:p w14:paraId="177C0E7E" w14:textId="77777777" w:rsidR="001E3D52" w:rsidRDefault="001E3D52">
            <w:pPr>
              <w:jc w:val="right"/>
              <w:rPr>
                <w:rFonts w:ascii="Calibri" w:hAnsi="Calibri" w:cs="Calibri"/>
                <w:color w:val="000000"/>
              </w:rPr>
            </w:pPr>
            <w:r>
              <w:rPr>
                <w:rFonts w:ascii="Calibri" w:hAnsi="Calibri" w:cs="Calibri"/>
                <w:color w:val="000000"/>
              </w:rPr>
              <w:t>186</w:t>
            </w:r>
          </w:p>
        </w:tc>
        <w:tc>
          <w:tcPr>
            <w:tcW w:w="0" w:type="auto"/>
            <w:tcBorders>
              <w:top w:val="nil"/>
              <w:left w:val="nil"/>
              <w:bottom w:val="nil"/>
              <w:right w:val="nil"/>
            </w:tcBorders>
            <w:shd w:val="clear" w:color="auto" w:fill="auto"/>
            <w:noWrap/>
            <w:vAlign w:val="bottom"/>
            <w:hideMark/>
          </w:tcPr>
          <w:p w14:paraId="0D44C39B" w14:textId="77777777" w:rsidR="001E3D52" w:rsidRDefault="001E3D52">
            <w:pPr>
              <w:jc w:val="right"/>
              <w:rPr>
                <w:rFonts w:ascii="Calibri" w:hAnsi="Calibri" w:cs="Calibri"/>
                <w:color w:val="000000"/>
              </w:rPr>
            </w:pPr>
            <w:r>
              <w:rPr>
                <w:rFonts w:ascii="Calibri" w:hAnsi="Calibri" w:cs="Calibri"/>
                <w:color w:val="000000"/>
              </w:rPr>
              <w:t>0.15</w:t>
            </w:r>
          </w:p>
        </w:tc>
        <w:tc>
          <w:tcPr>
            <w:tcW w:w="0" w:type="auto"/>
            <w:tcBorders>
              <w:top w:val="nil"/>
              <w:left w:val="nil"/>
              <w:bottom w:val="nil"/>
              <w:right w:val="nil"/>
            </w:tcBorders>
            <w:shd w:val="clear" w:color="auto" w:fill="auto"/>
            <w:noWrap/>
            <w:vAlign w:val="bottom"/>
            <w:hideMark/>
          </w:tcPr>
          <w:p w14:paraId="2210BDE5" w14:textId="77777777" w:rsidR="001E3D52" w:rsidRDefault="001E3D52">
            <w:pPr>
              <w:jc w:val="right"/>
              <w:rPr>
                <w:rFonts w:ascii="Calibri" w:hAnsi="Calibri" w:cs="Calibri"/>
                <w:color w:val="000000"/>
              </w:rPr>
            </w:pPr>
            <w:r>
              <w:rPr>
                <w:rFonts w:ascii="Calibri" w:hAnsi="Calibri" w:cs="Calibri"/>
                <w:color w:val="000000"/>
              </w:rPr>
              <w:t>109</w:t>
            </w:r>
          </w:p>
        </w:tc>
        <w:tc>
          <w:tcPr>
            <w:tcW w:w="0" w:type="auto"/>
            <w:tcBorders>
              <w:top w:val="nil"/>
              <w:left w:val="nil"/>
              <w:bottom w:val="nil"/>
              <w:right w:val="nil"/>
            </w:tcBorders>
            <w:shd w:val="clear" w:color="auto" w:fill="auto"/>
            <w:noWrap/>
            <w:vAlign w:val="bottom"/>
            <w:hideMark/>
          </w:tcPr>
          <w:p w14:paraId="7751B096" w14:textId="77777777" w:rsidR="001E3D52" w:rsidRDefault="001E3D52">
            <w:pPr>
              <w:jc w:val="right"/>
              <w:rPr>
                <w:rFonts w:ascii="Calibri" w:hAnsi="Calibri" w:cs="Calibri"/>
                <w:color w:val="000000"/>
              </w:rPr>
            </w:pPr>
          </w:p>
        </w:tc>
        <w:tc>
          <w:tcPr>
            <w:tcW w:w="0" w:type="auto"/>
            <w:vAlign w:val="center"/>
            <w:hideMark/>
          </w:tcPr>
          <w:p w14:paraId="13F065C1" w14:textId="77777777" w:rsidR="001E3D52" w:rsidRDefault="001E3D52">
            <w:pPr>
              <w:rPr>
                <w:sz w:val="20"/>
                <w:szCs w:val="20"/>
              </w:rPr>
            </w:pPr>
          </w:p>
        </w:tc>
        <w:tc>
          <w:tcPr>
            <w:tcW w:w="0" w:type="auto"/>
            <w:vAlign w:val="center"/>
            <w:hideMark/>
          </w:tcPr>
          <w:p w14:paraId="087C48F3" w14:textId="77777777" w:rsidR="001E3D52" w:rsidRDefault="001E3D52">
            <w:pPr>
              <w:rPr>
                <w:sz w:val="20"/>
                <w:szCs w:val="20"/>
              </w:rPr>
            </w:pPr>
          </w:p>
        </w:tc>
        <w:tc>
          <w:tcPr>
            <w:tcW w:w="0" w:type="auto"/>
            <w:vAlign w:val="center"/>
            <w:hideMark/>
          </w:tcPr>
          <w:p w14:paraId="23074FB8" w14:textId="77777777" w:rsidR="001E3D52" w:rsidRDefault="001E3D52">
            <w:pPr>
              <w:rPr>
                <w:sz w:val="20"/>
                <w:szCs w:val="20"/>
              </w:rPr>
            </w:pPr>
          </w:p>
        </w:tc>
      </w:tr>
      <w:tr w:rsidR="001E3D52" w14:paraId="22C68338" w14:textId="77777777" w:rsidTr="00F9519B">
        <w:trPr>
          <w:trHeight w:val="295"/>
        </w:trPr>
        <w:tc>
          <w:tcPr>
            <w:tcW w:w="0" w:type="auto"/>
            <w:tcBorders>
              <w:top w:val="nil"/>
              <w:left w:val="nil"/>
              <w:bottom w:val="nil"/>
              <w:right w:val="nil"/>
            </w:tcBorders>
            <w:shd w:val="clear" w:color="auto" w:fill="auto"/>
            <w:noWrap/>
            <w:vAlign w:val="bottom"/>
            <w:hideMark/>
          </w:tcPr>
          <w:p w14:paraId="74890B56" w14:textId="77777777" w:rsidR="001E3D52" w:rsidRDefault="001E3D52">
            <w:pPr>
              <w:jc w:val="right"/>
              <w:rPr>
                <w:rFonts w:ascii="Calibri" w:hAnsi="Calibri" w:cs="Calibri"/>
                <w:color w:val="000000"/>
              </w:rPr>
            </w:pPr>
            <w:r>
              <w:rPr>
                <w:rFonts w:ascii="Calibri" w:hAnsi="Calibri" w:cs="Calibri"/>
                <w:color w:val="000000"/>
              </w:rPr>
              <w:t>9</w:t>
            </w:r>
          </w:p>
        </w:tc>
        <w:tc>
          <w:tcPr>
            <w:tcW w:w="0" w:type="auto"/>
            <w:tcBorders>
              <w:top w:val="nil"/>
              <w:left w:val="nil"/>
              <w:bottom w:val="nil"/>
              <w:right w:val="nil"/>
            </w:tcBorders>
            <w:shd w:val="clear" w:color="auto" w:fill="auto"/>
            <w:noWrap/>
            <w:vAlign w:val="bottom"/>
            <w:hideMark/>
          </w:tcPr>
          <w:p w14:paraId="4884CC57" w14:textId="77777777" w:rsidR="001E3D52" w:rsidRDefault="001E3D52">
            <w:pPr>
              <w:jc w:val="right"/>
              <w:rPr>
                <w:rFonts w:ascii="Calibri" w:hAnsi="Calibri" w:cs="Calibri"/>
                <w:color w:val="000000"/>
              </w:rPr>
            </w:pPr>
            <w:r>
              <w:rPr>
                <w:rFonts w:ascii="Calibri" w:hAnsi="Calibri" w:cs="Calibri"/>
                <w:color w:val="000000"/>
              </w:rPr>
              <w:t>214</w:t>
            </w:r>
          </w:p>
        </w:tc>
        <w:tc>
          <w:tcPr>
            <w:tcW w:w="0" w:type="auto"/>
            <w:tcBorders>
              <w:top w:val="nil"/>
              <w:left w:val="nil"/>
              <w:bottom w:val="nil"/>
              <w:right w:val="nil"/>
            </w:tcBorders>
            <w:shd w:val="clear" w:color="auto" w:fill="auto"/>
            <w:noWrap/>
            <w:vAlign w:val="bottom"/>
            <w:hideMark/>
          </w:tcPr>
          <w:p w14:paraId="29A0073D" w14:textId="77777777" w:rsidR="001E3D52" w:rsidRDefault="001E3D52">
            <w:pPr>
              <w:jc w:val="right"/>
              <w:rPr>
                <w:rFonts w:ascii="Calibri" w:hAnsi="Calibri" w:cs="Calibri"/>
                <w:color w:val="000000"/>
              </w:rPr>
            </w:pPr>
            <w:r>
              <w:rPr>
                <w:rFonts w:ascii="Calibri" w:hAnsi="Calibri" w:cs="Calibri"/>
                <w:color w:val="000000"/>
              </w:rPr>
              <w:t>0.2</w:t>
            </w:r>
          </w:p>
        </w:tc>
        <w:tc>
          <w:tcPr>
            <w:tcW w:w="0" w:type="auto"/>
            <w:tcBorders>
              <w:top w:val="nil"/>
              <w:left w:val="nil"/>
              <w:bottom w:val="nil"/>
              <w:right w:val="nil"/>
            </w:tcBorders>
            <w:shd w:val="clear" w:color="auto" w:fill="auto"/>
            <w:noWrap/>
            <w:vAlign w:val="bottom"/>
            <w:hideMark/>
          </w:tcPr>
          <w:p w14:paraId="7B427CA2" w14:textId="77777777" w:rsidR="001E3D52" w:rsidRDefault="001E3D52">
            <w:pPr>
              <w:jc w:val="right"/>
              <w:rPr>
                <w:rFonts w:ascii="Calibri" w:hAnsi="Calibri" w:cs="Calibri"/>
                <w:color w:val="000000"/>
              </w:rPr>
            </w:pPr>
            <w:r>
              <w:rPr>
                <w:rFonts w:ascii="Calibri" w:hAnsi="Calibri" w:cs="Calibri"/>
                <w:color w:val="000000"/>
              </w:rPr>
              <w:t>123</w:t>
            </w:r>
          </w:p>
        </w:tc>
        <w:tc>
          <w:tcPr>
            <w:tcW w:w="0" w:type="auto"/>
            <w:tcBorders>
              <w:top w:val="nil"/>
              <w:left w:val="nil"/>
              <w:bottom w:val="nil"/>
              <w:right w:val="nil"/>
            </w:tcBorders>
            <w:shd w:val="clear" w:color="auto" w:fill="auto"/>
            <w:noWrap/>
            <w:vAlign w:val="bottom"/>
            <w:hideMark/>
          </w:tcPr>
          <w:p w14:paraId="40B44C03" w14:textId="77777777" w:rsidR="001E3D52" w:rsidRDefault="001E3D52">
            <w:pPr>
              <w:jc w:val="right"/>
              <w:rPr>
                <w:rFonts w:ascii="Calibri" w:hAnsi="Calibri" w:cs="Calibri"/>
                <w:color w:val="000000"/>
              </w:rPr>
            </w:pPr>
            <w:r>
              <w:rPr>
                <w:rFonts w:ascii="Calibri" w:hAnsi="Calibri" w:cs="Calibri"/>
                <w:color w:val="000000"/>
              </w:rPr>
              <w:t>0.20</w:t>
            </w:r>
          </w:p>
        </w:tc>
        <w:tc>
          <w:tcPr>
            <w:tcW w:w="0" w:type="auto"/>
            <w:tcBorders>
              <w:top w:val="nil"/>
              <w:left w:val="nil"/>
              <w:bottom w:val="nil"/>
              <w:right w:val="nil"/>
            </w:tcBorders>
            <w:shd w:val="clear" w:color="auto" w:fill="auto"/>
            <w:noWrap/>
            <w:vAlign w:val="bottom"/>
            <w:hideMark/>
          </w:tcPr>
          <w:p w14:paraId="5FD4DDFD" w14:textId="77777777" w:rsidR="001E3D52" w:rsidRDefault="001E3D52">
            <w:pPr>
              <w:jc w:val="right"/>
              <w:rPr>
                <w:rFonts w:ascii="Calibri" w:hAnsi="Calibri" w:cs="Calibri"/>
                <w:color w:val="000000"/>
              </w:rPr>
            </w:pPr>
            <w:r>
              <w:rPr>
                <w:rFonts w:ascii="Calibri" w:hAnsi="Calibri" w:cs="Calibri"/>
                <w:color w:val="000000"/>
              </w:rPr>
              <w:t>147</w:t>
            </w:r>
          </w:p>
        </w:tc>
        <w:tc>
          <w:tcPr>
            <w:tcW w:w="0" w:type="auto"/>
            <w:tcBorders>
              <w:top w:val="nil"/>
              <w:left w:val="nil"/>
              <w:bottom w:val="nil"/>
              <w:right w:val="nil"/>
            </w:tcBorders>
            <w:shd w:val="clear" w:color="auto" w:fill="auto"/>
            <w:noWrap/>
            <w:vAlign w:val="bottom"/>
            <w:hideMark/>
          </w:tcPr>
          <w:p w14:paraId="04551705" w14:textId="77777777" w:rsidR="001E3D52" w:rsidRDefault="001E3D52">
            <w:pPr>
              <w:jc w:val="right"/>
              <w:rPr>
                <w:rFonts w:ascii="Calibri" w:hAnsi="Calibri" w:cs="Calibri"/>
                <w:color w:val="000000"/>
              </w:rPr>
            </w:pPr>
            <w:r>
              <w:rPr>
                <w:rFonts w:ascii="Calibri" w:hAnsi="Calibri" w:cs="Calibri"/>
                <w:color w:val="000000"/>
              </w:rPr>
              <w:t>0.550</w:t>
            </w:r>
          </w:p>
        </w:tc>
        <w:tc>
          <w:tcPr>
            <w:tcW w:w="0" w:type="auto"/>
            <w:tcBorders>
              <w:top w:val="nil"/>
              <w:left w:val="nil"/>
              <w:bottom w:val="nil"/>
              <w:right w:val="nil"/>
            </w:tcBorders>
            <w:shd w:val="clear" w:color="auto" w:fill="auto"/>
            <w:noWrap/>
            <w:vAlign w:val="bottom"/>
            <w:hideMark/>
          </w:tcPr>
          <w:p w14:paraId="4F60C1B4" w14:textId="77777777" w:rsidR="001E3D52" w:rsidRDefault="001E3D52">
            <w:pPr>
              <w:jc w:val="right"/>
              <w:rPr>
                <w:rFonts w:ascii="Calibri" w:hAnsi="Calibri" w:cs="Calibri"/>
                <w:color w:val="000000"/>
              </w:rPr>
            </w:pPr>
            <w:r>
              <w:rPr>
                <w:rFonts w:ascii="Calibri" w:hAnsi="Calibri" w:cs="Calibri"/>
                <w:color w:val="000000"/>
              </w:rPr>
              <w:t>190</w:t>
            </w:r>
          </w:p>
        </w:tc>
        <w:tc>
          <w:tcPr>
            <w:tcW w:w="0" w:type="auto"/>
            <w:tcBorders>
              <w:top w:val="nil"/>
              <w:left w:val="nil"/>
              <w:bottom w:val="nil"/>
              <w:right w:val="nil"/>
            </w:tcBorders>
            <w:shd w:val="clear" w:color="auto" w:fill="auto"/>
            <w:noWrap/>
            <w:vAlign w:val="bottom"/>
            <w:hideMark/>
          </w:tcPr>
          <w:p w14:paraId="4DF3FAA5" w14:textId="77777777" w:rsidR="001E3D52" w:rsidRDefault="001E3D52">
            <w:pPr>
              <w:jc w:val="right"/>
              <w:rPr>
                <w:rFonts w:ascii="Calibri" w:hAnsi="Calibri" w:cs="Calibri"/>
                <w:color w:val="000000"/>
              </w:rPr>
            </w:pPr>
            <w:r>
              <w:rPr>
                <w:rFonts w:ascii="Calibri" w:hAnsi="Calibri" w:cs="Calibri"/>
                <w:color w:val="000000"/>
              </w:rPr>
              <w:t>0.10</w:t>
            </w:r>
          </w:p>
        </w:tc>
        <w:tc>
          <w:tcPr>
            <w:tcW w:w="0" w:type="auto"/>
            <w:tcBorders>
              <w:top w:val="nil"/>
              <w:left w:val="nil"/>
              <w:bottom w:val="nil"/>
              <w:right w:val="nil"/>
            </w:tcBorders>
            <w:shd w:val="clear" w:color="auto" w:fill="auto"/>
            <w:noWrap/>
            <w:vAlign w:val="bottom"/>
            <w:hideMark/>
          </w:tcPr>
          <w:p w14:paraId="23E36722" w14:textId="77777777" w:rsidR="001E3D52" w:rsidRDefault="001E3D52">
            <w:pPr>
              <w:jc w:val="right"/>
              <w:rPr>
                <w:rFonts w:ascii="Calibri" w:hAnsi="Calibri" w:cs="Calibri"/>
                <w:color w:val="000000"/>
              </w:rPr>
            </w:pPr>
            <w:r>
              <w:rPr>
                <w:rFonts w:ascii="Calibri" w:hAnsi="Calibri" w:cs="Calibri"/>
                <w:color w:val="000000"/>
              </w:rPr>
              <w:t>111</w:t>
            </w:r>
          </w:p>
        </w:tc>
        <w:tc>
          <w:tcPr>
            <w:tcW w:w="0" w:type="auto"/>
            <w:tcBorders>
              <w:top w:val="nil"/>
              <w:left w:val="nil"/>
              <w:bottom w:val="nil"/>
              <w:right w:val="nil"/>
            </w:tcBorders>
            <w:shd w:val="clear" w:color="auto" w:fill="auto"/>
            <w:noWrap/>
            <w:vAlign w:val="bottom"/>
            <w:hideMark/>
          </w:tcPr>
          <w:p w14:paraId="65F83900" w14:textId="77777777" w:rsidR="001E3D52" w:rsidRDefault="001E3D52">
            <w:pPr>
              <w:jc w:val="right"/>
              <w:rPr>
                <w:rFonts w:ascii="Calibri" w:hAnsi="Calibri" w:cs="Calibri"/>
                <w:color w:val="000000"/>
              </w:rPr>
            </w:pPr>
          </w:p>
        </w:tc>
        <w:tc>
          <w:tcPr>
            <w:tcW w:w="0" w:type="auto"/>
            <w:vAlign w:val="center"/>
            <w:hideMark/>
          </w:tcPr>
          <w:p w14:paraId="7EAF90EF" w14:textId="77777777" w:rsidR="001E3D52" w:rsidRDefault="001E3D52">
            <w:pPr>
              <w:rPr>
                <w:sz w:val="20"/>
                <w:szCs w:val="20"/>
              </w:rPr>
            </w:pPr>
          </w:p>
        </w:tc>
        <w:tc>
          <w:tcPr>
            <w:tcW w:w="0" w:type="auto"/>
            <w:vAlign w:val="center"/>
            <w:hideMark/>
          </w:tcPr>
          <w:p w14:paraId="30581C28" w14:textId="77777777" w:rsidR="001E3D52" w:rsidRDefault="001E3D52">
            <w:pPr>
              <w:rPr>
                <w:sz w:val="20"/>
                <w:szCs w:val="20"/>
              </w:rPr>
            </w:pPr>
          </w:p>
        </w:tc>
        <w:tc>
          <w:tcPr>
            <w:tcW w:w="0" w:type="auto"/>
            <w:vAlign w:val="center"/>
            <w:hideMark/>
          </w:tcPr>
          <w:p w14:paraId="3F3D03C5" w14:textId="77777777" w:rsidR="001E3D52" w:rsidRDefault="001E3D52">
            <w:pPr>
              <w:rPr>
                <w:sz w:val="20"/>
                <w:szCs w:val="20"/>
              </w:rPr>
            </w:pPr>
          </w:p>
        </w:tc>
      </w:tr>
      <w:tr w:rsidR="001E3D52" w14:paraId="458B55C8" w14:textId="77777777" w:rsidTr="00F9519B">
        <w:trPr>
          <w:trHeight w:val="295"/>
        </w:trPr>
        <w:tc>
          <w:tcPr>
            <w:tcW w:w="0" w:type="auto"/>
            <w:tcBorders>
              <w:top w:val="nil"/>
              <w:left w:val="nil"/>
              <w:bottom w:val="nil"/>
              <w:right w:val="nil"/>
            </w:tcBorders>
            <w:shd w:val="clear" w:color="auto" w:fill="auto"/>
            <w:noWrap/>
            <w:vAlign w:val="bottom"/>
            <w:hideMark/>
          </w:tcPr>
          <w:p w14:paraId="31B307D6" w14:textId="77777777" w:rsidR="001E3D52" w:rsidRDefault="001E3D52">
            <w:pPr>
              <w:jc w:val="right"/>
              <w:rPr>
                <w:rFonts w:ascii="Calibri" w:hAnsi="Calibri" w:cs="Calibri"/>
                <w:color w:val="000000"/>
              </w:rPr>
            </w:pPr>
            <w:r>
              <w:rPr>
                <w:rFonts w:ascii="Calibri" w:hAnsi="Calibri" w:cs="Calibri"/>
                <w:color w:val="000000"/>
              </w:rPr>
              <w:t>10</w:t>
            </w:r>
          </w:p>
        </w:tc>
        <w:tc>
          <w:tcPr>
            <w:tcW w:w="0" w:type="auto"/>
            <w:tcBorders>
              <w:top w:val="nil"/>
              <w:left w:val="nil"/>
              <w:bottom w:val="nil"/>
              <w:right w:val="nil"/>
            </w:tcBorders>
            <w:shd w:val="clear" w:color="auto" w:fill="auto"/>
            <w:noWrap/>
            <w:vAlign w:val="bottom"/>
            <w:hideMark/>
          </w:tcPr>
          <w:p w14:paraId="3C405E4E" w14:textId="77777777" w:rsidR="001E3D52" w:rsidRDefault="001E3D52">
            <w:pPr>
              <w:jc w:val="right"/>
              <w:rPr>
                <w:rFonts w:ascii="Calibri" w:hAnsi="Calibri" w:cs="Calibri"/>
                <w:color w:val="000000"/>
              </w:rPr>
            </w:pPr>
            <w:r>
              <w:rPr>
                <w:rFonts w:ascii="Calibri" w:hAnsi="Calibri" w:cs="Calibri"/>
                <w:color w:val="000000"/>
              </w:rPr>
              <w:t>236</w:t>
            </w:r>
          </w:p>
        </w:tc>
        <w:tc>
          <w:tcPr>
            <w:tcW w:w="0" w:type="auto"/>
            <w:tcBorders>
              <w:top w:val="nil"/>
              <w:left w:val="nil"/>
              <w:bottom w:val="nil"/>
              <w:right w:val="nil"/>
            </w:tcBorders>
            <w:shd w:val="clear" w:color="auto" w:fill="auto"/>
            <w:noWrap/>
            <w:vAlign w:val="bottom"/>
            <w:hideMark/>
          </w:tcPr>
          <w:p w14:paraId="0C6EADB5" w14:textId="77777777" w:rsidR="001E3D52" w:rsidRDefault="001E3D52">
            <w:pPr>
              <w:jc w:val="right"/>
              <w:rPr>
                <w:rFonts w:ascii="Calibri" w:hAnsi="Calibri" w:cs="Calibri"/>
                <w:color w:val="000000"/>
              </w:rPr>
            </w:pPr>
            <w:r>
              <w:rPr>
                <w:rFonts w:ascii="Calibri" w:hAnsi="Calibri" w:cs="Calibri"/>
                <w:color w:val="000000"/>
              </w:rPr>
              <w:t>0.1</w:t>
            </w:r>
          </w:p>
        </w:tc>
        <w:tc>
          <w:tcPr>
            <w:tcW w:w="0" w:type="auto"/>
            <w:tcBorders>
              <w:top w:val="nil"/>
              <w:left w:val="nil"/>
              <w:bottom w:val="nil"/>
              <w:right w:val="nil"/>
            </w:tcBorders>
            <w:shd w:val="clear" w:color="auto" w:fill="auto"/>
            <w:noWrap/>
            <w:vAlign w:val="bottom"/>
            <w:hideMark/>
          </w:tcPr>
          <w:p w14:paraId="0D0AA44A" w14:textId="77777777" w:rsidR="001E3D52" w:rsidRDefault="001E3D52">
            <w:pPr>
              <w:jc w:val="right"/>
              <w:rPr>
                <w:rFonts w:ascii="Calibri" w:hAnsi="Calibri" w:cs="Calibri"/>
                <w:color w:val="000000"/>
              </w:rPr>
            </w:pPr>
            <w:r>
              <w:rPr>
                <w:rFonts w:ascii="Calibri" w:hAnsi="Calibri" w:cs="Calibri"/>
                <w:color w:val="000000"/>
              </w:rPr>
              <w:t>114</w:t>
            </w:r>
          </w:p>
        </w:tc>
        <w:tc>
          <w:tcPr>
            <w:tcW w:w="0" w:type="auto"/>
            <w:tcBorders>
              <w:top w:val="nil"/>
              <w:left w:val="nil"/>
              <w:bottom w:val="nil"/>
              <w:right w:val="nil"/>
            </w:tcBorders>
            <w:shd w:val="clear" w:color="auto" w:fill="auto"/>
            <w:noWrap/>
            <w:vAlign w:val="bottom"/>
            <w:hideMark/>
          </w:tcPr>
          <w:p w14:paraId="6C4D72D0" w14:textId="77777777" w:rsidR="001E3D52" w:rsidRDefault="001E3D52">
            <w:pPr>
              <w:jc w:val="right"/>
              <w:rPr>
                <w:rFonts w:ascii="Calibri" w:hAnsi="Calibri" w:cs="Calibri"/>
                <w:color w:val="000000"/>
              </w:rPr>
            </w:pPr>
            <w:r>
              <w:rPr>
                <w:rFonts w:ascii="Calibri" w:hAnsi="Calibri" w:cs="Calibri"/>
                <w:color w:val="000000"/>
              </w:rPr>
              <w:t>0.20</w:t>
            </w:r>
          </w:p>
        </w:tc>
        <w:tc>
          <w:tcPr>
            <w:tcW w:w="0" w:type="auto"/>
            <w:tcBorders>
              <w:top w:val="nil"/>
              <w:left w:val="nil"/>
              <w:bottom w:val="nil"/>
              <w:right w:val="nil"/>
            </w:tcBorders>
            <w:shd w:val="clear" w:color="auto" w:fill="auto"/>
            <w:noWrap/>
            <w:vAlign w:val="bottom"/>
            <w:hideMark/>
          </w:tcPr>
          <w:p w14:paraId="723A7DC9" w14:textId="77777777" w:rsidR="001E3D52" w:rsidRDefault="001E3D52">
            <w:pPr>
              <w:jc w:val="right"/>
              <w:rPr>
                <w:rFonts w:ascii="Calibri" w:hAnsi="Calibri" w:cs="Calibri"/>
                <w:color w:val="000000"/>
              </w:rPr>
            </w:pPr>
            <w:r>
              <w:rPr>
                <w:rFonts w:ascii="Calibri" w:hAnsi="Calibri" w:cs="Calibri"/>
                <w:color w:val="000000"/>
              </w:rPr>
              <w:t>136</w:t>
            </w:r>
          </w:p>
        </w:tc>
        <w:tc>
          <w:tcPr>
            <w:tcW w:w="0" w:type="auto"/>
            <w:tcBorders>
              <w:top w:val="nil"/>
              <w:left w:val="nil"/>
              <w:bottom w:val="nil"/>
              <w:right w:val="nil"/>
            </w:tcBorders>
            <w:shd w:val="clear" w:color="auto" w:fill="auto"/>
            <w:noWrap/>
            <w:vAlign w:val="bottom"/>
            <w:hideMark/>
          </w:tcPr>
          <w:p w14:paraId="48F87B55" w14:textId="77777777" w:rsidR="001E3D52" w:rsidRDefault="001E3D52">
            <w:pPr>
              <w:jc w:val="right"/>
              <w:rPr>
                <w:rFonts w:ascii="Calibri" w:hAnsi="Calibri" w:cs="Calibri"/>
                <w:color w:val="000000"/>
              </w:rPr>
            </w:pPr>
            <w:r>
              <w:rPr>
                <w:rFonts w:ascii="Calibri" w:hAnsi="Calibri" w:cs="Calibri"/>
                <w:color w:val="000000"/>
              </w:rPr>
              <w:t>0.650</w:t>
            </w:r>
          </w:p>
        </w:tc>
        <w:tc>
          <w:tcPr>
            <w:tcW w:w="0" w:type="auto"/>
            <w:tcBorders>
              <w:top w:val="nil"/>
              <w:left w:val="nil"/>
              <w:bottom w:val="nil"/>
              <w:right w:val="nil"/>
            </w:tcBorders>
            <w:shd w:val="clear" w:color="auto" w:fill="auto"/>
            <w:noWrap/>
            <w:vAlign w:val="bottom"/>
            <w:hideMark/>
          </w:tcPr>
          <w:p w14:paraId="7FA05AB2" w14:textId="77777777" w:rsidR="001E3D52" w:rsidRDefault="001E3D52">
            <w:pPr>
              <w:jc w:val="right"/>
              <w:rPr>
                <w:rFonts w:ascii="Calibri" w:hAnsi="Calibri" w:cs="Calibri"/>
                <w:color w:val="000000"/>
              </w:rPr>
            </w:pPr>
            <w:r>
              <w:rPr>
                <w:rFonts w:ascii="Calibri" w:hAnsi="Calibri" w:cs="Calibri"/>
                <w:color w:val="000000"/>
              </w:rPr>
              <w:t>187</w:t>
            </w:r>
          </w:p>
        </w:tc>
        <w:tc>
          <w:tcPr>
            <w:tcW w:w="0" w:type="auto"/>
            <w:tcBorders>
              <w:top w:val="nil"/>
              <w:left w:val="nil"/>
              <w:bottom w:val="nil"/>
              <w:right w:val="nil"/>
            </w:tcBorders>
            <w:shd w:val="clear" w:color="auto" w:fill="auto"/>
            <w:noWrap/>
            <w:vAlign w:val="bottom"/>
            <w:hideMark/>
          </w:tcPr>
          <w:p w14:paraId="45C4514E" w14:textId="77777777" w:rsidR="001E3D52" w:rsidRDefault="001E3D52">
            <w:pPr>
              <w:jc w:val="right"/>
              <w:rPr>
                <w:rFonts w:ascii="Calibri" w:hAnsi="Calibri" w:cs="Calibri"/>
                <w:color w:val="000000"/>
              </w:rPr>
            </w:pPr>
            <w:r>
              <w:rPr>
                <w:rFonts w:ascii="Calibri" w:hAnsi="Calibri" w:cs="Calibri"/>
                <w:color w:val="000000"/>
              </w:rPr>
              <w:t>0.10</w:t>
            </w:r>
          </w:p>
        </w:tc>
        <w:tc>
          <w:tcPr>
            <w:tcW w:w="0" w:type="auto"/>
            <w:tcBorders>
              <w:top w:val="nil"/>
              <w:left w:val="nil"/>
              <w:bottom w:val="nil"/>
              <w:right w:val="nil"/>
            </w:tcBorders>
            <w:shd w:val="clear" w:color="auto" w:fill="auto"/>
            <w:noWrap/>
            <w:vAlign w:val="bottom"/>
            <w:hideMark/>
          </w:tcPr>
          <w:p w14:paraId="176FF3E2" w14:textId="77777777" w:rsidR="001E3D52" w:rsidRDefault="001E3D52">
            <w:pPr>
              <w:jc w:val="right"/>
              <w:rPr>
                <w:rFonts w:ascii="Calibri" w:hAnsi="Calibri" w:cs="Calibri"/>
                <w:color w:val="000000"/>
              </w:rPr>
            </w:pPr>
            <w:r>
              <w:rPr>
                <w:rFonts w:ascii="Calibri" w:hAnsi="Calibri" w:cs="Calibri"/>
                <w:color w:val="000000"/>
              </w:rPr>
              <w:t>102</w:t>
            </w:r>
          </w:p>
        </w:tc>
        <w:tc>
          <w:tcPr>
            <w:tcW w:w="0" w:type="auto"/>
            <w:tcBorders>
              <w:top w:val="nil"/>
              <w:left w:val="nil"/>
              <w:bottom w:val="nil"/>
              <w:right w:val="nil"/>
            </w:tcBorders>
            <w:shd w:val="clear" w:color="auto" w:fill="auto"/>
            <w:noWrap/>
            <w:vAlign w:val="bottom"/>
            <w:hideMark/>
          </w:tcPr>
          <w:p w14:paraId="3CEBD0B6" w14:textId="77777777" w:rsidR="001E3D52" w:rsidRDefault="001E3D52">
            <w:pPr>
              <w:jc w:val="right"/>
              <w:rPr>
                <w:rFonts w:ascii="Calibri" w:hAnsi="Calibri" w:cs="Calibri"/>
                <w:color w:val="000000"/>
              </w:rPr>
            </w:pPr>
          </w:p>
        </w:tc>
        <w:tc>
          <w:tcPr>
            <w:tcW w:w="0" w:type="auto"/>
            <w:vAlign w:val="center"/>
            <w:hideMark/>
          </w:tcPr>
          <w:p w14:paraId="3DB2A504" w14:textId="77777777" w:rsidR="001E3D52" w:rsidRDefault="001E3D52">
            <w:pPr>
              <w:rPr>
                <w:sz w:val="20"/>
                <w:szCs w:val="20"/>
              </w:rPr>
            </w:pPr>
          </w:p>
        </w:tc>
        <w:tc>
          <w:tcPr>
            <w:tcW w:w="0" w:type="auto"/>
            <w:vAlign w:val="center"/>
            <w:hideMark/>
          </w:tcPr>
          <w:p w14:paraId="09716E90" w14:textId="77777777" w:rsidR="001E3D52" w:rsidRDefault="001E3D52">
            <w:pPr>
              <w:rPr>
                <w:sz w:val="20"/>
                <w:szCs w:val="20"/>
              </w:rPr>
            </w:pPr>
          </w:p>
        </w:tc>
        <w:tc>
          <w:tcPr>
            <w:tcW w:w="0" w:type="auto"/>
            <w:vAlign w:val="center"/>
            <w:hideMark/>
          </w:tcPr>
          <w:p w14:paraId="5FAB3133" w14:textId="77777777" w:rsidR="001E3D52" w:rsidRDefault="001E3D52">
            <w:pPr>
              <w:rPr>
                <w:sz w:val="20"/>
                <w:szCs w:val="20"/>
              </w:rPr>
            </w:pPr>
          </w:p>
        </w:tc>
      </w:tr>
    </w:tbl>
    <w:p w14:paraId="5A1FA90F" w14:textId="77777777" w:rsidR="001E3D52" w:rsidRDefault="001E3D52" w:rsidP="00F9519B">
      <w:pPr>
        <w:jc w:val="both"/>
      </w:pPr>
      <w:r>
        <w:rPr>
          <w:sz w:val="24"/>
          <w:szCs w:val="24"/>
        </w:rPr>
        <w:t xml:space="preserve"> </w:t>
      </w:r>
      <w:r w:rsidRPr="00F9519B">
        <w:rPr>
          <w:b/>
          <w:bCs/>
        </w:rPr>
        <w:t>Notes:</w:t>
      </w:r>
      <w:r>
        <w:t xml:space="preserve"> </w:t>
      </w:r>
    </w:p>
    <w:p w14:paraId="2E41B529" w14:textId="77777777" w:rsidR="001E3D52" w:rsidRDefault="001E3D52" w:rsidP="003328B1">
      <w:pPr>
        <w:spacing w:after="0"/>
        <w:jc w:val="both"/>
      </w:pPr>
      <w:r>
        <w:t>Column 4 = Col. 2 x3</w:t>
      </w:r>
    </w:p>
    <w:p w14:paraId="76B7FA2C" w14:textId="6A2F28EB" w:rsidR="001E3D52" w:rsidRDefault="001E3D52" w:rsidP="003328B1">
      <w:pPr>
        <w:spacing w:after="0"/>
        <w:jc w:val="both"/>
      </w:pPr>
      <w:r>
        <w:t>Column 6 = Col. 4+ (Col 4xCol.5)</w:t>
      </w:r>
    </w:p>
    <w:p w14:paraId="0B05659F" w14:textId="77777777" w:rsidR="001E3D52" w:rsidRDefault="001E3D52" w:rsidP="003328B1">
      <w:pPr>
        <w:spacing w:after="0" w:line="240" w:lineRule="auto"/>
        <w:jc w:val="both"/>
      </w:pPr>
      <w:r>
        <w:t>Column 8 = Col. 4 +(Col. 4xCol 7)</w:t>
      </w:r>
    </w:p>
    <w:p w14:paraId="69182D25" w14:textId="77777777" w:rsidR="001E3D52" w:rsidRDefault="001E3D52" w:rsidP="003328B1">
      <w:pPr>
        <w:spacing w:after="0" w:line="240" w:lineRule="auto"/>
        <w:jc w:val="both"/>
      </w:pPr>
      <w:r>
        <w:t>Column 10 = Col. 4 – (Col 4xCol. 9)</w:t>
      </w:r>
    </w:p>
    <w:p w14:paraId="08C00DA4" w14:textId="371BE8F0" w:rsidR="001E3D52" w:rsidRDefault="001E3D52">
      <w:pPr>
        <w:rPr>
          <w:sz w:val="24"/>
          <w:szCs w:val="24"/>
        </w:rPr>
      </w:pPr>
    </w:p>
    <w:p w14:paraId="2374836C" w14:textId="4F42CC07" w:rsidR="001E3D52" w:rsidRDefault="001E3D52" w:rsidP="006B6ACD">
      <w:pPr>
        <w:rPr>
          <w:b/>
          <w:bCs/>
          <w:sz w:val="24"/>
          <w:szCs w:val="24"/>
        </w:rPr>
      </w:pPr>
      <w:r w:rsidRPr="006B6ACD">
        <w:rPr>
          <w:b/>
          <w:bCs/>
          <w:noProof/>
        </w:rPr>
        <mc:AlternateContent>
          <mc:Choice Requires="wps">
            <w:drawing>
              <wp:anchor distT="0" distB="0" distL="114300" distR="114300" simplePos="0" relativeHeight="251680768" behindDoc="0" locked="0" layoutInCell="1" allowOverlap="1" wp14:anchorId="509A12A4" wp14:editId="309C3DDB">
                <wp:simplePos x="0" y="0"/>
                <wp:positionH relativeFrom="column">
                  <wp:posOffset>1546225</wp:posOffset>
                </wp:positionH>
                <wp:positionV relativeFrom="paragraph">
                  <wp:posOffset>4057650</wp:posOffset>
                </wp:positionV>
                <wp:extent cx="4759325" cy="127000"/>
                <wp:effectExtent l="0" t="19050" r="41275" b="44450"/>
                <wp:wrapNone/>
                <wp:docPr id="7" name="Arrow: Right 7"/>
                <wp:cNvGraphicFramePr/>
                <a:graphic xmlns:a="http://schemas.openxmlformats.org/drawingml/2006/main">
                  <a:graphicData uri="http://schemas.microsoft.com/office/word/2010/wordprocessingShape">
                    <wps:wsp>
                      <wps:cNvSpPr/>
                      <wps:spPr>
                        <a:xfrm>
                          <a:off x="0" y="0"/>
                          <a:ext cx="4759325"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9EF1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121.75pt;margin-top:319.5pt;width:374.75pt;height:1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" adj="21312" fillcolor="#4472c4 [3204]" strokecolor="#1f3763 [1604]" strokeweight="1pt"/>
            </w:pict>
          </mc:Fallback>
        </mc:AlternateContent>
      </w:r>
      <w:r w:rsidRPr="006B6ACD">
        <w:rPr>
          <w:b/>
          <w:bCs/>
          <w:noProof/>
        </w:rPr>
        <mc:AlternateContent>
          <mc:Choice Requires="wps">
            <w:drawing>
              <wp:anchor distT="0" distB="0" distL="114300" distR="114300" simplePos="0" relativeHeight="251679744" behindDoc="0" locked="0" layoutInCell="1" allowOverlap="1" wp14:anchorId="4F36D261" wp14:editId="651FB4F4">
                <wp:simplePos x="0" y="0"/>
                <wp:positionH relativeFrom="column">
                  <wp:posOffset>374650</wp:posOffset>
                </wp:positionH>
                <wp:positionV relativeFrom="paragraph">
                  <wp:posOffset>1022350</wp:posOffset>
                </wp:positionV>
                <wp:extent cx="85725" cy="2851150"/>
                <wp:effectExtent l="19050" t="19050" r="47625" b="25400"/>
                <wp:wrapNone/>
                <wp:docPr id="6" name="Arrow: Up 6"/>
                <wp:cNvGraphicFramePr/>
                <a:graphic xmlns:a="http://schemas.openxmlformats.org/drawingml/2006/main">
                  <a:graphicData uri="http://schemas.microsoft.com/office/word/2010/wordprocessingShape">
                    <wps:wsp>
                      <wps:cNvSpPr/>
                      <wps:spPr>
                        <a:xfrm>
                          <a:off x="0" y="0"/>
                          <a:ext cx="85725" cy="2851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47DAC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29.5pt;margin-top:80.5pt;width:6.75pt;height:22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" adj="325" fillcolor="#4472c4 [3204]" strokecolor="#1f3763 [1604]" strokeweight="1pt"/>
            </w:pict>
          </mc:Fallback>
        </mc:AlternateContent>
      </w:r>
      <w:r w:rsidRPr="006B6ACD">
        <w:rPr>
          <w:b/>
          <w:bCs/>
          <w:noProof/>
        </w:rPr>
        <w:t>Income and consumption</w:t>
      </w:r>
      <w:r>
        <w:rPr>
          <w:noProof/>
        </w:rPr>
        <w:drawing>
          <wp:inline distT="0" distB="0" distL="0" distR="0" wp14:anchorId="7849FCAE" wp14:editId="69C5CF8D">
            <wp:extent cx="4791075" cy="3978275"/>
            <wp:effectExtent l="0" t="0" r="0" b="3175"/>
            <wp:docPr id="1" name="Chart 1">
              <a:extLst xmlns:a="http://schemas.openxmlformats.org/drawingml/2006/main">
                <a:ext uri="{FF2B5EF4-FFF2-40B4-BE49-F238E27FC236}">
                  <a16:creationId xmlns:a16="http://schemas.microsoft.com/office/drawing/2014/main" id="{FE447E2B-851C-4F01-B667-8006838604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bCs/>
          <w:sz w:val="24"/>
          <w:szCs w:val="24"/>
        </w:rPr>
        <w:t xml:space="preserve"> </w:t>
      </w:r>
    </w:p>
    <w:p w14:paraId="1CEF58D0" w14:textId="77777777" w:rsidR="001E3D52" w:rsidRDefault="001E3D52" w:rsidP="006B6ACD">
      <w:pPr>
        <w:ind w:left="5040" w:firstLine="720"/>
        <w:rPr>
          <w:b/>
          <w:bCs/>
          <w:sz w:val="24"/>
          <w:szCs w:val="24"/>
        </w:rPr>
      </w:pPr>
      <w:r>
        <w:rPr>
          <w:b/>
          <w:bCs/>
          <w:sz w:val="24"/>
          <w:szCs w:val="24"/>
        </w:rPr>
        <w:t>Periods</w:t>
      </w:r>
    </w:p>
    <w:p w14:paraId="270AD5D3" w14:textId="215F7A59" w:rsidR="001E3D52" w:rsidRPr="00AF5510" w:rsidRDefault="001E3D52" w:rsidP="00AF5510">
      <w:pPr>
        <w:spacing w:before="120" w:after="120"/>
        <w:rPr>
          <w:b/>
          <w:bCs/>
          <w:sz w:val="24"/>
          <w:szCs w:val="24"/>
        </w:rPr>
      </w:pPr>
      <w:r w:rsidRPr="00AF5510">
        <w:rPr>
          <w:b/>
          <w:bCs/>
          <w:sz w:val="24"/>
          <w:szCs w:val="24"/>
        </w:rPr>
        <w:t xml:space="preserve">Income and </w:t>
      </w:r>
      <w:r>
        <w:rPr>
          <w:b/>
          <w:bCs/>
          <w:sz w:val="24"/>
          <w:szCs w:val="24"/>
        </w:rPr>
        <w:t>E</w:t>
      </w:r>
      <w:r w:rsidRPr="00AF5510">
        <w:rPr>
          <w:b/>
          <w:bCs/>
          <w:sz w:val="24"/>
          <w:szCs w:val="24"/>
        </w:rPr>
        <w:t xml:space="preserve">xtravagance </w:t>
      </w:r>
    </w:p>
    <w:p w14:paraId="0B6044AD" w14:textId="0BFEA393" w:rsidR="001E3D52" w:rsidRDefault="001E3D52" w:rsidP="00AF5510">
      <w:pPr>
        <w:spacing w:before="120" w:after="120"/>
        <w:jc w:val="both"/>
        <w:rPr>
          <w:sz w:val="24"/>
          <w:szCs w:val="24"/>
        </w:rPr>
      </w:pPr>
      <w:r>
        <w:rPr>
          <w:sz w:val="24"/>
          <w:szCs w:val="24"/>
        </w:rPr>
        <w:t>Extravagance creates stresses on the income and saving levels. Marginal propensity to extravagance induces one to spend even when the current income level is not enough to meet the expenditure. The most common example, in developing economies is the expenditure on social functions such as marriages, funerals and parties. It is possible that a person has current income to meet such expenses. In other cases, it may be possible to use accumulated savings. However, extravagance may also lead to indebtedness in some cases. Table 2 below illustrates the point:</w:t>
      </w:r>
    </w:p>
    <w:p w14:paraId="42D5EFA1" w14:textId="77777777" w:rsidR="001E3D52" w:rsidRDefault="001E3D52">
      <w:pPr>
        <w:rPr>
          <w:sz w:val="24"/>
          <w:szCs w:val="24"/>
        </w:rPr>
      </w:pPr>
      <w:r>
        <w:rPr>
          <w:sz w:val="24"/>
          <w:szCs w:val="24"/>
        </w:rPr>
        <w:br w:type="page"/>
      </w:r>
    </w:p>
    <w:p w14:paraId="77AEE7C7" w14:textId="77777777" w:rsidR="001E3D52" w:rsidRDefault="001E3D52" w:rsidP="00AF5510">
      <w:pPr>
        <w:spacing w:before="120" w:after="120"/>
        <w:jc w:val="both"/>
        <w:rPr>
          <w:sz w:val="24"/>
          <w:szCs w:val="24"/>
        </w:rPr>
      </w:pPr>
    </w:p>
    <w:tbl>
      <w:tblPr>
        <w:tblW w:w="6980" w:type="dxa"/>
        <w:tblLook w:val="04A0" w:firstRow="1" w:lastRow="0" w:firstColumn="1" w:lastColumn="0" w:noHBand="0" w:noVBand="1"/>
      </w:tblPr>
      <w:tblGrid>
        <w:gridCol w:w="1440"/>
        <w:gridCol w:w="960"/>
        <w:gridCol w:w="960"/>
        <w:gridCol w:w="1700"/>
        <w:gridCol w:w="960"/>
        <w:gridCol w:w="960"/>
      </w:tblGrid>
      <w:tr w:rsidR="001E3D52" w:rsidRPr="00435394" w14:paraId="0732804E" w14:textId="77777777" w:rsidTr="00435394">
        <w:trPr>
          <w:divId w:val="113402622"/>
          <w:trHeight w:val="370"/>
        </w:trPr>
        <w:tc>
          <w:tcPr>
            <w:tcW w:w="6980" w:type="dxa"/>
            <w:gridSpan w:val="6"/>
            <w:tcBorders>
              <w:top w:val="nil"/>
              <w:left w:val="nil"/>
              <w:bottom w:val="nil"/>
              <w:right w:val="nil"/>
            </w:tcBorders>
            <w:shd w:val="clear" w:color="auto" w:fill="auto"/>
            <w:noWrap/>
            <w:vAlign w:val="bottom"/>
            <w:hideMark/>
          </w:tcPr>
          <w:p w14:paraId="3D191B20" w14:textId="75E73683" w:rsidR="001E3D52" w:rsidRPr="00435394" w:rsidRDefault="001E3D52" w:rsidP="00435394">
            <w:pPr>
              <w:jc w:val="center"/>
              <w:rPr>
                <w:rFonts w:eastAsia="Times New Roman" w:cs="Times New Roman"/>
                <w:b/>
                <w:bCs/>
                <w:color w:val="000000"/>
                <w:sz w:val="24"/>
                <w:szCs w:val="24"/>
              </w:rPr>
            </w:pPr>
            <w:r w:rsidRPr="00435394">
              <w:rPr>
                <w:rFonts w:eastAsia="Times New Roman" w:cs="Times New Roman"/>
                <w:b/>
                <w:bCs/>
                <w:color w:val="000000"/>
                <w:sz w:val="24"/>
                <w:szCs w:val="24"/>
              </w:rPr>
              <w:t>Table 2</w:t>
            </w:r>
          </w:p>
        </w:tc>
      </w:tr>
      <w:tr w:rsidR="001E3D52" w:rsidRPr="00435394" w14:paraId="03AC3409" w14:textId="77777777" w:rsidTr="00435394">
        <w:trPr>
          <w:divId w:val="113402622"/>
          <w:trHeight w:val="370"/>
        </w:trPr>
        <w:tc>
          <w:tcPr>
            <w:tcW w:w="6980" w:type="dxa"/>
            <w:gridSpan w:val="6"/>
            <w:tcBorders>
              <w:top w:val="nil"/>
              <w:left w:val="nil"/>
              <w:bottom w:val="nil"/>
              <w:right w:val="nil"/>
            </w:tcBorders>
            <w:shd w:val="clear" w:color="auto" w:fill="auto"/>
            <w:noWrap/>
            <w:vAlign w:val="bottom"/>
            <w:hideMark/>
          </w:tcPr>
          <w:p w14:paraId="3770F678" w14:textId="77777777" w:rsidR="001E3D52" w:rsidRPr="00435394" w:rsidRDefault="001E3D52" w:rsidP="00435394">
            <w:pPr>
              <w:spacing w:after="0" w:line="240" w:lineRule="auto"/>
              <w:jc w:val="center"/>
              <w:rPr>
                <w:rFonts w:eastAsia="Times New Roman" w:cs="Times New Roman"/>
                <w:b/>
                <w:bCs/>
                <w:color w:val="000000"/>
                <w:sz w:val="24"/>
                <w:szCs w:val="24"/>
              </w:rPr>
            </w:pPr>
            <w:r w:rsidRPr="00435394">
              <w:rPr>
                <w:rFonts w:eastAsia="Times New Roman" w:cs="Times New Roman"/>
                <w:b/>
                <w:bCs/>
                <w:color w:val="000000"/>
                <w:sz w:val="24"/>
                <w:szCs w:val="24"/>
              </w:rPr>
              <w:t>Extravagance and Indebtedness</w:t>
            </w:r>
          </w:p>
        </w:tc>
      </w:tr>
      <w:tr w:rsidR="001E3D52" w:rsidRPr="00435394" w14:paraId="1B2934D4" w14:textId="77777777" w:rsidTr="00435394">
        <w:trPr>
          <w:divId w:val="113402622"/>
          <w:trHeight w:val="1300"/>
        </w:trPr>
        <w:tc>
          <w:tcPr>
            <w:tcW w:w="1440" w:type="dxa"/>
            <w:tcBorders>
              <w:top w:val="nil"/>
              <w:left w:val="nil"/>
              <w:bottom w:val="nil"/>
              <w:right w:val="nil"/>
            </w:tcBorders>
            <w:shd w:val="clear" w:color="auto" w:fill="auto"/>
            <w:textDirection w:val="btLr"/>
            <w:vAlign w:val="bottom"/>
            <w:hideMark/>
          </w:tcPr>
          <w:p w14:paraId="0054F9F7" w14:textId="77777777" w:rsidR="001E3D52" w:rsidRPr="00435394" w:rsidRDefault="001E3D52" w:rsidP="00435394">
            <w:pPr>
              <w:bidi/>
              <w:spacing w:after="0" w:line="240" w:lineRule="auto"/>
              <w:jc w:val="right"/>
              <w:rPr>
                <w:rFonts w:eastAsia="Times New Roman" w:cs="Times New Roman"/>
                <w:color w:val="000000"/>
                <w:sz w:val="24"/>
                <w:szCs w:val="24"/>
              </w:rPr>
            </w:pPr>
            <w:r w:rsidRPr="00435394">
              <w:rPr>
                <w:rFonts w:eastAsia="Times New Roman" w:cs="Times New Roman"/>
                <w:color w:val="000000"/>
                <w:sz w:val="24"/>
                <w:szCs w:val="24"/>
              </w:rPr>
              <w:t>Time</w:t>
            </w:r>
            <w:r w:rsidRPr="00435394">
              <w:rPr>
                <w:rFonts w:eastAsia="Times New Roman" w:cs="Times New Roman"/>
                <w:color w:val="000000"/>
                <w:sz w:val="24"/>
                <w:szCs w:val="24"/>
                <w:rtl/>
              </w:rPr>
              <w:t xml:space="preserve"> </w:t>
            </w:r>
            <w:r w:rsidRPr="00435394">
              <w:rPr>
                <w:rFonts w:eastAsia="Times New Roman" w:cs="Times New Roman"/>
                <w:color w:val="000000"/>
                <w:sz w:val="24"/>
                <w:szCs w:val="24"/>
              </w:rPr>
              <w:t>period</w:t>
            </w:r>
          </w:p>
        </w:tc>
        <w:tc>
          <w:tcPr>
            <w:tcW w:w="960" w:type="dxa"/>
            <w:tcBorders>
              <w:top w:val="nil"/>
              <w:left w:val="nil"/>
              <w:bottom w:val="nil"/>
              <w:right w:val="nil"/>
            </w:tcBorders>
            <w:shd w:val="clear" w:color="auto" w:fill="auto"/>
            <w:textDirection w:val="btLr"/>
            <w:vAlign w:val="bottom"/>
            <w:hideMark/>
          </w:tcPr>
          <w:p w14:paraId="57063127" w14:textId="77777777" w:rsidR="001E3D52" w:rsidRPr="00435394" w:rsidRDefault="001E3D52" w:rsidP="00435394">
            <w:pPr>
              <w:bidi/>
              <w:spacing w:after="0" w:line="240" w:lineRule="auto"/>
              <w:jc w:val="right"/>
              <w:rPr>
                <w:rFonts w:eastAsia="Times New Roman" w:cs="Times New Roman"/>
                <w:color w:val="000000"/>
                <w:rtl/>
              </w:rPr>
            </w:pPr>
            <w:r w:rsidRPr="00435394">
              <w:rPr>
                <w:rFonts w:eastAsia="Times New Roman" w:cs="Times New Roman"/>
                <w:color w:val="000000"/>
              </w:rPr>
              <w:t>Income</w:t>
            </w:r>
          </w:p>
        </w:tc>
        <w:tc>
          <w:tcPr>
            <w:tcW w:w="960" w:type="dxa"/>
            <w:tcBorders>
              <w:top w:val="nil"/>
              <w:left w:val="nil"/>
              <w:bottom w:val="nil"/>
              <w:right w:val="nil"/>
            </w:tcBorders>
            <w:shd w:val="clear" w:color="auto" w:fill="auto"/>
            <w:textDirection w:val="btLr"/>
            <w:vAlign w:val="bottom"/>
            <w:hideMark/>
          </w:tcPr>
          <w:p w14:paraId="143A5BF6" w14:textId="77777777" w:rsidR="001E3D52" w:rsidRDefault="001E3D52" w:rsidP="00435394">
            <w:pPr>
              <w:bidi/>
              <w:spacing w:after="0" w:line="240" w:lineRule="auto"/>
              <w:jc w:val="right"/>
              <w:rPr>
                <w:rFonts w:eastAsia="Times New Roman" w:cs="Times New Roman"/>
                <w:color w:val="000000"/>
              </w:rPr>
            </w:pPr>
            <w:proofErr w:type="spellStart"/>
            <w:r>
              <w:rPr>
                <w:rFonts w:eastAsia="Times New Roman" w:cs="Times New Roman"/>
                <w:color w:val="000000"/>
              </w:rPr>
              <w:t>Mpe</w:t>
            </w:r>
            <w:proofErr w:type="spellEnd"/>
          </w:p>
          <w:p w14:paraId="23987665" w14:textId="1E4D3D6E" w:rsidR="001E3D52" w:rsidRPr="00435394" w:rsidRDefault="001E3D52" w:rsidP="00E300BE">
            <w:pPr>
              <w:bidi/>
              <w:spacing w:after="0" w:line="240" w:lineRule="auto"/>
              <w:jc w:val="right"/>
              <w:rPr>
                <w:rFonts w:eastAsia="Times New Roman" w:cs="Times New Roman"/>
                <w:color w:val="000000"/>
                <w:rtl/>
              </w:rPr>
            </w:pPr>
            <w:r>
              <w:rPr>
                <w:rFonts w:eastAsia="Times New Roman" w:cs="Times New Roman"/>
                <w:color w:val="000000"/>
              </w:rPr>
              <w:t>(assumed)</w:t>
            </w:r>
          </w:p>
        </w:tc>
        <w:tc>
          <w:tcPr>
            <w:tcW w:w="1700" w:type="dxa"/>
            <w:tcBorders>
              <w:top w:val="nil"/>
              <w:left w:val="nil"/>
              <w:bottom w:val="nil"/>
              <w:right w:val="nil"/>
            </w:tcBorders>
            <w:shd w:val="clear" w:color="auto" w:fill="auto"/>
            <w:textDirection w:val="btLr"/>
            <w:vAlign w:val="bottom"/>
            <w:hideMark/>
          </w:tcPr>
          <w:p w14:paraId="2B02BEA9" w14:textId="77777777" w:rsidR="001E3D52" w:rsidRPr="00435394" w:rsidRDefault="001E3D52" w:rsidP="00435394">
            <w:pPr>
              <w:bidi/>
              <w:spacing w:after="0" w:line="240" w:lineRule="auto"/>
              <w:jc w:val="right"/>
              <w:rPr>
                <w:rFonts w:eastAsia="Times New Roman" w:cs="Times New Roman"/>
                <w:color w:val="000000"/>
                <w:rtl/>
              </w:rPr>
            </w:pPr>
            <w:r w:rsidRPr="00435394">
              <w:rPr>
                <w:rFonts w:eastAsia="Times New Roman" w:cs="Times New Roman"/>
                <w:color w:val="000000"/>
              </w:rPr>
              <w:t>Consumption</w:t>
            </w:r>
          </w:p>
        </w:tc>
        <w:tc>
          <w:tcPr>
            <w:tcW w:w="960" w:type="dxa"/>
            <w:tcBorders>
              <w:top w:val="nil"/>
              <w:left w:val="nil"/>
              <w:bottom w:val="nil"/>
              <w:right w:val="nil"/>
            </w:tcBorders>
            <w:shd w:val="clear" w:color="auto" w:fill="auto"/>
            <w:textDirection w:val="btLr"/>
            <w:vAlign w:val="bottom"/>
            <w:hideMark/>
          </w:tcPr>
          <w:p w14:paraId="23591530" w14:textId="77777777" w:rsidR="001E3D52" w:rsidRPr="00435394" w:rsidRDefault="001E3D52" w:rsidP="00435394">
            <w:pPr>
              <w:bidi/>
              <w:spacing w:after="0" w:line="240" w:lineRule="auto"/>
              <w:jc w:val="right"/>
              <w:rPr>
                <w:rFonts w:eastAsia="Times New Roman" w:cs="Times New Roman"/>
                <w:color w:val="000000"/>
                <w:rtl/>
              </w:rPr>
            </w:pPr>
            <w:r w:rsidRPr="00435394">
              <w:rPr>
                <w:rFonts w:eastAsia="Times New Roman" w:cs="Times New Roman"/>
                <w:color w:val="000000"/>
              </w:rPr>
              <w:t>Savings</w:t>
            </w:r>
          </w:p>
        </w:tc>
        <w:tc>
          <w:tcPr>
            <w:tcW w:w="960" w:type="dxa"/>
            <w:tcBorders>
              <w:top w:val="nil"/>
              <w:left w:val="nil"/>
              <w:bottom w:val="nil"/>
              <w:right w:val="nil"/>
            </w:tcBorders>
            <w:shd w:val="clear" w:color="auto" w:fill="auto"/>
            <w:textDirection w:val="btLr"/>
            <w:vAlign w:val="bottom"/>
            <w:hideMark/>
          </w:tcPr>
          <w:p w14:paraId="2B8EAA54" w14:textId="41F28A34" w:rsidR="001E3D52" w:rsidRPr="00435394" w:rsidRDefault="001E3D52" w:rsidP="00435394">
            <w:pPr>
              <w:bidi/>
              <w:spacing w:after="0" w:line="240" w:lineRule="auto"/>
              <w:jc w:val="right"/>
              <w:rPr>
                <w:rFonts w:eastAsia="Times New Roman" w:cs="Times New Roman"/>
                <w:color w:val="000000"/>
                <w:rtl/>
              </w:rPr>
            </w:pPr>
            <w:r>
              <w:rPr>
                <w:rFonts w:eastAsia="Times New Roman" w:cs="Times New Roman"/>
                <w:color w:val="000000"/>
              </w:rPr>
              <w:t>Debt (Cumulative)</w:t>
            </w:r>
          </w:p>
        </w:tc>
      </w:tr>
      <w:tr w:rsidR="001E3D52" w:rsidRPr="00435394" w14:paraId="3860AE7C"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16DC7A77" w14:textId="77777777" w:rsidR="001E3D52" w:rsidRPr="00435394" w:rsidRDefault="001E3D52" w:rsidP="00435394">
            <w:pPr>
              <w:spacing w:after="0" w:line="240" w:lineRule="auto"/>
              <w:jc w:val="right"/>
              <w:rPr>
                <w:rFonts w:eastAsia="Times New Roman" w:cs="Times New Roman"/>
                <w:color w:val="000000"/>
                <w:rtl/>
              </w:rPr>
            </w:pPr>
            <w:r w:rsidRPr="00435394">
              <w:rPr>
                <w:rFonts w:eastAsia="Times New Roman" w:cs="Times New Roman"/>
                <w:color w:val="000000"/>
              </w:rPr>
              <w:t>1</w:t>
            </w:r>
          </w:p>
        </w:tc>
        <w:tc>
          <w:tcPr>
            <w:tcW w:w="960" w:type="dxa"/>
            <w:tcBorders>
              <w:top w:val="nil"/>
              <w:left w:val="nil"/>
              <w:bottom w:val="nil"/>
              <w:right w:val="nil"/>
            </w:tcBorders>
            <w:shd w:val="clear" w:color="auto" w:fill="auto"/>
            <w:noWrap/>
            <w:vAlign w:val="bottom"/>
            <w:hideMark/>
          </w:tcPr>
          <w:p w14:paraId="2352EBB8"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100</w:t>
            </w:r>
          </w:p>
        </w:tc>
        <w:tc>
          <w:tcPr>
            <w:tcW w:w="960" w:type="dxa"/>
            <w:tcBorders>
              <w:top w:val="nil"/>
              <w:left w:val="nil"/>
              <w:bottom w:val="nil"/>
              <w:right w:val="nil"/>
            </w:tcBorders>
            <w:shd w:val="clear" w:color="auto" w:fill="auto"/>
            <w:noWrap/>
            <w:vAlign w:val="bottom"/>
            <w:hideMark/>
          </w:tcPr>
          <w:p w14:paraId="3F29A612"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w:t>
            </w:r>
          </w:p>
        </w:tc>
        <w:tc>
          <w:tcPr>
            <w:tcW w:w="1700" w:type="dxa"/>
            <w:tcBorders>
              <w:top w:val="nil"/>
              <w:left w:val="nil"/>
              <w:bottom w:val="nil"/>
              <w:right w:val="nil"/>
            </w:tcBorders>
            <w:shd w:val="clear" w:color="auto" w:fill="auto"/>
            <w:noWrap/>
            <w:vAlign w:val="bottom"/>
            <w:hideMark/>
          </w:tcPr>
          <w:p w14:paraId="3BD4CB2B"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100</w:t>
            </w:r>
          </w:p>
        </w:tc>
        <w:tc>
          <w:tcPr>
            <w:tcW w:w="960" w:type="dxa"/>
            <w:tcBorders>
              <w:top w:val="nil"/>
              <w:left w:val="nil"/>
              <w:bottom w:val="nil"/>
              <w:right w:val="nil"/>
            </w:tcBorders>
            <w:shd w:val="clear" w:color="auto" w:fill="auto"/>
            <w:noWrap/>
            <w:vAlign w:val="bottom"/>
            <w:hideMark/>
          </w:tcPr>
          <w:p w14:paraId="6D830729"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0</w:t>
            </w:r>
          </w:p>
        </w:tc>
        <w:tc>
          <w:tcPr>
            <w:tcW w:w="960" w:type="dxa"/>
            <w:tcBorders>
              <w:top w:val="nil"/>
              <w:left w:val="nil"/>
              <w:bottom w:val="nil"/>
              <w:right w:val="nil"/>
            </w:tcBorders>
            <w:shd w:val="clear" w:color="auto" w:fill="auto"/>
            <w:noWrap/>
            <w:vAlign w:val="bottom"/>
            <w:hideMark/>
          </w:tcPr>
          <w:p w14:paraId="56B6A83A"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0</w:t>
            </w:r>
          </w:p>
        </w:tc>
      </w:tr>
      <w:tr w:rsidR="001E3D52" w:rsidRPr="00435394" w14:paraId="79DB8CBD"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701296B9"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w:t>
            </w:r>
          </w:p>
        </w:tc>
        <w:tc>
          <w:tcPr>
            <w:tcW w:w="960" w:type="dxa"/>
            <w:tcBorders>
              <w:top w:val="nil"/>
              <w:left w:val="nil"/>
              <w:bottom w:val="nil"/>
              <w:right w:val="nil"/>
            </w:tcBorders>
            <w:shd w:val="clear" w:color="auto" w:fill="auto"/>
            <w:noWrap/>
            <w:vAlign w:val="bottom"/>
            <w:hideMark/>
          </w:tcPr>
          <w:p w14:paraId="142D2295"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110</w:t>
            </w:r>
          </w:p>
        </w:tc>
        <w:tc>
          <w:tcPr>
            <w:tcW w:w="960" w:type="dxa"/>
            <w:tcBorders>
              <w:top w:val="nil"/>
              <w:left w:val="nil"/>
              <w:bottom w:val="nil"/>
              <w:right w:val="nil"/>
            </w:tcBorders>
            <w:shd w:val="clear" w:color="auto" w:fill="auto"/>
            <w:noWrap/>
            <w:vAlign w:val="bottom"/>
            <w:hideMark/>
          </w:tcPr>
          <w:p w14:paraId="22946CD9"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1.15</w:t>
            </w:r>
          </w:p>
        </w:tc>
        <w:tc>
          <w:tcPr>
            <w:tcW w:w="1700" w:type="dxa"/>
            <w:tcBorders>
              <w:top w:val="nil"/>
              <w:left w:val="nil"/>
              <w:bottom w:val="nil"/>
              <w:right w:val="nil"/>
            </w:tcBorders>
            <w:shd w:val="clear" w:color="auto" w:fill="auto"/>
            <w:noWrap/>
            <w:vAlign w:val="bottom"/>
            <w:hideMark/>
          </w:tcPr>
          <w:p w14:paraId="33207595"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127</w:t>
            </w:r>
          </w:p>
        </w:tc>
        <w:tc>
          <w:tcPr>
            <w:tcW w:w="960" w:type="dxa"/>
            <w:tcBorders>
              <w:top w:val="nil"/>
              <w:left w:val="nil"/>
              <w:bottom w:val="nil"/>
              <w:right w:val="nil"/>
            </w:tcBorders>
            <w:shd w:val="clear" w:color="auto" w:fill="auto"/>
            <w:noWrap/>
            <w:vAlign w:val="bottom"/>
            <w:hideMark/>
          </w:tcPr>
          <w:p w14:paraId="7F4BAA2B"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-17</w:t>
            </w:r>
          </w:p>
        </w:tc>
        <w:tc>
          <w:tcPr>
            <w:tcW w:w="960" w:type="dxa"/>
            <w:tcBorders>
              <w:top w:val="nil"/>
              <w:left w:val="nil"/>
              <w:bottom w:val="nil"/>
              <w:right w:val="nil"/>
            </w:tcBorders>
            <w:shd w:val="clear" w:color="auto" w:fill="auto"/>
            <w:noWrap/>
            <w:vAlign w:val="bottom"/>
            <w:hideMark/>
          </w:tcPr>
          <w:p w14:paraId="14CC3A0C" w14:textId="41DCEE9A"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-17</w:t>
            </w:r>
          </w:p>
        </w:tc>
      </w:tr>
      <w:tr w:rsidR="001E3D52" w:rsidRPr="00435394" w14:paraId="73379C5E"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76B31935"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3</w:t>
            </w:r>
          </w:p>
        </w:tc>
        <w:tc>
          <w:tcPr>
            <w:tcW w:w="960" w:type="dxa"/>
            <w:tcBorders>
              <w:top w:val="nil"/>
              <w:left w:val="nil"/>
              <w:bottom w:val="nil"/>
              <w:right w:val="nil"/>
            </w:tcBorders>
            <w:shd w:val="clear" w:color="auto" w:fill="auto"/>
            <w:noWrap/>
            <w:vAlign w:val="bottom"/>
            <w:hideMark/>
          </w:tcPr>
          <w:p w14:paraId="4FDAEB7B"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121</w:t>
            </w:r>
          </w:p>
        </w:tc>
        <w:tc>
          <w:tcPr>
            <w:tcW w:w="960" w:type="dxa"/>
            <w:tcBorders>
              <w:top w:val="nil"/>
              <w:left w:val="nil"/>
              <w:bottom w:val="nil"/>
              <w:right w:val="nil"/>
            </w:tcBorders>
            <w:shd w:val="clear" w:color="auto" w:fill="auto"/>
            <w:noWrap/>
            <w:vAlign w:val="bottom"/>
            <w:hideMark/>
          </w:tcPr>
          <w:p w14:paraId="1C88B6CF"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1.15</w:t>
            </w:r>
          </w:p>
        </w:tc>
        <w:tc>
          <w:tcPr>
            <w:tcW w:w="1700" w:type="dxa"/>
            <w:tcBorders>
              <w:top w:val="nil"/>
              <w:left w:val="nil"/>
              <w:bottom w:val="nil"/>
              <w:right w:val="nil"/>
            </w:tcBorders>
            <w:shd w:val="clear" w:color="auto" w:fill="auto"/>
            <w:noWrap/>
            <w:vAlign w:val="bottom"/>
            <w:hideMark/>
          </w:tcPr>
          <w:p w14:paraId="43D9F6F8"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139</w:t>
            </w:r>
          </w:p>
        </w:tc>
        <w:tc>
          <w:tcPr>
            <w:tcW w:w="960" w:type="dxa"/>
            <w:tcBorders>
              <w:top w:val="nil"/>
              <w:left w:val="nil"/>
              <w:bottom w:val="nil"/>
              <w:right w:val="nil"/>
            </w:tcBorders>
            <w:shd w:val="clear" w:color="auto" w:fill="auto"/>
            <w:noWrap/>
            <w:vAlign w:val="bottom"/>
            <w:hideMark/>
          </w:tcPr>
          <w:p w14:paraId="1BE464C8"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-18</w:t>
            </w:r>
          </w:p>
        </w:tc>
        <w:tc>
          <w:tcPr>
            <w:tcW w:w="960" w:type="dxa"/>
            <w:tcBorders>
              <w:top w:val="nil"/>
              <w:left w:val="nil"/>
              <w:bottom w:val="nil"/>
              <w:right w:val="nil"/>
            </w:tcBorders>
            <w:shd w:val="clear" w:color="auto" w:fill="auto"/>
            <w:noWrap/>
            <w:vAlign w:val="bottom"/>
            <w:hideMark/>
          </w:tcPr>
          <w:p w14:paraId="23FB1A95" w14:textId="53BA6BE0"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w:t>
            </w:r>
            <w:r w:rsidRPr="00435394">
              <w:rPr>
                <w:rFonts w:eastAsia="Times New Roman" w:cs="Times New Roman"/>
                <w:color w:val="000000"/>
              </w:rPr>
              <w:t>35</w:t>
            </w:r>
          </w:p>
        </w:tc>
      </w:tr>
      <w:tr w:rsidR="001E3D52" w:rsidRPr="00435394" w14:paraId="29B9EE41"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3776C4F9"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4</w:t>
            </w:r>
          </w:p>
        </w:tc>
        <w:tc>
          <w:tcPr>
            <w:tcW w:w="960" w:type="dxa"/>
            <w:tcBorders>
              <w:top w:val="nil"/>
              <w:left w:val="nil"/>
              <w:bottom w:val="nil"/>
              <w:right w:val="nil"/>
            </w:tcBorders>
            <w:shd w:val="clear" w:color="auto" w:fill="auto"/>
            <w:noWrap/>
            <w:vAlign w:val="bottom"/>
            <w:hideMark/>
          </w:tcPr>
          <w:p w14:paraId="626F63FD"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133</w:t>
            </w:r>
          </w:p>
        </w:tc>
        <w:tc>
          <w:tcPr>
            <w:tcW w:w="960" w:type="dxa"/>
            <w:tcBorders>
              <w:top w:val="nil"/>
              <w:left w:val="nil"/>
              <w:bottom w:val="nil"/>
              <w:right w:val="nil"/>
            </w:tcBorders>
            <w:shd w:val="clear" w:color="auto" w:fill="auto"/>
            <w:noWrap/>
            <w:vAlign w:val="bottom"/>
            <w:hideMark/>
          </w:tcPr>
          <w:p w14:paraId="665BD173"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1.20</w:t>
            </w:r>
          </w:p>
        </w:tc>
        <w:tc>
          <w:tcPr>
            <w:tcW w:w="1700" w:type="dxa"/>
            <w:tcBorders>
              <w:top w:val="nil"/>
              <w:left w:val="nil"/>
              <w:bottom w:val="nil"/>
              <w:right w:val="nil"/>
            </w:tcBorders>
            <w:shd w:val="clear" w:color="auto" w:fill="auto"/>
            <w:noWrap/>
            <w:vAlign w:val="bottom"/>
            <w:hideMark/>
          </w:tcPr>
          <w:p w14:paraId="6B7F223C"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160</w:t>
            </w:r>
          </w:p>
        </w:tc>
        <w:tc>
          <w:tcPr>
            <w:tcW w:w="960" w:type="dxa"/>
            <w:tcBorders>
              <w:top w:val="nil"/>
              <w:left w:val="nil"/>
              <w:bottom w:val="nil"/>
              <w:right w:val="nil"/>
            </w:tcBorders>
            <w:shd w:val="clear" w:color="auto" w:fill="auto"/>
            <w:noWrap/>
            <w:vAlign w:val="bottom"/>
            <w:hideMark/>
          </w:tcPr>
          <w:p w14:paraId="07514280"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-27</w:t>
            </w:r>
          </w:p>
        </w:tc>
        <w:tc>
          <w:tcPr>
            <w:tcW w:w="960" w:type="dxa"/>
            <w:tcBorders>
              <w:top w:val="nil"/>
              <w:left w:val="nil"/>
              <w:bottom w:val="nil"/>
              <w:right w:val="nil"/>
            </w:tcBorders>
            <w:shd w:val="clear" w:color="auto" w:fill="auto"/>
            <w:noWrap/>
            <w:vAlign w:val="bottom"/>
            <w:hideMark/>
          </w:tcPr>
          <w:p w14:paraId="5370CECA" w14:textId="31C959BA"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w:t>
            </w:r>
            <w:r w:rsidRPr="00435394">
              <w:rPr>
                <w:rFonts w:eastAsia="Times New Roman" w:cs="Times New Roman"/>
                <w:color w:val="000000"/>
              </w:rPr>
              <w:t>61</w:t>
            </w:r>
          </w:p>
        </w:tc>
      </w:tr>
      <w:tr w:rsidR="001E3D52" w:rsidRPr="00435394" w14:paraId="21AC103C"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5CF60968"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5</w:t>
            </w:r>
          </w:p>
        </w:tc>
        <w:tc>
          <w:tcPr>
            <w:tcW w:w="960" w:type="dxa"/>
            <w:tcBorders>
              <w:top w:val="nil"/>
              <w:left w:val="nil"/>
              <w:bottom w:val="nil"/>
              <w:right w:val="nil"/>
            </w:tcBorders>
            <w:shd w:val="clear" w:color="auto" w:fill="auto"/>
            <w:noWrap/>
            <w:vAlign w:val="bottom"/>
            <w:hideMark/>
          </w:tcPr>
          <w:p w14:paraId="65D3B3CB"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146</w:t>
            </w:r>
          </w:p>
        </w:tc>
        <w:tc>
          <w:tcPr>
            <w:tcW w:w="960" w:type="dxa"/>
            <w:tcBorders>
              <w:top w:val="nil"/>
              <w:left w:val="nil"/>
              <w:bottom w:val="nil"/>
              <w:right w:val="nil"/>
            </w:tcBorders>
            <w:shd w:val="clear" w:color="auto" w:fill="auto"/>
            <w:noWrap/>
            <w:vAlign w:val="bottom"/>
            <w:hideMark/>
          </w:tcPr>
          <w:p w14:paraId="05A56ADC"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1.20</w:t>
            </w:r>
          </w:p>
        </w:tc>
        <w:tc>
          <w:tcPr>
            <w:tcW w:w="1700" w:type="dxa"/>
            <w:tcBorders>
              <w:top w:val="nil"/>
              <w:left w:val="nil"/>
              <w:bottom w:val="nil"/>
              <w:right w:val="nil"/>
            </w:tcBorders>
            <w:shd w:val="clear" w:color="auto" w:fill="auto"/>
            <w:noWrap/>
            <w:vAlign w:val="bottom"/>
            <w:hideMark/>
          </w:tcPr>
          <w:p w14:paraId="360133EB"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176</w:t>
            </w:r>
          </w:p>
        </w:tc>
        <w:tc>
          <w:tcPr>
            <w:tcW w:w="960" w:type="dxa"/>
            <w:tcBorders>
              <w:top w:val="nil"/>
              <w:left w:val="nil"/>
              <w:bottom w:val="nil"/>
              <w:right w:val="nil"/>
            </w:tcBorders>
            <w:shd w:val="clear" w:color="auto" w:fill="auto"/>
            <w:noWrap/>
            <w:vAlign w:val="bottom"/>
            <w:hideMark/>
          </w:tcPr>
          <w:p w14:paraId="67318879"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-29</w:t>
            </w:r>
          </w:p>
        </w:tc>
        <w:tc>
          <w:tcPr>
            <w:tcW w:w="960" w:type="dxa"/>
            <w:tcBorders>
              <w:top w:val="nil"/>
              <w:left w:val="nil"/>
              <w:bottom w:val="nil"/>
              <w:right w:val="nil"/>
            </w:tcBorders>
            <w:shd w:val="clear" w:color="auto" w:fill="auto"/>
            <w:noWrap/>
            <w:vAlign w:val="bottom"/>
            <w:hideMark/>
          </w:tcPr>
          <w:p w14:paraId="724D7C72" w14:textId="1483F6E3"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w:t>
            </w:r>
            <w:r w:rsidRPr="00435394">
              <w:rPr>
                <w:rFonts w:eastAsia="Times New Roman" w:cs="Times New Roman"/>
                <w:color w:val="000000"/>
              </w:rPr>
              <w:t>91</w:t>
            </w:r>
          </w:p>
        </w:tc>
      </w:tr>
      <w:tr w:rsidR="001E3D52" w:rsidRPr="00435394" w14:paraId="4D4EBB5C"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60F79A26"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6</w:t>
            </w:r>
          </w:p>
        </w:tc>
        <w:tc>
          <w:tcPr>
            <w:tcW w:w="960" w:type="dxa"/>
            <w:tcBorders>
              <w:top w:val="nil"/>
              <w:left w:val="nil"/>
              <w:bottom w:val="nil"/>
              <w:right w:val="nil"/>
            </w:tcBorders>
            <w:shd w:val="clear" w:color="auto" w:fill="auto"/>
            <w:noWrap/>
            <w:vAlign w:val="bottom"/>
            <w:hideMark/>
          </w:tcPr>
          <w:p w14:paraId="15E1812B"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161</w:t>
            </w:r>
          </w:p>
        </w:tc>
        <w:tc>
          <w:tcPr>
            <w:tcW w:w="960" w:type="dxa"/>
            <w:tcBorders>
              <w:top w:val="nil"/>
              <w:left w:val="nil"/>
              <w:bottom w:val="nil"/>
              <w:right w:val="nil"/>
            </w:tcBorders>
            <w:shd w:val="clear" w:color="auto" w:fill="auto"/>
            <w:noWrap/>
            <w:vAlign w:val="bottom"/>
            <w:hideMark/>
          </w:tcPr>
          <w:p w14:paraId="07250E8A"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1.50</w:t>
            </w:r>
          </w:p>
        </w:tc>
        <w:tc>
          <w:tcPr>
            <w:tcW w:w="1700" w:type="dxa"/>
            <w:tcBorders>
              <w:top w:val="nil"/>
              <w:left w:val="nil"/>
              <w:bottom w:val="nil"/>
              <w:right w:val="nil"/>
            </w:tcBorders>
            <w:shd w:val="clear" w:color="auto" w:fill="auto"/>
            <w:noWrap/>
            <w:vAlign w:val="bottom"/>
            <w:hideMark/>
          </w:tcPr>
          <w:p w14:paraId="33AB7549"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242</w:t>
            </w:r>
          </w:p>
        </w:tc>
        <w:tc>
          <w:tcPr>
            <w:tcW w:w="960" w:type="dxa"/>
            <w:tcBorders>
              <w:top w:val="nil"/>
              <w:left w:val="nil"/>
              <w:bottom w:val="nil"/>
              <w:right w:val="nil"/>
            </w:tcBorders>
            <w:shd w:val="clear" w:color="auto" w:fill="auto"/>
            <w:noWrap/>
            <w:vAlign w:val="bottom"/>
            <w:hideMark/>
          </w:tcPr>
          <w:p w14:paraId="53BF515A"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-81</w:t>
            </w:r>
          </w:p>
        </w:tc>
        <w:tc>
          <w:tcPr>
            <w:tcW w:w="960" w:type="dxa"/>
            <w:tcBorders>
              <w:top w:val="nil"/>
              <w:left w:val="nil"/>
              <w:bottom w:val="nil"/>
              <w:right w:val="nil"/>
            </w:tcBorders>
            <w:shd w:val="clear" w:color="auto" w:fill="auto"/>
            <w:noWrap/>
            <w:vAlign w:val="bottom"/>
            <w:hideMark/>
          </w:tcPr>
          <w:p w14:paraId="6DA0CFBF" w14:textId="25A30C6D"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w:t>
            </w:r>
            <w:r w:rsidRPr="00435394">
              <w:rPr>
                <w:rFonts w:eastAsia="Times New Roman" w:cs="Times New Roman"/>
                <w:color w:val="000000"/>
              </w:rPr>
              <w:t>171</w:t>
            </w:r>
          </w:p>
        </w:tc>
      </w:tr>
      <w:tr w:rsidR="001E3D52" w:rsidRPr="00435394" w14:paraId="14FD66CA"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6076A4B1"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7</w:t>
            </w:r>
          </w:p>
        </w:tc>
        <w:tc>
          <w:tcPr>
            <w:tcW w:w="960" w:type="dxa"/>
            <w:tcBorders>
              <w:top w:val="nil"/>
              <w:left w:val="nil"/>
              <w:bottom w:val="nil"/>
              <w:right w:val="nil"/>
            </w:tcBorders>
            <w:shd w:val="clear" w:color="auto" w:fill="auto"/>
            <w:noWrap/>
            <w:vAlign w:val="bottom"/>
            <w:hideMark/>
          </w:tcPr>
          <w:p w14:paraId="42990633"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177</w:t>
            </w:r>
          </w:p>
        </w:tc>
        <w:tc>
          <w:tcPr>
            <w:tcW w:w="960" w:type="dxa"/>
            <w:tcBorders>
              <w:top w:val="nil"/>
              <w:left w:val="nil"/>
              <w:bottom w:val="nil"/>
              <w:right w:val="nil"/>
            </w:tcBorders>
            <w:shd w:val="clear" w:color="auto" w:fill="auto"/>
            <w:noWrap/>
            <w:vAlign w:val="bottom"/>
            <w:hideMark/>
          </w:tcPr>
          <w:p w14:paraId="038F9B96"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1.75</w:t>
            </w:r>
          </w:p>
        </w:tc>
        <w:tc>
          <w:tcPr>
            <w:tcW w:w="1700" w:type="dxa"/>
            <w:tcBorders>
              <w:top w:val="nil"/>
              <w:left w:val="nil"/>
              <w:bottom w:val="nil"/>
              <w:right w:val="nil"/>
            </w:tcBorders>
            <w:shd w:val="clear" w:color="auto" w:fill="auto"/>
            <w:noWrap/>
            <w:vAlign w:val="bottom"/>
            <w:hideMark/>
          </w:tcPr>
          <w:p w14:paraId="375080CA"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310</w:t>
            </w:r>
          </w:p>
        </w:tc>
        <w:tc>
          <w:tcPr>
            <w:tcW w:w="960" w:type="dxa"/>
            <w:tcBorders>
              <w:top w:val="nil"/>
              <w:left w:val="nil"/>
              <w:bottom w:val="nil"/>
              <w:right w:val="nil"/>
            </w:tcBorders>
            <w:shd w:val="clear" w:color="auto" w:fill="auto"/>
            <w:noWrap/>
            <w:vAlign w:val="bottom"/>
            <w:hideMark/>
          </w:tcPr>
          <w:p w14:paraId="2669A12C"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-133</w:t>
            </w:r>
          </w:p>
        </w:tc>
        <w:tc>
          <w:tcPr>
            <w:tcW w:w="960" w:type="dxa"/>
            <w:tcBorders>
              <w:top w:val="nil"/>
              <w:left w:val="nil"/>
              <w:bottom w:val="nil"/>
              <w:right w:val="nil"/>
            </w:tcBorders>
            <w:shd w:val="clear" w:color="auto" w:fill="auto"/>
            <w:noWrap/>
            <w:vAlign w:val="bottom"/>
            <w:hideMark/>
          </w:tcPr>
          <w:p w14:paraId="3D58DC04" w14:textId="7B2080A5"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w:t>
            </w:r>
            <w:r w:rsidRPr="00435394">
              <w:rPr>
                <w:rFonts w:eastAsia="Times New Roman" w:cs="Times New Roman"/>
                <w:color w:val="000000"/>
              </w:rPr>
              <w:t>304</w:t>
            </w:r>
          </w:p>
        </w:tc>
      </w:tr>
      <w:tr w:rsidR="001E3D52" w:rsidRPr="00435394" w14:paraId="3DC0AFF2"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585D04FC"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8</w:t>
            </w:r>
          </w:p>
        </w:tc>
        <w:tc>
          <w:tcPr>
            <w:tcW w:w="960" w:type="dxa"/>
            <w:tcBorders>
              <w:top w:val="nil"/>
              <w:left w:val="nil"/>
              <w:bottom w:val="nil"/>
              <w:right w:val="nil"/>
            </w:tcBorders>
            <w:shd w:val="clear" w:color="auto" w:fill="auto"/>
            <w:noWrap/>
            <w:vAlign w:val="bottom"/>
            <w:hideMark/>
          </w:tcPr>
          <w:p w14:paraId="03951AD5"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195</w:t>
            </w:r>
          </w:p>
        </w:tc>
        <w:tc>
          <w:tcPr>
            <w:tcW w:w="960" w:type="dxa"/>
            <w:tcBorders>
              <w:top w:val="nil"/>
              <w:left w:val="nil"/>
              <w:bottom w:val="nil"/>
              <w:right w:val="nil"/>
            </w:tcBorders>
            <w:shd w:val="clear" w:color="auto" w:fill="auto"/>
            <w:noWrap/>
            <w:vAlign w:val="bottom"/>
            <w:hideMark/>
          </w:tcPr>
          <w:p w14:paraId="0A330458"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2.00</w:t>
            </w:r>
          </w:p>
        </w:tc>
        <w:tc>
          <w:tcPr>
            <w:tcW w:w="1700" w:type="dxa"/>
            <w:tcBorders>
              <w:top w:val="nil"/>
              <w:left w:val="nil"/>
              <w:bottom w:val="nil"/>
              <w:right w:val="nil"/>
            </w:tcBorders>
            <w:shd w:val="clear" w:color="auto" w:fill="auto"/>
            <w:noWrap/>
            <w:vAlign w:val="bottom"/>
            <w:hideMark/>
          </w:tcPr>
          <w:p w14:paraId="623A68D3"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390</w:t>
            </w:r>
          </w:p>
        </w:tc>
        <w:tc>
          <w:tcPr>
            <w:tcW w:w="960" w:type="dxa"/>
            <w:tcBorders>
              <w:top w:val="nil"/>
              <w:left w:val="nil"/>
              <w:bottom w:val="nil"/>
              <w:right w:val="nil"/>
            </w:tcBorders>
            <w:shd w:val="clear" w:color="auto" w:fill="auto"/>
            <w:noWrap/>
            <w:vAlign w:val="bottom"/>
            <w:hideMark/>
          </w:tcPr>
          <w:p w14:paraId="75D46414"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-195</w:t>
            </w:r>
          </w:p>
        </w:tc>
        <w:tc>
          <w:tcPr>
            <w:tcW w:w="960" w:type="dxa"/>
            <w:tcBorders>
              <w:top w:val="nil"/>
              <w:left w:val="nil"/>
              <w:bottom w:val="nil"/>
              <w:right w:val="nil"/>
            </w:tcBorders>
            <w:shd w:val="clear" w:color="auto" w:fill="auto"/>
            <w:noWrap/>
            <w:vAlign w:val="bottom"/>
            <w:hideMark/>
          </w:tcPr>
          <w:p w14:paraId="70105603" w14:textId="28F42BFC"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w:t>
            </w:r>
            <w:r w:rsidRPr="00435394">
              <w:rPr>
                <w:rFonts w:eastAsia="Times New Roman" w:cs="Times New Roman"/>
                <w:color w:val="000000"/>
              </w:rPr>
              <w:t>499</w:t>
            </w:r>
          </w:p>
        </w:tc>
      </w:tr>
      <w:tr w:rsidR="001E3D52" w:rsidRPr="00435394" w14:paraId="1A7F28C0"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242A9E53"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9</w:t>
            </w:r>
          </w:p>
        </w:tc>
        <w:tc>
          <w:tcPr>
            <w:tcW w:w="960" w:type="dxa"/>
            <w:tcBorders>
              <w:top w:val="nil"/>
              <w:left w:val="nil"/>
              <w:bottom w:val="nil"/>
              <w:right w:val="nil"/>
            </w:tcBorders>
            <w:shd w:val="clear" w:color="auto" w:fill="auto"/>
            <w:noWrap/>
            <w:vAlign w:val="bottom"/>
            <w:hideMark/>
          </w:tcPr>
          <w:p w14:paraId="12088D9A"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214</w:t>
            </w:r>
          </w:p>
        </w:tc>
        <w:tc>
          <w:tcPr>
            <w:tcW w:w="960" w:type="dxa"/>
            <w:tcBorders>
              <w:top w:val="nil"/>
              <w:left w:val="nil"/>
              <w:bottom w:val="nil"/>
              <w:right w:val="nil"/>
            </w:tcBorders>
            <w:shd w:val="clear" w:color="auto" w:fill="auto"/>
            <w:noWrap/>
            <w:vAlign w:val="bottom"/>
            <w:hideMark/>
          </w:tcPr>
          <w:p w14:paraId="6D2D104E"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2.25</w:t>
            </w:r>
          </w:p>
        </w:tc>
        <w:tc>
          <w:tcPr>
            <w:tcW w:w="1700" w:type="dxa"/>
            <w:tcBorders>
              <w:top w:val="nil"/>
              <w:left w:val="nil"/>
              <w:bottom w:val="nil"/>
              <w:right w:val="nil"/>
            </w:tcBorders>
            <w:shd w:val="clear" w:color="auto" w:fill="auto"/>
            <w:noWrap/>
            <w:vAlign w:val="bottom"/>
            <w:hideMark/>
          </w:tcPr>
          <w:p w14:paraId="74D7657C"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482</w:t>
            </w:r>
          </w:p>
        </w:tc>
        <w:tc>
          <w:tcPr>
            <w:tcW w:w="960" w:type="dxa"/>
            <w:tcBorders>
              <w:top w:val="nil"/>
              <w:left w:val="nil"/>
              <w:bottom w:val="nil"/>
              <w:right w:val="nil"/>
            </w:tcBorders>
            <w:shd w:val="clear" w:color="auto" w:fill="auto"/>
            <w:noWrap/>
            <w:vAlign w:val="bottom"/>
            <w:hideMark/>
          </w:tcPr>
          <w:p w14:paraId="065D4EA5"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-268</w:t>
            </w:r>
          </w:p>
        </w:tc>
        <w:tc>
          <w:tcPr>
            <w:tcW w:w="960" w:type="dxa"/>
            <w:tcBorders>
              <w:top w:val="nil"/>
              <w:left w:val="nil"/>
              <w:bottom w:val="nil"/>
              <w:right w:val="nil"/>
            </w:tcBorders>
            <w:shd w:val="clear" w:color="auto" w:fill="auto"/>
            <w:noWrap/>
            <w:vAlign w:val="bottom"/>
            <w:hideMark/>
          </w:tcPr>
          <w:p w14:paraId="449EC883" w14:textId="3A4827B5"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w:t>
            </w:r>
            <w:r w:rsidRPr="00435394">
              <w:rPr>
                <w:rFonts w:eastAsia="Times New Roman" w:cs="Times New Roman"/>
                <w:color w:val="000000"/>
              </w:rPr>
              <w:t>767</w:t>
            </w:r>
          </w:p>
        </w:tc>
      </w:tr>
      <w:tr w:rsidR="001E3D52" w:rsidRPr="00435394" w14:paraId="4532D0C0" w14:textId="77777777" w:rsidTr="00435394">
        <w:trPr>
          <w:divId w:val="113402622"/>
          <w:trHeight w:val="295"/>
        </w:trPr>
        <w:tc>
          <w:tcPr>
            <w:tcW w:w="1440" w:type="dxa"/>
            <w:tcBorders>
              <w:top w:val="nil"/>
              <w:left w:val="nil"/>
              <w:bottom w:val="nil"/>
              <w:right w:val="nil"/>
            </w:tcBorders>
            <w:shd w:val="clear" w:color="auto" w:fill="auto"/>
            <w:noWrap/>
            <w:vAlign w:val="bottom"/>
            <w:hideMark/>
          </w:tcPr>
          <w:p w14:paraId="1B4B1B74"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10</w:t>
            </w:r>
          </w:p>
        </w:tc>
        <w:tc>
          <w:tcPr>
            <w:tcW w:w="960" w:type="dxa"/>
            <w:tcBorders>
              <w:top w:val="nil"/>
              <w:left w:val="nil"/>
              <w:bottom w:val="nil"/>
              <w:right w:val="nil"/>
            </w:tcBorders>
            <w:shd w:val="clear" w:color="auto" w:fill="auto"/>
            <w:noWrap/>
            <w:vAlign w:val="bottom"/>
            <w:hideMark/>
          </w:tcPr>
          <w:p w14:paraId="2B68F27B"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236</w:t>
            </w:r>
          </w:p>
        </w:tc>
        <w:tc>
          <w:tcPr>
            <w:tcW w:w="960" w:type="dxa"/>
            <w:tcBorders>
              <w:top w:val="nil"/>
              <w:left w:val="nil"/>
              <w:bottom w:val="nil"/>
              <w:right w:val="nil"/>
            </w:tcBorders>
            <w:shd w:val="clear" w:color="auto" w:fill="auto"/>
            <w:noWrap/>
            <w:vAlign w:val="bottom"/>
            <w:hideMark/>
          </w:tcPr>
          <w:p w14:paraId="742B1B24"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2.5</w:t>
            </w:r>
          </w:p>
        </w:tc>
        <w:tc>
          <w:tcPr>
            <w:tcW w:w="1700" w:type="dxa"/>
            <w:tcBorders>
              <w:top w:val="nil"/>
              <w:left w:val="nil"/>
              <w:bottom w:val="nil"/>
              <w:right w:val="nil"/>
            </w:tcBorders>
            <w:shd w:val="clear" w:color="auto" w:fill="auto"/>
            <w:noWrap/>
            <w:vAlign w:val="bottom"/>
            <w:hideMark/>
          </w:tcPr>
          <w:p w14:paraId="34BD38B4"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589</w:t>
            </w:r>
          </w:p>
        </w:tc>
        <w:tc>
          <w:tcPr>
            <w:tcW w:w="960" w:type="dxa"/>
            <w:tcBorders>
              <w:top w:val="nil"/>
              <w:left w:val="nil"/>
              <w:bottom w:val="nil"/>
              <w:right w:val="nil"/>
            </w:tcBorders>
            <w:shd w:val="clear" w:color="auto" w:fill="auto"/>
            <w:noWrap/>
            <w:vAlign w:val="bottom"/>
            <w:hideMark/>
          </w:tcPr>
          <w:p w14:paraId="5A351859" w14:textId="77777777" w:rsidR="001E3D52" w:rsidRPr="00435394" w:rsidRDefault="001E3D52" w:rsidP="00435394">
            <w:pPr>
              <w:spacing w:after="0" w:line="240" w:lineRule="auto"/>
              <w:jc w:val="right"/>
              <w:rPr>
                <w:rFonts w:eastAsia="Times New Roman" w:cs="Times New Roman"/>
                <w:color w:val="000000"/>
              </w:rPr>
            </w:pPr>
            <w:r w:rsidRPr="00435394">
              <w:rPr>
                <w:rFonts w:eastAsia="Times New Roman" w:cs="Times New Roman"/>
                <w:color w:val="000000"/>
              </w:rPr>
              <w:t>-354</w:t>
            </w:r>
          </w:p>
        </w:tc>
        <w:tc>
          <w:tcPr>
            <w:tcW w:w="960" w:type="dxa"/>
            <w:tcBorders>
              <w:top w:val="nil"/>
              <w:left w:val="nil"/>
              <w:bottom w:val="nil"/>
              <w:right w:val="nil"/>
            </w:tcBorders>
            <w:shd w:val="clear" w:color="auto" w:fill="auto"/>
            <w:noWrap/>
            <w:vAlign w:val="bottom"/>
            <w:hideMark/>
          </w:tcPr>
          <w:p w14:paraId="41F3E8B2" w14:textId="7D281754" w:rsidR="001E3D52" w:rsidRPr="00435394" w:rsidRDefault="001E3D52" w:rsidP="00435394">
            <w:pPr>
              <w:spacing w:after="0" w:line="240" w:lineRule="auto"/>
              <w:jc w:val="right"/>
              <w:rPr>
                <w:rFonts w:eastAsia="Times New Roman" w:cs="Times New Roman"/>
                <w:color w:val="000000"/>
              </w:rPr>
            </w:pPr>
            <w:r>
              <w:rPr>
                <w:rFonts w:eastAsia="Times New Roman" w:cs="Times New Roman"/>
                <w:color w:val="000000"/>
              </w:rPr>
              <w:t>-</w:t>
            </w:r>
            <w:r w:rsidRPr="00435394">
              <w:rPr>
                <w:rFonts w:eastAsia="Times New Roman" w:cs="Times New Roman"/>
                <w:color w:val="000000"/>
              </w:rPr>
              <w:t>1120</w:t>
            </w:r>
          </w:p>
        </w:tc>
      </w:tr>
    </w:tbl>
    <w:p w14:paraId="07C2D3B2" w14:textId="2A4D383A" w:rsidR="001E3D52" w:rsidRDefault="001E3D52">
      <w:pPr>
        <w:spacing w:after="0" w:line="240" w:lineRule="auto"/>
        <w:rPr>
          <w:sz w:val="24"/>
          <w:szCs w:val="24"/>
        </w:rPr>
      </w:pPr>
      <w:r>
        <w:rPr>
          <w:b/>
          <w:bCs/>
          <w:noProof/>
          <w:sz w:val="24"/>
          <w:szCs w:val="24"/>
        </w:rPr>
        <mc:AlternateContent>
          <mc:Choice Requires="wps">
            <w:drawing>
              <wp:anchor distT="0" distB="0" distL="114300" distR="114300" simplePos="0" relativeHeight="251678720" behindDoc="0" locked="0" layoutInCell="1" allowOverlap="1" wp14:anchorId="6F72D87E" wp14:editId="54FCC785">
                <wp:simplePos x="0" y="0"/>
                <wp:positionH relativeFrom="column">
                  <wp:posOffset>1292225</wp:posOffset>
                </wp:positionH>
                <wp:positionV relativeFrom="paragraph">
                  <wp:posOffset>169545</wp:posOffset>
                </wp:positionV>
                <wp:extent cx="53975" cy="2762250"/>
                <wp:effectExtent l="19050" t="19050" r="41275" b="19050"/>
                <wp:wrapNone/>
                <wp:docPr id="3" name="Arrow: Up 3"/>
                <wp:cNvGraphicFramePr/>
                <a:graphic xmlns:a="http://schemas.openxmlformats.org/drawingml/2006/main">
                  <a:graphicData uri="http://schemas.microsoft.com/office/word/2010/wordprocessingShape">
                    <wps:wsp>
                      <wps:cNvSpPr/>
                      <wps:spPr>
                        <a:xfrm>
                          <a:off x="0" y="0"/>
                          <a:ext cx="53975" cy="2762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38ECC" id="Arrow: Up 3" o:spid="_x0000_s1026" type="#_x0000_t68" style="position:absolute;margin-left:101.75pt;margin-top:13.35pt;width:4.2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" adj="211" fillcolor="#4472c4 [3204]" strokecolor="#1f3763 [1604]" strokeweight="1pt"/>
            </w:pict>
          </mc:Fallback>
        </mc:AlternateContent>
      </w:r>
      <w:r w:rsidRPr="00EE64B7">
        <w:rPr>
          <w:b/>
          <w:bCs/>
          <w:sz w:val="24"/>
          <w:szCs w:val="24"/>
        </w:rPr>
        <w:t>Income</w:t>
      </w:r>
      <w:r>
        <w:rPr>
          <w:b/>
          <w:bCs/>
          <w:sz w:val="24"/>
          <w:szCs w:val="24"/>
        </w:rPr>
        <w:t xml:space="preserve">, </w:t>
      </w:r>
      <w:r w:rsidRPr="00EE64B7">
        <w:rPr>
          <w:b/>
          <w:bCs/>
          <w:sz w:val="24"/>
          <w:szCs w:val="24"/>
        </w:rPr>
        <w:t>Consumption</w:t>
      </w:r>
      <w:r>
        <w:rPr>
          <w:noProof/>
        </w:rPr>
        <w:t xml:space="preserve"> </w:t>
      </w:r>
      <w:r>
        <w:rPr>
          <w:noProof/>
        </w:rPr>
        <w:drawing>
          <wp:inline distT="0" distB="0" distL="0" distR="0" wp14:anchorId="6586E09C" wp14:editId="18FD40FE">
            <wp:extent cx="4238625" cy="3159125"/>
            <wp:effectExtent l="0" t="0" r="9525" b="3175"/>
            <wp:docPr id="2" name="Chart 2">
              <a:extLst xmlns:a="http://schemas.openxmlformats.org/drawingml/2006/main">
                <a:ext uri="{FF2B5EF4-FFF2-40B4-BE49-F238E27FC236}">
                  <a16:creationId xmlns:a16="http://schemas.microsoft.com/office/drawing/2014/main" id="{6A277C03-C091-4E0B-BA27-F6ECD771E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FE8224" w14:textId="2C75D63C" w:rsidR="001E3D52" w:rsidRDefault="001E3D52">
      <w:pPr>
        <w:spacing w:after="0" w:line="240" w:lineRule="auto"/>
        <w:rPr>
          <w:b/>
          <w:bCs/>
          <w:sz w:val="24"/>
          <w:szCs w:val="24"/>
        </w:rPr>
      </w:pPr>
      <w:r>
        <w:rPr>
          <w:b/>
          <w:bCs/>
          <w:noProof/>
          <w:sz w:val="24"/>
          <w:szCs w:val="24"/>
        </w:rPr>
        <mc:AlternateContent>
          <mc:Choice Requires="wps">
            <w:drawing>
              <wp:anchor distT="0" distB="0" distL="114300" distR="114300" simplePos="0" relativeHeight="251675648" behindDoc="0" locked="0" layoutInCell="1" allowOverlap="1" wp14:anchorId="3FA896FC" wp14:editId="325A326A">
                <wp:simplePos x="0" y="0"/>
                <wp:positionH relativeFrom="column">
                  <wp:posOffset>1917700</wp:posOffset>
                </wp:positionH>
                <wp:positionV relativeFrom="paragraph">
                  <wp:posOffset>59056</wp:posOffset>
                </wp:positionV>
                <wp:extent cx="3876675" cy="45719"/>
                <wp:effectExtent l="0" t="19050" r="47625" b="31115"/>
                <wp:wrapNone/>
                <wp:docPr id="14" name="Arrow: Right 14"/>
                <wp:cNvGraphicFramePr/>
                <a:graphic xmlns:a="http://schemas.openxmlformats.org/drawingml/2006/main">
                  <a:graphicData uri="http://schemas.microsoft.com/office/word/2010/wordprocessingShape">
                    <wps:wsp>
                      <wps:cNvSpPr/>
                      <wps:spPr>
                        <a:xfrm>
                          <a:off x="0" y="0"/>
                          <a:ext cx="38766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D9330" id="Arrow: Right 14" o:spid="_x0000_s1026" type="#_x0000_t13" style="position:absolute;margin-left:151pt;margin-top:4.65pt;width:305.2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" adj="21473" fillcolor="#4472c4 [3204]" strokecolor="#1f3763 [1604]" strokeweight="1pt"/>
            </w:pict>
          </mc:Fallback>
        </mc:AlternateContent>
      </w:r>
      <w:r>
        <w:rPr>
          <w:b/>
          <w:bCs/>
          <w:sz w:val="24"/>
          <w:szCs w:val="24"/>
        </w:rPr>
        <w:tab/>
      </w:r>
      <w:r>
        <w:rPr>
          <w:b/>
          <w:bCs/>
          <w:sz w:val="24"/>
          <w:szCs w:val="24"/>
        </w:rPr>
        <w:tab/>
      </w:r>
      <w:r>
        <w:rPr>
          <w:b/>
          <w:bCs/>
          <w:sz w:val="24"/>
          <w:szCs w:val="24"/>
        </w:rPr>
        <w:tab/>
      </w:r>
      <w:r>
        <w:rPr>
          <w:b/>
          <w:bCs/>
          <w:sz w:val="24"/>
          <w:szCs w:val="24"/>
        </w:rPr>
        <w:tab/>
      </w:r>
    </w:p>
    <w:p w14:paraId="5595C14D" w14:textId="77777777" w:rsidR="001E3D52" w:rsidRDefault="001E3D52">
      <w:pPr>
        <w:spacing w:after="0" w:line="240" w:lineRule="auto"/>
        <w:rPr>
          <w:b/>
          <w:bCs/>
          <w:sz w:val="24"/>
          <w:szCs w:val="24"/>
        </w:rPr>
      </w:pPr>
    </w:p>
    <w:p w14:paraId="4021FCA5" w14:textId="5B9E6531" w:rsidR="001E3D52" w:rsidRPr="00EE64B7" w:rsidRDefault="001E3D52" w:rsidP="00EE64B7">
      <w:pPr>
        <w:spacing w:after="0" w:line="240" w:lineRule="auto"/>
        <w:jc w:val="center"/>
        <w:rPr>
          <w:b/>
          <w:bCs/>
          <w:sz w:val="24"/>
          <w:szCs w:val="24"/>
        </w:rPr>
      </w:pPr>
      <w:r>
        <w:rPr>
          <w:b/>
          <w:bCs/>
          <w:sz w:val="24"/>
          <w:szCs w:val="24"/>
        </w:rPr>
        <w:t xml:space="preserve">Time </w:t>
      </w:r>
      <w:r w:rsidRPr="00EE64B7">
        <w:rPr>
          <w:b/>
          <w:bCs/>
          <w:sz w:val="24"/>
          <w:szCs w:val="24"/>
        </w:rPr>
        <w:t>Periods</w:t>
      </w:r>
    </w:p>
    <w:p w14:paraId="3CD802E0" w14:textId="01801DAC" w:rsidR="001E3D52" w:rsidRDefault="001E3D52" w:rsidP="00AF5510">
      <w:pPr>
        <w:spacing w:before="120" w:after="120" w:line="240" w:lineRule="auto"/>
        <w:rPr>
          <w:sz w:val="24"/>
          <w:szCs w:val="24"/>
        </w:rPr>
      </w:pPr>
      <w:r w:rsidRPr="00E55CFD">
        <w:rPr>
          <w:sz w:val="24"/>
          <w:szCs w:val="24"/>
        </w:rPr>
        <w:t xml:space="preserve">The chart </w:t>
      </w:r>
      <w:r>
        <w:rPr>
          <w:sz w:val="24"/>
          <w:szCs w:val="24"/>
        </w:rPr>
        <w:t xml:space="preserve">2 above </w:t>
      </w:r>
      <w:r w:rsidRPr="00E55CFD">
        <w:rPr>
          <w:sz w:val="24"/>
          <w:szCs w:val="24"/>
        </w:rPr>
        <w:t xml:space="preserve">shows how extravagance has led to </w:t>
      </w:r>
      <w:r>
        <w:rPr>
          <w:sz w:val="24"/>
          <w:szCs w:val="24"/>
        </w:rPr>
        <w:t>cumulative indebtedness</w:t>
      </w:r>
      <w:r w:rsidRPr="00E55CFD">
        <w:rPr>
          <w:sz w:val="24"/>
          <w:szCs w:val="24"/>
        </w:rPr>
        <w:t xml:space="preserve"> over 10 periods</w:t>
      </w:r>
      <w:r>
        <w:rPr>
          <w:sz w:val="24"/>
          <w:szCs w:val="24"/>
        </w:rPr>
        <w:t xml:space="preserve">. </w:t>
      </w:r>
      <w:r w:rsidRPr="00E55CFD">
        <w:rPr>
          <w:sz w:val="24"/>
          <w:szCs w:val="24"/>
        </w:rPr>
        <w:t xml:space="preserve"> </w:t>
      </w:r>
    </w:p>
    <w:p w14:paraId="2AFF086E" w14:textId="77777777" w:rsidR="001E3D52" w:rsidRDefault="001E3D52">
      <w:pPr>
        <w:rPr>
          <w:sz w:val="24"/>
          <w:szCs w:val="24"/>
        </w:rPr>
      </w:pPr>
      <w:r>
        <w:rPr>
          <w:sz w:val="24"/>
          <w:szCs w:val="24"/>
        </w:rPr>
        <w:br w:type="page"/>
      </w:r>
    </w:p>
    <w:p w14:paraId="7BCE8B89" w14:textId="1A0EF6D5" w:rsidR="001E3D52" w:rsidRPr="004144C3" w:rsidRDefault="001E3D52" w:rsidP="00AF5510">
      <w:pPr>
        <w:pStyle w:val="ListParagraph"/>
        <w:numPr>
          <w:ilvl w:val="0"/>
          <w:numId w:val="13"/>
        </w:numPr>
        <w:shd w:val="clear" w:color="auto" w:fill="FFFFFF"/>
        <w:spacing w:before="120" w:after="120" w:line="240" w:lineRule="auto"/>
        <w:outlineLvl w:val="2"/>
        <w:rPr>
          <w:b/>
          <w:bCs/>
          <w:sz w:val="28"/>
          <w:szCs w:val="28"/>
        </w:rPr>
      </w:pPr>
      <w:r w:rsidRPr="004144C3">
        <w:rPr>
          <w:b/>
          <w:bCs/>
          <w:sz w:val="28"/>
          <w:szCs w:val="28"/>
        </w:rPr>
        <w:t>Law of Demand</w:t>
      </w:r>
      <w:r>
        <w:rPr>
          <w:b/>
          <w:bCs/>
          <w:sz w:val="28"/>
          <w:szCs w:val="28"/>
        </w:rPr>
        <w:t>: Modified in Islamic Perspective</w:t>
      </w:r>
    </w:p>
    <w:p w14:paraId="462A5399" w14:textId="55681D62" w:rsidR="001E3D52" w:rsidRDefault="001E3D52" w:rsidP="00E7499D">
      <w:pPr>
        <w:spacing w:before="120" w:after="120"/>
        <w:jc w:val="both"/>
        <w:rPr>
          <w:sz w:val="24"/>
          <w:szCs w:val="24"/>
        </w:rPr>
      </w:pPr>
      <w:r w:rsidRPr="00F25AA7">
        <w:rPr>
          <w:sz w:val="24"/>
          <w:szCs w:val="24"/>
        </w:rPr>
        <w:t xml:space="preserve">The standard economic theory on the law of demand relates demand </w:t>
      </w:r>
      <w:r>
        <w:rPr>
          <w:sz w:val="24"/>
          <w:szCs w:val="24"/>
        </w:rPr>
        <w:t xml:space="preserve">with price. </w:t>
      </w:r>
      <w:r w:rsidRPr="00F25AA7">
        <w:rPr>
          <w:sz w:val="24"/>
          <w:szCs w:val="24"/>
        </w:rPr>
        <w:t>The law states that</w:t>
      </w:r>
      <w:r>
        <w:rPr>
          <w:sz w:val="24"/>
          <w:szCs w:val="24"/>
        </w:rPr>
        <w:t xml:space="preserve">, </w:t>
      </w:r>
      <w:r w:rsidRPr="00CC5464">
        <w:rPr>
          <w:i/>
          <w:iCs/>
          <w:sz w:val="24"/>
          <w:szCs w:val="24"/>
        </w:rPr>
        <w:t>ceteris paribus</w:t>
      </w:r>
      <w:r>
        <w:rPr>
          <w:i/>
          <w:iCs/>
          <w:sz w:val="24"/>
          <w:szCs w:val="24"/>
        </w:rPr>
        <w:t>,</w:t>
      </w:r>
      <w:r w:rsidRPr="00F25AA7">
        <w:rPr>
          <w:sz w:val="24"/>
          <w:szCs w:val="24"/>
        </w:rPr>
        <w:t xml:space="preserve"> there is an inverse relationship between the price and </w:t>
      </w:r>
      <w:r>
        <w:rPr>
          <w:sz w:val="24"/>
          <w:szCs w:val="24"/>
        </w:rPr>
        <w:t xml:space="preserve">the </w:t>
      </w:r>
      <w:r w:rsidRPr="00F25AA7">
        <w:rPr>
          <w:sz w:val="24"/>
          <w:szCs w:val="24"/>
        </w:rPr>
        <w:t>quantity demanded</w:t>
      </w:r>
      <w:r>
        <w:rPr>
          <w:sz w:val="24"/>
          <w:szCs w:val="24"/>
        </w:rPr>
        <w:t xml:space="preserve">. </w:t>
      </w:r>
      <w:r w:rsidRPr="00F25AA7">
        <w:rPr>
          <w:sz w:val="24"/>
          <w:szCs w:val="24"/>
        </w:rPr>
        <w:t>The demand curve is downward sloping from left to right</w:t>
      </w:r>
      <w:r>
        <w:rPr>
          <w:sz w:val="24"/>
          <w:szCs w:val="24"/>
        </w:rPr>
        <w:t xml:space="preserve"> and </w:t>
      </w:r>
      <w:r w:rsidRPr="00E7499D">
        <w:rPr>
          <w:sz w:val="24"/>
          <w:szCs w:val="24"/>
        </w:rPr>
        <w:t>assumes a rational consumer who responds to changes in price: demand increases as the price move</w:t>
      </w:r>
      <w:r>
        <w:rPr>
          <w:sz w:val="24"/>
          <w:szCs w:val="24"/>
        </w:rPr>
        <w:t>s</w:t>
      </w:r>
      <w:r w:rsidRPr="00E7499D">
        <w:rPr>
          <w:sz w:val="24"/>
          <w:szCs w:val="24"/>
        </w:rPr>
        <w:t xml:space="preserve"> down, and so on. The behavior of the consumer is assumed (though not stated explicitly) as moderate.</w:t>
      </w:r>
      <w:r>
        <w:rPr>
          <w:sz w:val="24"/>
          <w:szCs w:val="24"/>
        </w:rPr>
        <w:t xml:space="preserve"> </w:t>
      </w:r>
      <w:r w:rsidRPr="00E7499D">
        <w:rPr>
          <w:sz w:val="24"/>
          <w:szCs w:val="24"/>
        </w:rPr>
        <w:tab/>
      </w:r>
    </w:p>
    <w:p w14:paraId="0C83C247" w14:textId="59B31C5F" w:rsidR="001E3D52" w:rsidRDefault="001E3D52" w:rsidP="0065472F">
      <w:pPr>
        <w:spacing w:before="120" w:after="120"/>
        <w:jc w:val="both"/>
        <w:rPr>
          <w:sz w:val="24"/>
          <w:szCs w:val="24"/>
        </w:rPr>
      </w:pPr>
      <w:r>
        <w:rPr>
          <w:sz w:val="24"/>
          <w:szCs w:val="24"/>
        </w:rPr>
        <w:t>I</w:t>
      </w:r>
      <w:r w:rsidRPr="00E7499D">
        <w:rPr>
          <w:sz w:val="24"/>
          <w:szCs w:val="24"/>
        </w:rPr>
        <w:t>t does not consider the real</w:t>
      </w:r>
      <w:r>
        <w:rPr>
          <w:sz w:val="24"/>
          <w:szCs w:val="24"/>
        </w:rPr>
        <w:t>-</w:t>
      </w:r>
      <w:r w:rsidRPr="00E7499D">
        <w:rPr>
          <w:sz w:val="24"/>
          <w:szCs w:val="24"/>
        </w:rPr>
        <w:t xml:space="preserve">life situation </w:t>
      </w:r>
      <w:r>
        <w:rPr>
          <w:sz w:val="24"/>
          <w:szCs w:val="24"/>
        </w:rPr>
        <w:t>where e</w:t>
      </w:r>
      <w:r w:rsidRPr="00E7499D">
        <w:rPr>
          <w:sz w:val="24"/>
          <w:szCs w:val="24"/>
        </w:rPr>
        <w:t xml:space="preserve">xcept for an ideally rational consumer most of the people are influenced </w:t>
      </w:r>
      <w:r>
        <w:rPr>
          <w:sz w:val="24"/>
          <w:szCs w:val="24"/>
        </w:rPr>
        <w:t xml:space="preserve">in varying degrees </w:t>
      </w:r>
      <w:r w:rsidRPr="00E7499D">
        <w:rPr>
          <w:sz w:val="24"/>
          <w:szCs w:val="24"/>
        </w:rPr>
        <w:t>by extravagance, waste</w:t>
      </w:r>
      <w:r>
        <w:rPr>
          <w:sz w:val="24"/>
          <w:szCs w:val="24"/>
        </w:rPr>
        <w:t>,</w:t>
      </w:r>
      <w:r w:rsidRPr="00E7499D">
        <w:rPr>
          <w:sz w:val="24"/>
          <w:szCs w:val="24"/>
        </w:rPr>
        <w:t xml:space="preserve"> or niggardliness</w:t>
      </w:r>
      <w:r>
        <w:rPr>
          <w:sz w:val="24"/>
          <w:szCs w:val="24"/>
        </w:rPr>
        <w:t xml:space="preserve">. </w:t>
      </w:r>
      <w:r w:rsidRPr="00770B24">
        <w:rPr>
          <w:sz w:val="24"/>
          <w:szCs w:val="24"/>
        </w:rPr>
        <w:t xml:space="preserve">We can assume plausibly that by temperament or </w:t>
      </w:r>
      <w:r w:rsidRPr="00AE5480">
        <w:rPr>
          <w:sz w:val="24"/>
          <w:szCs w:val="24"/>
        </w:rPr>
        <w:t xml:space="preserve">training most of the people will have these tendencies in, more or less, a fixed manner, which we have termed  above as </w:t>
      </w:r>
      <w:r w:rsidRPr="00AE5480">
        <w:rPr>
          <w:i/>
          <w:iCs/>
          <w:sz w:val="24"/>
          <w:szCs w:val="24"/>
        </w:rPr>
        <w:t>marginal propensity to moderation</w:t>
      </w:r>
      <w:r w:rsidRPr="00AE5480">
        <w:rPr>
          <w:sz w:val="24"/>
          <w:szCs w:val="24"/>
        </w:rPr>
        <w:t xml:space="preserve"> (</w:t>
      </w:r>
      <w:proofErr w:type="spellStart"/>
      <w:r w:rsidRPr="00E554A4">
        <w:rPr>
          <w:i/>
          <w:iCs/>
          <w:sz w:val="24"/>
          <w:szCs w:val="24"/>
        </w:rPr>
        <w:t>mpm</w:t>
      </w:r>
      <w:proofErr w:type="spellEnd"/>
      <w:r w:rsidRPr="00AE5480">
        <w:rPr>
          <w:sz w:val="24"/>
          <w:szCs w:val="24"/>
        </w:rPr>
        <w:t xml:space="preserve">), </w:t>
      </w:r>
      <w:r w:rsidRPr="00AE5480">
        <w:rPr>
          <w:i/>
          <w:iCs/>
          <w:sz w:val="24"/>
          <w:szCs w:val="24"/>
        </w:rPr>
        <w:t>marginal propensity to extravagance</w:t>
      </w:r>
      <w:r w:rsidRPr="00AE5480">
        <w:rPr>
          <w:sz w:val="24"/>
          <w:szCs w:val="24"/>
        </w:rPr>
        <w:t xml:space="preserve"> (</w:t>
      </w:r>
      <w:proofErr w:type="spellStart"/>
      <w:r w:rsidRPr="00E554A4">
        <w:rPr>
          <w:i/>
          <w:iCs/>
          <w:sz w:val="24"/>
          <w:szCs w:val="24"/>
        </w:rPr>
        <w:t>mpe</w:t>
      </w:r>
      <w:proofErr w:type="spellEnd"/>
      <w:r w:rsidRPr="00AE5480">
        <w:rPr>
          <w:b/>
          <w:bCs/>
          <w:sz w:val="24"/>
          <w:szCs w:val="24"/>
          <w:vertAlign w:val="subscript"/>
        </w:rPr>
        <w:t xml:space="preserve">),  </w:t>
      </w:r>
      <w:r w:rsidRPr="00AE5480">
        <w:rPr>
          <w:i/>
          <w:iCs/>
          <w:sz w:val="24"/>
          <w:szCs w:val="24"/>
        </w:rPr>
        <w:t xml:space="preserve">marginal propensity to waste </w:t>
      </w:r>
      <w:r w:rsidRPr="00AE5480">
        <w:rPr>
          <w:sz w:val="24"/>
          <w:szCs w:val="24"/>
        </w:rPr>
        <w:t>(</w:t>
      </w:r>
      <w:proofErr w:type="spellStart"/>
      <w:r w:rsidRPr="00E554A4">
        <w:rPr>
          <w:i/>
          <w:iCs/>
          <w:sz w:val="24"/>
          <w:szCs w:val="24"/>
        </w:rPr>
        <w:t>mpw</w:t>
      </w:r>
      <w:proofErr w:type="spellEnd"/>
      <w:r w:rsidRPr="00AE5480">
        <w:rPr>
          <w:b/>
          <w:bCs/>
          <w:sz w:val="24"/>
          <w:szCs w:val="24"/>
          <w:vertAlign w:val="subscript"/>
        </w:rPr>
        <w:t xml:space="preserve">)  </w:t>
      </w:r>
      <w:r w:rsidRPr="00AE5480">
        <w:rPr>
          <w:sz w:val="24"/>
          <w:szCs w:val="24"/>
        </w:rPr>
        <w:t xml:space="preserve">and </w:t>
      </w:r>
      <w:r w:rsidRPr="00AE5480">
        <w:rPr>
          <w:i/>
          <w:iCs/>
          <w:sz w:val="24"/>
          <w:szCs w:val="24"/>
        </w:rPr>
        <w:t>marginal propensity to niggardliness</w:t>
      </w:r>
      <w:r w:rsidRPr="00AE5480">
        <w:rPr>
          <w:sz w:val="24"/>
          <w:szCs w:val="24"/>
        </w:rPr>
        <w:t xml:space="preserve"> (</w:t>
      </w:r>
      <w:proofErr w:type="spellStart"/>
      <w:r w:rsidRPr="00E554A4">
        <w:rPr>
          <w:i/>
          <w:iCs/>
          <w:sz w:val="24"/>
          <w:szCs w:val="24"/>
        </w:rPr>
        <w:t>mpn</w:t>
      </w:r>
      <w:proofErr w:type="spellEnd"/>
      <w:r w:rsidRPr="00AE5480">
        <w:rPr>
          <w:sz w:val="24"/>
          <w:szCs w:val="24"/>
        </w:rPr>
        <w:t>). These propensities will modify the traditional law of demand. Since consumer behavior ha</w:t>
      </w:r>
      <w:r>
        <w:rPr>
          <w:sz w:val="24"/>
          <w:szCs w:val="24"/>
        </w:rPr>
        <w:t>s</w:t>
      </w:r>
      <w:r w:rsidRPr="00AE5480">
        <w:rPr>
          <w:sz w:val="24"/>
          <w:szCs w:val="24"/>
        </w:rPr>
        <w:t xml:space="preserve"> more than one dimension, the law of demand will also be modified for each dimension. Instead of having one curve for the law of demand, we shall have four curves for the law of demand, one each for </w:t>
      </w:r>
      <w:r w:rsidRPr="00AE5480">
        <w:rPr>
          <w:i/>
          <w:iCs/>
          <w:sz w:val="24"/>
          <w:szCs w:val="24"/>
        </w:rPr>
        <w:t>moderation</w:t>
      </w:r>
      <w:r w:rsidRPr="00AE5480">
        <w:rPr>
          <w:sz w:val="24"/>
          <w:szCs w:val="24"/>
        </w:rPr>
        <w:t xml:space="preserve">, </w:t>
      </w:r>
      <w:r w:rsidRPr="00AE5480">
        <w:rPr>
          <w:i/>
          <w:iCs/>
          <w:sz w:val="24"/>
          <w:szCs w:val="24"/>
        </w:rPr>
        <w:t>extravagance</w:t>
      </w:r>
      <w:r w:rsidRPr="00AE5480">
        <w:rPr>
          <w:sz w:val="24"/>
          <w:szCs w:val="24"/>
        </w:rPr>
        <w:t xml:space="preserve">, </w:t>
      </w:r>
      <w:r w:rsidRPr="00AE5480">
        <w:rPr>
          <w:i/>
          <w:iCs/>
          <w:sz w:val="24"/>
          <w:szCs w:val="24"/>
        </w:rPr>
        <w:t>waste</w:t>
      </w:r>
      <w:r w:rsidRPr="00AE5480">
        <w:rPr>
          <w:sz w:val="24"/>
          <w:szCs w:val="24"/>
        </w:rPr>
        <w:t xml:space="preserve">, and </w:t>
      </w:r>
      <w:r w:rsidRPr="00E554A4">
        <w:rPr>
          <w:i/>
          <w:iCs/>
          <w:sz w:val="24"/>
          <w:szCs w:val="24"/>
        </w:rPr>
        <w:t>niggardliness</w:t>
      </w:r>
      <w:r w:rsidRPr="00AE5480">
        <w:rPr>
          <w:sz w:val="24"/>
          <w:szCs w:val="24"/>
        </w:rPr>
        <w:t xml:space="preserve"> as illustrated below:  </w:t>
      </w:r>
    </w:p>
    <w:p w14:paraId="4FCAAF9A" w14:textId="06A1E967" w:rsidR="001E3D52" w:rsidRPr="00C74B3E" w:rsidRDefault="001E3D52" w:rsidP="0065472F">
      <w:pPr>
        <w:spacing w:before="120" w:after="120"/>
        <w:jc w:val="both"/>
        <w:rPr>
          <w:b/>
          <w:bCs/>
          <w:sz w:val="24"/>
          <w:szCs w:val="24"/>
        </w:rPr>
      </w:pPr>
      <w:r w:rsidRPr="00C74B3E">
        <w:rPr>
          <w:b/>
          <w:bCs/>
          <w:sz w:val="24"/>
          <w:szCs w:val="24"/>
        </w:rPr>
        <w:t>Illustration 2</w:t>
      </w:r>
    </w:p>
    <w:p w14:paraId="6003C2DE" w14:textId="54EC72AC" w:rsidR="001E3D52" w:rsidRDefault="001E3D52" w:rsidP="00E554A4">
      <w:pPr>
        <w:spacing w:before="120" w:after="120" w:line="240" w:lineRule="auto"/>
        <w:rPr>
          <w:sz w:val="24"/>
          <w:szCs w:val="24"/>
        </w:rPr>
      </w:pPr>
      <w:r>
        <w:rPr>
          <w:sz w:val="24"/>
          <w:szCs w:val="24"/>
        </w:rPr>
        <w:t>Let us assume:</w:t>
      </w:r>
    </w:p>
    <w:p w14:paraId="2D941178" w14:textId="37CE84E1" w:rsidR="001E3D52" w:rsidRDefault="001E3D52" w:rsidP="00A148D1">
      <w:pPr>
        <w:pStyle w:val="ListParagraph"/>
        <w:numPr>
          <w:ilvl w:val="0"/>
          <w:numId w:val="11"/>
        </w:numPr>
        <w:spacing w:before="120" w:after="120" w:line="240" w:lineRule="auto"/>
        <w:jc w:val="both"/>
        <w:rPr>
          <w:sz w:val="24"/>
          <w:szCs w:val="24"/>
        </w:rPr>
      </w:pPr>
      <w:r w:rsidRPr="00E554A4">
        <w:rPr>
          <w:sz w:val="24"/>
          <w:szCs w:val="24"/>
        </w:rPr>
        <w:t xml:space="preserve">An extravagant consumer has </w:t>
      </w:r>
      <w:r w:rsidRPr="00E554A4">
        <w:rPr>
          <w:i/>
          <w:iCs/>
          <w:sz w:val="24"/>
          <w:szCs w:val="24"/>
        </w:rPr>
        <w:t xml:space="preserve">marginal propensity </w:t>
      </w:r>
      <w:r>
        <w:rPr>
          <w:i/>
          <w:iCs/>
          <w:sz w:val="24"/>
          <w:szCs w:val="24"/>
        </w:rPr>
        <w:t xml:space="preserve">to </w:t>
      </w:r>
      <w:r w:rsidRPr="00E554A4">
        <w:rPr>
          <w:i/>
          <w:iCs/>
          <w:sz w:val="24"/>
          <w:szCs w:val="24"/>
        </w:rPr>
        <w:t>extravagance (</w:t>
      </w:r>
      <w:proofErr w:type="spellStart"/>
      <w:r w:rsidRPr="00E554A4">
        <w:rPr>
          <w:i/>
          <w:iCs/>
          <w:sz w:val="24"/>
          <w:szCs w:val="24"/>
        </w:rPr>
        <w:t>mpe</w:t>
      </w:r>
      <w:proofErr w:type="spellEnd"/>
      <w:r w:rsidRPr="00E554A4">
        <w:rPr>
          <w:i/>
          <w:iCs/>
          <w:sz w:val="24"/>
          <w:szCs w:val="24"/>
        </w:rPr>
        <w:t>)</w:t>
      </w:r>
      <w:r w:rsidRPr="00E554A4">
        <w:rPr>
          <w:sz w:val="24"/>
          <w:szCs w:val="24"/>
        </w:rPr>
        <w:t xml:space="preserve"> of 0.20. It would mean, when for example, a moderate consumer will demand 100 units at a given price, the extravagant consumer would demand 120 units.  </w:t>
      </w:r>
      <w:r w:rsidRPr="00E554A4">
        <w:rPr>
          <w:sz w:val="24"/>
          <w:szCs w:val="24"/>
        </w:rPr>
        <w:tab/>
      </w:r>
      <w:r w:rsidRPr="00E554A4">
        <w:rPr>
          <w:sz w:val="24"/>
          <w:szCs w:val="24"/>
        </w:rPr>
        <w:tab/>
      </w:r>
      <w:r w:rsidRPr="00E554A4">
        <w:rPr>
          <w:sz w:val="24"/>
          <w:szCs w:val="24"/>
        </w:rPr>
        <w:tab/>
      </w:r>
      <w:r w:rsidRPr="00E554A4">
        <w:rPr>
          <w:sz w:val="24"/>
          <w:szCs w:val="24"/>
        </w:rPr>
        <w:tab/>
      </w:r>
    </w:p>
    <w:p w14:paraId="24EDA584" w14:textId="65D28B47" w:rsidR="001E3D52" w:rsidRPr="00E554A4" w:rsidRDefault="001E3D52" w:rsidP="00A148D1">
      <w:pPr>
        <w:pStyle w:val="ListParagraph"/>
        <w:numPr>
          <w:ilvl w:val="0"/>
          <w:numId w:val="11"/>
        </w:numPr>
        <w:spacing w:before="120" w:after="120" w:line="240" w:lineRule="auto"/>
        <w:jc w:val="both"/>
        <w:rPr>
          <w:sz w:val="24"/>
          <w:szCs w:val="24"/>
        </w:rPr>
      </w:pPr>
      <w:r w:rsidRPr="00E554A4">
        <w:rPr>
          <w:sz w:val="24"/>
          <w:szCs w:val="24"/>
        </w:rPr>
        <w:t xml:space="preserve">A wasteful consumer has the </w:t>
      </w:r>
      <w:r w:rsidRPr="00E554A4">
        <w:rPr>
          <w:i/>
          <w:iCs/>
          <w:sz w:val="24"/>
          <w:szCs w:val="24"/>
        </w:rPr>
        <w:t>propensity to waste (</w:t>
      </w:r>
      <w:proofErr w:type="spellStart"/>
      <w:r w:rsidRPr="00E554A4">
        <w:rPr>
          <w:i/>
          <w:iCs/>
          <w:sz w:val="24"/>
          <w:szCs w:val="24"/>
        </w:rPr>
        <w:t>mpw</w:t>
      </w:r>
      <w:proofErr w:type="spellEnd"/>
      <w:r w:rsidRPr="00E554A4">
        <w:rPr>
          <w:i/>
          <w:iCs/>
          <w:sz w:val="24"/>
          <w:szCs w:val="24"/>
        </w:rPr>
        <w:t>)</w:t>
      </w:r>
      <w:r w:rsidRPr="00E554A4">
        <w:rPr>
          <w:sz w:val="24"/>
          <w:szCs w:val="24"/>
        </w:rPr>
        <w:t xml:space="preserve"> of 0.60. When a moderate consumer demands 100 units at a given price level, the wasteful consumer will demand 160 units.  </w:t>
      </w:r>
      <w:r w:rsidRPr="00E554A4">
        <w:rPr>
          <w:sz w:val="24"/>
          <w:szCs w:val="24"/>
        </w:rPr>
        <w:tab/>
      </w:r>
      <w:r w:rsidRPr="00E554A4">
        <w:rPr>
          <w:sz w:val="24"/>
          <w:szCs w:val="24"/>
        </w:rPr>
        <w:tab/>
      </w:r>
    </w:p>
    <w:p w14:paraId="6B2CCD0F" w14:textId="77777777" w:rsidR="001E3D52" w:rsidRPr="00A148D1" w:rsidRDefault="001E3D52" w:rsidP="00A148D1">
      <w:pPr>
        <w:pStyle w:val="ListParagraph"/>
        <w:numPr>
          <w:ilvl w:val="0"/>
          <w:numId w:val="11"/>
        </w:numPr>
        <w:spacing w:before="120" w:after="0" w:line="240" w:lineRule="auto"/>
        <w:jc w:val="both"/>
      </w:pPr>
      <w:r w:rsidRPr="00A148D1">
        <w:rPr>
          <w:sz w:val="24"/>
          <w:szCs w:val="24"/>
        </w:rPr>
        <w:t xml:space="preserve">A niggardly consumer has the </w:t>
      </w:r>
      <w:r w:rsidRPr="00A148D1">
        <w:rPr>
          <w:i/>
          <w:iCs/>
          <w:sz w:val="24"/>
          <w:szCs w:val="24"/>
        </w:rPr>
        <w:t>propensity to niggardliness (</w:t>
      </w:r>
      <w:proofErr w:type="spellStart"/>
      <w:r w:rsidRPr="00A148D1">
        <w:rPr>
          <w:i/>
          <w:iCs/>
          <w:sz w:val="24"/>
          <w:szCs w:val="24"/>
        </w:rPr>
        <w:t>mpn</w:t>
      </w:r>
      <w:proofErr w:type="spellEnd"/>
      <w:r w:rsidRPr="00A148D1">
        <w:rPr>
          <w:sz w:val="24"/>
          <w:szCs w:val="24"/>
        </w:rPr>
        <w:t xml:space="preserve">) of 0.33. When a normal consumer will consume 100 units at a given price, the niggardly consumer will consume 67 units.  </w:t>
      </w:r>
      <w:r w:rsidRPr="00A148D1">
        <w:rPr>
          <w:sz w:val="24"/>
          <w:szCs w:val="24"/>
        </w:rPr>
        <w:tab/>
      </w:r>
    </w:p>
    <w:p w14:paraId="299E0917" w14:textId="43171152" w:rsidR="001E3D52" w:rsidRDefault="001E3D52" w:rsidP="00A148D1">
      <w:pPr>
        <w:spacing w:before="120" w:after="0" w:line="240" w:lineRule="auto"/>
        <w:ind w:left="360"/>
        <w:jc w:val="both"/>
      </w:pPr>
      <w:r w:rsidRPr="00A148D1">
        <w:rPr>
          <w:sz w:val="24"/>
          <w:szCs w:val="24"/>
        </w:rPr>
        <w:t>On these assumptions the shape of the demand curves for moderate, extravagant, waste, and niggardly consumers would be as follows:</w:t>
      </w:r>
      <w:r w:rsidRPr="00AE5480">
        <w:t xml:space="preserve"> </w:t>
      </w:r>
    </w:p>
    <w:p w14:paraId="6700471C" w14:textId="77777777" w:rsidR="001E3D52" w:rsidRDefault="001E3D52">
      <w:r>
        <w:br w:type="page"/>
      </w:r>
    </w:p>
    <w:p w14:paraId="4ED456E9" w14:textId="77777777" w:rsidR="001E3D52" w:rsidRDefault="001E3D52" w:rsidP="00A148D1">
      <w:pPr>
        <w:spacing w:before="120" w:after="0" w:line="240" w:lineRule="auto"/>
        <w:ind w:left="360"/>
        <w:jc w:val="both"/>
      </w:pPr>
    </w:p>
    <w:tbl>
      <w:tblPr>
        <w:tblW w:w="5640" w:type="dxa"/>
        <w:tblLook w:val="04A0" w:firstRow="1" w:lastRow="0" w:firstColumn="1" w:lastColumn="0" w:noHBand="0" w:noVBand="1"/>
      </w:tblPr>
      <w:tblGrid>
        <w:gridCol w:w="1276"/>
        <w:gridCol w:w="1091"/>
        <w:gridCol w:w="1091"/>
        <w:gridCol w:w="1091"/>
        <w:gridCol w:w="1091"/>
      </w:tblGrid>
      <w:tr w:rsidR="001E3D52" w:rsidRPr="00320AF1" w14:paraId="47BD7B18" w14:textId="77777777" w:rsidTr="00320AF1">
        <w:trPr>
          <w:trHeight w:val="370"/>
        </w:trPr>
        <w:tc>
          <w:tcPr>
            <w:tcW w:w="5640" w:type="dxa"/>
            <w:gridSpan w:val="5"/>
            <w:tcBorders>
              <w:top w:val="nil"/>
              <w:left w:val="nil"/>
              <w:bottom w:val="nil"/>
              <w:right w:val="nil"/>
            </w:tcBorders>
            <w:shd w:val="clear" w:color="auto" w:fill="auto"/>
            <w:noWrap/>
            <w:vAlign w:val="bottom"/>
            <w:hideMark/>
          </w:tcPr>
          <w:p w14:paraId="063C05F7" w14:textId="3C5A4592" w:rsidR="001E3D52" w:rsidRPr="008A5F33" w:rsidRDefault="001E3D52" w:rsidP="00320AF1">
            <w:pPr>
              <w:spacing w:after="0" w:line="240" w:lineRule="auto"/>
              <w:jc w:val="center"/>
              <w:rPr>
                <w:rFonts w:eastAsia="Times New Roman" w:cs="Times New Roman"/>
                <w:b/>
                <w:bCs/>
                <w:color w:val="000000"/>
                <w:sz w:val="24"/>
                <w:szCs w:val="24"/>
              </w:rPr>
            </w:pPr>
            <w:r>
              <w:br w:type="page"/>
            </w:r>
            <w:r w:rsidRPr="008A5F33">
              <w:rPr>
                <w:rFonts w:eastAsia="Times New Roman" w:cs="Times New Roman"/>
                <w:b/>
                <w:bCs/>
                <w:color w:val="000000"/>
                <w:sz w:val="24"/>
                <w:szCs w:val="24"/>
              </w:rPr>
              <w:t xml:space="preserve">Table 3 </w:t>
            </w:r>
          </w:p>
        </w:tc>
      </w:tr>
      <w:tr w:rsidR="001E3D52" w:rsidRPr="00320AF1" w14:paraId="5D9C3C9F" w14:textId="77777777" w:rsidTr="00320AF1">
        <w:trPr>
          <w:trHeight w:val="370"/>
        </w:trPr>
        <w:tc>
          <w:tcPr>
            <w:tcW w:w="5640" w:type="dxa"/>
            <w:gridSpan w:val="5"/>
            <w:tcBorders>
              <w:top w:val="nil"/>
              <w:left w:val="nil"/>
              <w:bottom w:val="nil"/>
              <w:right w:val="nil"/>
            </w:tcBorders>
            <w:shd w:val="clear" w:color="auto" w:fill="auto"/>
            <w:noWrap/>
            <w:vAlign w:val="bottom"/>
            <w:hideMark/>
          </w:tcPr>
          <w:p w14:paraId="4B28218F" w14:textId="6756DEAD" w:rsidR="001E3D52" w:rsidRPr="008A5F33" w:rsidRDefault="001E3D52" w:rsidP="00320AF1">
            <w:pPr>
              <w:spacing w:after="0" w:line="240" w:lineRule="auto"/>
              <w:jc w:val="center"/>
              <w:rPr>
                <w:rFonts w:eastAsia="Times New Roman" w:cs="Times New Roman"/>
                <w:b/>
                <w:bCs/>
                <w:color w:val="000000"/>
                <w:sz w:val="24"/>
                <w:szCs w:val="24"/>
              </w:rPr>
            </w:pPr>
            <w:r w:rsidRPr="008A5F33">
              <w:rPr>
                <w:rFonts w:eastAsia="Times New Roman" w:cs="Times New Roman"/>
                <w:b/>
                <w:bCs/>
                <w:color w:val="000000"/>
                <w:sz w:val="24"/>
                <w:szCs w:val="24"/>
              </w:rPr>
              <w:t xml:space="preserve">Law of </w:t>
            </w:r>
            <w:r>
              <w:rPr>
                <w:rFonts w:eastAsia="Times New Roman" w:cs="Times New Roman"/>
                <w:b/>
                <w:bCs/>
                <w:color w:val="000000"/>
                <w:sz w:val="24"/>
                <w:szCs w:val="24"/>
              </w:rPr>
              <w:t>D</w:t>
            </w:r>
            <w:r w:rsidRPr="008A5F33">
              <w:rPr>
                <w:rFonts w:eastAsia="Times New Roman" w:cs="Times New Roman"/>
                <w:b/>
                <w:bCs/>
                <w:color w:val="000000"/>
                <w:sz w:val="24"/>
                <w:szCs w:val="24"/>
              </w:rPr>
              <w:t xml:space="preserve">emand: Modified </w:t>
            </w:r>
            <w:r>
              <w:rPr>
                <w:rFonts w:eastAsia="Times New Roman" w:cs="Times New Roman"/>
                <w:b/>
                <w:bCs/>
                <w:color w:val="000000"/>
                <w:sz w:val="24"/>
                <w:szCs w:val="24"/>
              </w:rPr>
              <w:t>V</w:t>
            </w:r>
            <w:r w:rsidRPr="008A5F33">
              <w:rPr>
                <w:rFonts w:eastAsia="Times New Roman" w:cs="Times New Roman"/>
                <w:b/>
                <w:bCs/>
                <w:color w:val="000000"/>
                <w:sz w:val="24"/>
                <w:szCs w:val="24"/>
              </w:rPr>
              <w:t xml:space="preserve">ersion </w:t>
            </w:r>
          </w:p>
        </w:tc>
      </w:tr>
      <w:tr w:rsidR="001E3D52" w:rsidRPr="00320AF1" w14:paraId="15162622" w14:textId="77777777" w:rsidTr="00320AF1">
        <w:trPr>
          <w:trHeight w:val="2140"/>
        </w:trPr>
        <w:tc>
          <w:tcPr>
            <w:tcW w:w="1276" w:type="dxa"/>
            <w:tcBorders>
              <w:top w:val="nil"/>
              <w:left w:val="nil"/>
              <w:bottom w:val="nil"/>
              <w:right w:val="nil"/>
            </w:tcBorders>
            <w:shd w:val="clear" w:color="auto" w:fill="auto"/>
            <w:noWrap/>
            <w:textDirection w:val="btLr"/>
            <w:vAlign w:val="bottom"/>
            <w:hideMark/>
          </w:tcPr>
          <w:p w14:paraId="4DCE7927"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Price</w:t>
            </w:r>
          </w:p>
        </w:tc>
        <w:tc>
          <w:tcPr>
            <w:tcW w:w="1091" w:type="dxa"/>
            <w:tcBorders>
              <w:top w:val="nil"/>
              <w:left w:val="nil"/>
              <w:bottom w:val="nil"/>
              <w:right w:val="nil"/>
            </w:tcBorders>
            <w:shd w:val="clear" w:color="auto" w:fill="auto"/>
            <w:noWrap/>
            <w:textDirection w:val="btLr"/>
            <w:vAlign w:val="bottom"/>
            <w:hideMark/>
          </w:tcPr>
          <w:p w14:paraId="0492C863" w14:textId="77777777" w:rsidR="001E3D52" w:rsidRDefault="001E3D52" w:rsidP="00320AF1">
            <w:pPr>
              <w:spacing w:after="0" w:line="240" w:lineRule="auto"/>
              <w:jc w:val="right"/>
              <w:rPr>
                <w:rFonts w:eastAsia="Times New Roman" w:cs="Times New Roman"/>
                <w:color w:val="000000"/>
              </w:rPr>
            </w:pPr>
            <w:r>
              <w:rPr>
                <w:rFonts w:eastAsia="Times New Roman" w:cs="Times New Roman"/>
                <w:color w:val="000000"/>
              </w:rPr>
              <w:t>(Assumed)</w:t>
            </w:r>
          </w:p>
          <w:p w14:paraId="050A9B66" w14:textId="48872B3E"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Demand-Moderate</w:t>
            </w:r>
          </w:p>
        </w:tc>
        <w:tc>
          <w:tcPr>
            <w:tcW w:w="1091" w:type="dxa"/>
            <w:tcBorders>
              <w:top w:val="nil"/>
              <w:left w:val="nil"/>
              <w:bottom w:val="nil"/>
              <w:right w:val="nil"/>
            </w:tcBorders>
            <w:shd w:val="clear" w:color="auto" w:fill="auto"/>
            <w:noWrap/>
            <w:textDirection w:val="btLr"/>
            <w:vAlign w:val="bottom"/>
            <w:hideMark/>
          </w:tcPr>
          <w:p w14:paraId="02F83D73"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Demand Extravagance</w:t>
            </w:r>
          </w:p>
        </w:tc>
        <w:tc>
          <w:tcPr>
            <w:tcW w:w="1091" w:type="dxa"/>
            <w:tcBorders>
              <w:top w:val="nil"/>
              <w:left w:val="nil"/>
              <w:bottom w:val="nil"/>
              <w:right w:val="nil"/>
            </w:tcBorders>
            <w:shd w:val="clear" w:color="auto" w:fill="auto"/>
            <w:noWrap/>
            <w:textDirection w:val="btLr"/>
            <w:vAlign w:val="bottom"/>
            <w:hideMark/>
          </w:tcPr>
          <w:p w14:paraId="085A0A65"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Demand-Wasteful</w:t>
            </w:r>
          </w:p>
        </w:tc>
        <w:tc>
          <w:tcPr>
            <w:tcW w:w="1091" w:type="dxa"/>
            <w:tcBorders>
              <w:top w:val="nil"/>
              <w:left w:val="nil"/>
              <w:bottom w:val="nil"/>
              <w:right w:val="nil"/>
            </w:tcBorders>
            <w:shd w:val="clear" w:color="auto" w:fill="auto"/>
            <w:noWrap/>
            <w:textDirection w:val="btLr"/>
            <w:vAlign w:val="bottom"/>
            <w:hideMark/>
          </w:tcPr>
          <w:p w14:paraId="014D7F38"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Demand-Niggardliness</w:t>
            </w:r>
          </w:p>
        </w:tc>
      </w:tr>
      <w:tr w:rsidR="001E3D52" w:rsidRPr="00320AF1" w14:paraId="390E7BAC" w14:textId="77777777" w:rsidTr="00320AF1">
        <w:trPr>
          <w:trHeight w:val="295"/>
        </w:trPr>
        <w:tc>
          <w:tcPr>
            <w:tcW w:w="1276" w:type="dxa"/>
            <w:tcBorders>
              <w:top w:val="nil"/>
              <w:left w:val="nil"/>
              <w:bottom w:val="nil"/>
              <w:right w:val="nil"/>
            </w:tcBorders>
            <w:shd w:val="clear" w:color="auto" w:fill="auto"/>
            <w:noWrap/>
            <w:vAlign w:val="bottom"/>
          </w:tcPr>
          <w:p w14:paraId="0CE77108" w14:textId="7DBDA861" w:rsidR="001E3D52" w:rsidRPr="00A148D1" w:rsidRDefault="001E3D52" w:rsidP="00594107">
            <w:pPr>
              <w:spacing w:after="0" w:line="240" w:lineRule="auto"/>
              <w:jc w:val="center"/>
              <w:rPr>
                <w:rFonts w:eastAsia="Times New Roman" w:cs="Times New Roman"/>
                <w:b/>
                <w:bCs/>
                <w:color w:val="000000"/>
              </w:rPr>
            </w:pPr>
            <w:r w:rsidRPr="00A148D1">
              <w:rPr>
                <w:rFonts w:eastAsia="Times New Roman" w:cs="Times New Roman"/>
                <w:b/>
                <w:bCs/>
                <w:color w:val="000000"/>
              </w:rPr>
              <w:t>(1)</w:t>
            </w:r>
          </w:p>
        </w:tc>
        <w:tc>
          <w:tcPr>
            <w:tcW w:w="1091" w:type="dxa"/>
            <w:tcBorders>
              <w:top w:val="nil"/>
              <w:left w:val="nil"/>
              <w:bottom w:val="nil"/>
              <w:right w:val="nil"/>
            </w:tcBorders>
            <w:shd w:val="clear" w:color="auto" w:fill="auto"/>
            <w:noWrap/>
            <w:vAlign w:val="bottom"/>
          </w:tcPr>
          <w:p w14:paraId="25E7EF1D" w14:textId="57561291" w:rsidR="001E3D52" w:rsidRPr="00A148D1" w:rsidRDefault="001E3D52" w:rsidP="00594107">
            <w:pPr>
              <w:spacing w:after="0" w:line="240" w:lineRule="auto"/>
              <w:jc w:val="center"/>
              <w:rPr>
                <w:rFonts w:eastAsia="Times New Roman" w:cs="Times New Roman"/>
                <w:b/>
                <w:bCs/>
                <w:color w:val="000000"/>
              </w:rPr>
            </w:pPr>
            <w:r w:rsidRPr="00A148D1">
              <w:rPr>
                <w:rFonts w:eastAsia="Times New Roman" w:cs="Times New Roman"/>
                <w:b/>
                <w:bCs/>
                <w:color w:val="000000"/>
              </w:rPr>
              <w:t>(2)</w:t>
            </w:r>
          </w:p>
        </w:tc>
        <w:tc>
          <w:tcPr>
            <w:tcW w:w="1091" w:type="dxa"/>
            <w:tcBorders>
              <w:top w:val="nil"/>
              <w:left w:val="nil"/>
              <w:bottom w:val="nil"/>
              <w:right w:val="nil"/>
            </w:tcBorders>
            <w:shd w:val="clear" w:color="auto" w:fill="auto"/>
            <w:noWrap/>
            <w:vAlign w:val="bottom"/>
          </w:tcPr>
          <w:p w14:paraId="4DCCEFA5" w14:textId="47084478" w:rsidR="001E3D52" w:rsidRPr="00A148D1" w:rsidRDefault="001E3D52" w:rsidP="00594107">
            <w:pPr>
              <w:spacing w:after="0" w:line="240" w:lineRule="auto"/>
              <w:jc w:val="center"/>
              <w:rPr>
                <w:rFonts w:eastAsia="Times New Roman" w:cs="Times New Roman"/>
                <w:b/>
                <w:bCs/>
                <w:color w:val="000000"/>
              </w:rPr>
            </w:pPr>
            <w:r w:rsidRPr="00A148D1">
              <w:rPr>
                <w:rFonts w:eastAsia="Times New Roman" w:cs="Times New Roman"/>
                <w:b/>
                <w:bCs/>
                <w:color w:val="000000"/>
              </w:rPr>
              <w:t>(3)</w:t>
            </w:r>
          </w:p>
        </w:tc>
        <w:tc>
          <w:tcPr>
            <w:tcW w:w="1091" w:type="dxa"/>
            <w:tcBorders>
              <w:top w:val="nil"/>
              <w:left w:val="nil"/>
              <w:bottom w:val="nil"/>
              <w:right w:val="nil"/>
            </w:tcBorders>
            <w:shd w:val="clear" w:color="auto" w:fill="auto"/>
            <w:noWrap/>
            <w:vAlign w:val="bottom"/>
          </w:tcPr>
          <w:p w14:paraId="4A126B0D" w14:textId="1DF7D0C0" w:rsidR="001E3D52" w:rsidRPr="00A148D1" w:rsidRDefault="001E3D52" w:rsidP="00594107">
            <w:pPr>
              <w:spacing w:after="0" w:line="240" w:lineRule="auto"/>
              <w:jc w:val="center"/>
              <w:rPr>
                <w:rFonts w:eastAsia="Times New Roman" w:cs="Times New Roman"/>
                <w:b/>
                <w:bCs/>
                <w:color w:val="000000"/>
              </w:rPr>
            </w:pPr>
            <w:r w:rsidRPr="00A148D1">
              <w:rPr>
                <w:rFonts w:eastAsia="Times New Roman" w:cs="Times New Roman"/>
                <w:b/>
                <w:bCs/>
                <w:color w:val="000000"/>
              </w:rPr>
              <w:t>(4)</w:t>
            </w:r>
          </w:p>
        </w:tc>
        <w:tc>
          <w:tcPr>
            <w:tcW w:w="1091" w:type="dxa"/>
            <w:tcBorders>
              <w:top w:val="nil"/>
              <w:left w:val="nil"/>
              <w:bottom w:val="nil"/>
              <w:right w:val="nil"/>
            </w:tcBorders>
            <w:shd w:val="clear" w:color="auto" w:fill="auto"/>
            <w:noWrap/>
            <w:vAlign w:val="bottom"/>
          </w:tcPr>
          <w:p w14:paraId="3FA1B0F5" w14:textId="55218BF5" w:rsidR="001E3D52" w:rsidRPr="00A148D1" w:rsidRDefault="001E3D52" w:rsidP="00594107">
            <w:pPr>
              <w:spacing w:after="0" w:line="240" w:lineRule="auto"/>
              <w:jc w:val="center"/>
              <w:rPr>
                <w:rFonts w:eastAsia="Times New Roman" w:cs="Times New Roman"/>
                <w:b/>
                <w:bCs/>
                <w:color w:val="000000"/>
              </w:rPr>
            </w:pPr>
            <w:r w:rsidRPr="00A148D1">
              <w:rPr>
                <w:rFonts w:eastAsia="Times New Roman" w:cs="Times New Roman"/>
                <w:b/>
                <w:bCs/>
                <w:color w:val="000000"/>
              </w:rPr>
              <w:t>(5)</w:t>
            </w:r>
          </w:p>
        </w:tc>
      </w:tr>
      <w:tr w:rsidR="001E3D52" w:rsidRPr="00320AF1" w14:paraId="2D2D11DA" w14:textId="77777777" w:rsidTr="00320AF1">
        <w:trPr>
          <w:trHeight w:val="295"/>
        </w:trPr>
        <w:tc>
          <w:tcPr>
            <w:tcW w:w="1276" w:type="dxa"/>
            <w:tcBorders>
              <w:top w:val="nil"/>
              <w:left w:val="nil"/>
              <w:bottom w:val="nil"/>
              <w:right w:val="nil"/>
            </w:tcBorders>
            <w:shd w:val="clear" w:color="auto" w:fill="auto"/>
            <w:noWrap/>
            <w:vAlign w:val="bottom"/>
            <w:hideMark/>
          </w:tcPr>
          <w:p w14:paraId="0DC1A3AD"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10</w:t>
            </w:r>
          </w:p>
        </w:tc>
        <w:tc>
          <w:tcPr>
            <w:tcW w:w="1091" w:type="dxa"/>
            <w:tcBorders>
              <w:top w:val="nil"/>
              <w:left w:val="nil"/>
              <w:bottom w:val="nil"/>
              <w:right w:val="nil"/>
            </w:tcBorders>
            <w:shd w:val="clear" w:color="auto" w:fill="auto"/>
            <w:noWrap/>
            <w:vAlign w:val="bottom"/>
            <w:hideMark/>
          </w:tcPr>
          <w:p w14:paraId="58B0DA30"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50</w:t>
            </w:r>
          </w:p>
        </w:tc>
        <w:tc>
          <w:tcPr>
            <w:tcW w:w="1091" w:type="dxa"/>
            <w:tcBorders>
              <w:top w:val="nil"/>
              <w:left w:val="nil"/>
              <w:bottom w:val="nil"/>
              <w:right w:val="nil"/>
            </w:tcBorders>
            <w:shd w:val="clear" w:color="auto" w:fill="auto"/>
            <w:noWrap/>
            <w:vAlign w:val="bottom"/>
            <w:hideMark/>
          </w:tcPr>
          <w:p w14:paraId="13AF4FE1"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60</w:t>
            </w:r>
          </w:p>
        </w:tc>
        <w:tc>
          <w:tcPr>
            <w:tcW w:w="1091" w:type="dxa"/>
            <w:tcBorders>
              <w:top w:val="nil"/>
              <w:left w:val="nil"/>
              <w:bottom w:val="nil"/>
              <w:right w:val="nil"/>
            </w:tcBorders>
            <w:shd w:val="clear" w:color="auto" w:fill="auto"/>
            <w:noWrap/>
            <w:vAlign w:val="bottom"/>
            <w:hideMark/>
          </w:tcPr>
          <w:p w14:paraId="47983657"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80</w:t>
            </w:r>
          </w:p>
        </w:tc>
        <w:tc>
          <w:tcPr>
            <w:tcW w:w="1091" w:type="dxa"/>
            <w:tcBorders>
              <w:top w:val="nil"/>
              <w:left w:val="nil"/>
              <w:bottom w:val="nil"/>
              <w:right w:val="nil"/>
            </w:tcBorders>
            <w:shd w:val="clear" w:color="auto" w:fill="auto"/>
            <w:noWrap/>
            <w:vAlign w:val="bottom"/>
            <w:hideMark/>
          </w:tcPr>
          <w:p w14:paraId="35698C03"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34</w:t>
            </w:r>
          </w:p>
        </w:tc>
      </w:tr>
      <w:tr w:rsidR="001E3D52" w:rsidRPr="00320AF1" w14:paraId="1D2F17CA" w14:textId="77777777" w:rsidTr="00320AF1">
        <w:trPr>
          <w:trHeight w:val="295"/>
        </w:trPr>
        <w:tc>
          <w:tcPr>
            <w:tcW w:w="1276" w:type="dxa"/>
            <w:tcBorders>
              <w:top w:val="nil"/>
              <w:left w:val="nil"/>
              <w:bottom w:val="nil"/>
              <w:right w:val="nil"/>
            </w:tcBorders>
            <w:shd w:val="clear" w:color="auto" w:fill="auto"/>
            <w:noWrap/>
            <w:vAlign w:val="bottom"/>
            <w:hideMark/>
          </w:tcPr>
          <w:p w14:paraId="3512ABF7"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20</w:t>
            </w:r>
          </w:p>
        </w:tc>
        <w:tc>
          <w:tcPr>
            <w:tcW w:w="1091" w:type="dxa"/>
            <w:tcBorders>
              <w:top w:val="nil"/>
              <w:left w:val="nil"/>
              <w:bottom w:val="nil"/>
              <w:right w:val="nil"/>
            </w:tcBorders>
            <w:shd w:val="clear" w:color="auto" w:fill="auto"/>
            <w:noWrap/>
            <w:vAlign w:val="bottom"/>
            <w:hideMark/>
          </w:tcPr>
          <w:p w14:paraId="285BFF6B"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25</w:t>
            </w:r>
          </w:p>
        </w:tc>
        <w:tc>
          <w:tcPr>
            <w:tcW w:w="1091" w:type="dxa"/>
            <w:tcBorders>
              <w:top w:val="nil"/>
              <w:left w:val="nil"/>
              <w:bottom w:val="nil"/>
              <w:right w:val="nil"/>
            </w:tcBorders>
            <w:shd w:val="clear" w:color="auto" w:fill="auto"/>
            <w:noWrap/>
            <w:vAlign w:val="bottom"/>
            <w:hideMark/>
          </w:tcPr>
          <w:p w14:paraId="6C6279CB"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30</w:t>
            </w:r>
          </w:p>
        </w:tc>
        <w:tc>
          <w:tcPr>
            <w:tcW w:w="1091" w:type="dxa"/>
            <w:tcBorders>
              <w:top w:val="nil"/>
              <w:left w:val="nil"/>
              <w:bottom w:val="nil"/>
              <w:right w:val="nil"/>
            </w:tcBorders>
            <w:shd w:val="clear" w:color="auto" w:fill="auto"/>
            <w:noWrap/>
            <w:vAlign w:val="bottom"/>
            <w:hideMark/>
          </w:tcPr>
          <w:p w14:paraId="18E75D5B"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40</w:t>
            </w:r>
          </w:p>
        </w:tc>
        <w:tc>
          <w:tcPr>
            <w:tcW w:w="1091" w:type="dxa"/>
            <w:tcBorders>
              <w:top w:val="nil"/>
              <w:left w:val="nil"/>
              <w:bottom w:val="nil"/>
              <w:right w:val="nil"/>
            </w:tcBorders>
            <w:shd w:val="clear" w:color="auto" w:fill="auto"/>
            <w:noWrap/>
            <w:vAlign w:val="bottom"/>
            <w:hideMark/>
          </w:tcPr>
          <w:p w14:paraId="7EF5223A"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17</w:t>
            </w:r>
          </w:p>
        </w:tc>
      </w:tr>
      <w:tr w:rsidR="001E3D52" w:rsidRPr="00320AF1" w14:paraId="3D47E1B0" w14:textId="77777777" w:rsidTr="00320AF1">
        <w:trPr>
          <w:trHeight w:val="295"/>
        </w:trPr>
        <w:tc>
          <w:tcPr>
            <w:tcW w:w="1276" w:type="dxa"/>
            <w:tcBorders>
              <w:top w:val="nil"/>
              <w:left w:val="nil"/>
              <w:bottom w:val="nil"/>
              <w:right w:val="nil"/>
            </w:tcBorders>
            <w:shd w:val="clear" w:color="auto" w:fill="auto"/>
            <w:noWrap/>
            <w:vAlign w:val="bottom"/>
            <w:hideMark/>
          </w:tcPr>
          <w:p w14:paraId="32B058A8"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30</w:t>
            </w:r>
          </w:p>
        </w:tc>
        <w:tc>
          <w:tcPr>
            <w:tcW w:w="1091" w:type="dxa"/>
            <w:tcBorders>
              <w:top w:val="nil"/>
              <w:left w:val="nil"/>
              <w:bottom w:val="nil"/>
              <w:right w:val="nil"/>
            </w:tcBorders>
            <w:shd w:val="clear" w:color="auto" w:fill="auto"/>
            <w:noWrap/>
            <w:vAlign w:val="bottom"/>
            <w:hideMark/>
          </w:tcPr>
          <w:p w14:paraId="3245E851"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17</w:t>
            </w:r>
          </w:p>
        </w:tc>
        <w:tc>
          <w:tcPr>
            <w:tcW w:w="1091" w:type="dxa"/>
            <w:tcBorders>
              <w:top w:val="nil"/>
              <w:left w:val="nil"/>
              <w:bottom w:val="nil"/>
              <w:right w:val="nil"/>
            </w:tcBorders>
            <w:shd w:val="clear" w:color="auto" w:fill="auto"/>
            <w:noWrap/>
            <w:vAlign w:val="bottom"/>
            <w:hideMark/>
          </w:tcPr>
          <w:p w14:paraId="3EEE499C"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20</w:t>
            </w:r>
          </w:p>
        </w:tc>
        <w:tc>
          <w:tcPr>
            <w:tcW w:w="1091" w:type="dxa"/>
            <w:tcBorders>
              <w:top w:val="nil"/>
              <w:left w:val="nil"/>
              <w:bottom w:val="nil"/>
              <w:right w:val="nil"/>
            </w:tcBorders>
            <w:shd w:val="clear" w:color="auto" w:fill="auto"/>
            <w:noWrap/>
            <w:vAlign w:val="bottom"/>
            <w:hideMark/>
          </w:tcPr>
          <w:p w14:paraId="568ACBDF"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27</w:t>
            </w:r>
          </w:p>
        </w:tc>
        <w:tc>
          <w:tcPr>
            <w:tcW w:w="1091" w:type="dxa"/>
            <w:tcBorders>
              <w:top w:val="nil"/>
              <w:left w:val="nil"/>
              <w:bottom w:val="nil"/>
              <w:right w:val="nil"/>
            </w:tcBorders>
            <w:shd w:val="clear" w:color="auto" w:fill="auto"/>
            <w:noWrap/>
            <w:vAlign w:val="bottom"/>
            <w:hideMark/>
          </w:tcPr>
          <w:p w14:paraId="25BC20ED"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11</w:t>
            </w:r>
          </w:p>
        </w:tc>
      </w:tr>
      <w:tr w:rsidR="001E3D52" w:rsidRPr="00320AF1" w14:paraId="12549A32" w14:textId="77777777" w:rsidTr="00320AF1">
        <w:trPr>
          <w:trHeight w:val="295"/>
        </w:trPr>
        <w:tc>
          <w:tcPr>
            <w:tcW w:w="1276" w:type="dxa"/>
            <w:tcBorders>
              <w:top w:val="nil"/>
              <w:left w:val="nil"/>
              <w:bottom w:val="nil"/>
              <w:right w:val="nil"/>
            </w:tcBorders>
            <w:shd w:val="clear" w:color="auto" w:fill="auto"/>
            <w:noWrap/>
            <w:vAlign w:val="bottom"/>
            <w:hideMark/>
          </w:tcPr>
          <w:p w14:paraId="09AA029E"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40</w:t>
            </w:r>
          </w:p>
        </w:tc>
        <w:tc>
          <w:tcPr>
            <w:tcW w:w="1091" w:type="dxa"/>
            <w:tcBorders>
              <w:top w:val="nil"/>
              <w:left w:val="nil"/>
              <w:bottom w:val="nil"/>
              <w:right w:val="nil"/>
            </w:tcBorders>
            <w:shd w:val="clear" w:color="auto" w:fill="auto"/>
            <w:noWrap/>
            <w:vAlign w:val="bottom"/>
            <w:hideMark/>
          </w:tcPr>
          <w:p w14:paraId="5A332D88"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13</w:t>
            </w:r>
          </w:p>
        </w:tc>
        <w:tc>
          <w:tcPr>
            <w:tcW w:w="1091" w:type="dxa"/>
            <w:tcBorders>
              <w:top w:val="nil"/>
              <w:left w:val="nil"/>
              <w:bottom w:val="nil"/>
              <w:right w:val="nil"/>
            </w:tcBorders>
            <w:shd w:val="clear" w:color="auto" w:fill="auto"/>
            <w:noWrap/>
            <w:vAlign w:val="bottom"/>
            <w:hideMark/>
          </w:tcPr>
          <w:p w14:paraId="786694D7"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15</w:t>
            </w:r>
          </w:p>
        </w:tc>
        <w:tc>
          <w:tcPr>
            <w:tcW w:w="1091" w:type="dxa"/>
            <w:tcBorders>
              <w:top w:val="nil"/>
              <w:left w:val="nil"/>
              <w:bottom w:val="nil"/>
              <w:right w:val="nil"/>
            </w:tcBorders>
            <w:shd w:val="clear" w:color="auto" w:fill="auto"/>
            <w:noWrap/>
            <w:vAlign w:val="bottom"/>
            <w:hideMark/>
          </w:tcPr>
          <w:p w14:paraId="12690587"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20</w:t>
            </w:r>
          </w:p>
        </w:tc>
        <w:tc>
          <w:tcPr>
            <w:tcW w:w="1091" w:type="dxa"/>
            <w:tcBorders>
              <w:top w:val="nil"/>
              <w:left w:val="nil"/>
              <w:bottom w:val="nil"/>
              <w:right w:val="nil"/>
            </w:tcBorders>
            <w:shd w:val="clear" w:color="auto" w:fill="auto"/>
            <w:noWrap/>
            <w:vAlign w:val="bottom"/>
            <w:hideMark/>
          </w:tcPr>
          <w:p w14:paraId="6205C49D"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8</w:t>
            </w:r>
          </w:p>
        </w:tc>
      </w:tr>
      <w:tr w:rsidR="001E3D52" w:rsidRPr="00320AF1" w14:paraId="2A2CDD17" w14:textId="77777777" w:rsidTr="00320AF1">
        <w:trPr>
          <w:trHeight w:val="295"/>
        </w:trPr>
        <w:tc>
          <w:tcPr>
            <w:tcW w:w="1276" w:type="dxa"/>
            <w:tcBorders>
              <w:top w:val="nil"/>
              <w:left w:val="nil"/>
              <w:bottom w:val="nil"/>
              <w:right w:val="nil"/>
            </w:tcBorders>
            <w:shd w:val="clear" w:color="auto" w:fill="auto"/>
            <w:noWrap/>
            <w:vAlign w:val="bottom"/>
            <w:hideMark/>
          </w:tcPr>
          <w:p w14:paraId="52AC3DDD"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50</w:t>
            </w:r>
          </w:p>
        </w:tc>
        <w:tc>
          <w:tcPr>
            <w:tcW w:w="1091" w:type="dxa"/>
            <w:tcBorders>
              <w:top w:val="nil"/>
              <w:left w:val="nil"/>
              <w:bottom w:val="nil"/>
              <w:right w:val="nil"/>
            </w:tcBorders>
            <w:shd w:val="clear" w:color="auto" w:fill="auto"/>
            <w:noWrap/>
            <w:vAlign w:val="bottom"/>
            <w:hideMark/>
          </w:tcPr>
          <w:p w14:paraId="34CE2EFD"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10</w:t>
            </w:r>
          </w:p>
        </w:tc>
        <w:tc>
          <w:tcPr>
            <w:tcW w:w="1091" w:type="dxa"/>
            <w:tcBorders>
              <w:top w:val="nil"/>
              <w:left w:val="nil"/>
              <w:bottom w:val="nil"/>
              <w:right w:val="nil"/>
            </w:tcBorders>
            <w:shd w:val="clear" w:color="auto" w:fill="auto"/>
            <w:noWrap/>
            <w:vAlign w:val="bottom"/>
            <w:hideMark/>
          </w:tcPr>
          <w:p w14:paraId="64ED625F"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12</w:t>
            </w:r>
          </w:p>
        </w:tc>
        <w:tc>
          <w:tcPr>
            <w:tcW w:w="1091" w:type="dxa"/>
            <w:tcBorders>
              <w:top w:val="nil"/>
              <w:left w:val="nil"/>
              <w:bottom w:val="nil"/>
              <w:right w:val="nil"/>
            </w:tcBorders>
            <w:shd w:val="clear" w:color="auto" w:fill="auto"/>
            <w:noWrap/>
            <w:vAlign w:val="bottom"/>
            <w:hideMark/>
          </w:tcPr>
          <w:p w14:paraId="01E3B4C7"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16</w:t>
            </w:r>
          </w:p>
        </w:tc>
        <w:tc>
          <w:tcPr>
            <w:tcW w:w="1091" w:type="dxa"/>
            <w:tcBorders>
              <w:top w:val="nil"/>
              <w:left w:val="nil"/>
              <w:bottom w:val="nil"/>
              <w:right w:val="nil"/>
            </w:tcBorders>
            <w:shd w:val="clear" w:color="auto" w:fill="auto"/>
            <w:noWrap/>
            <w:vAlign w:val="bottom"/>
            <w:hideMark/>
          </w:tcPr>
          <w:p w14:paraId="179AD6BD"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7</w:t>
            </w:r>
          </w:p>
        </w:tc>
      </w:tr>
      <w:tr w:rsidR="001E3D52" w:rsidRPr="00320AF1" w14:paraId="6060AF3E" w14:textId="77777777" w:rsidTr="00320AF1">
        <w:trPr>
          <w:trHeight w:val="295"/>
        </w:trPr>
        <w:tc>
          <w:tcPr>
            <w:tcW w:w="1276" w:type="dxa"/>
            <w:tcBorders>
              <w:top w:val="nil"/>
              <w:left w:val="nil"/>
              <w:bottom w:val="nil"/>
              <w:right w:val="nil"/>
            </w:tcBorders>
            <w:shd w:val="clear" w:color="auto" w:fill="auto"/>
            <w:noWrap/>
            <w:vAlign w:val="bottom"/>
            <w:hideMark/>
          </w:tcPr>
          <w:p w14:paraId="162A9054"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60</w:t>
            </w:r>
          </w:p>
        </w:tc>
        <w:tc>
          <w:tcPr>
            <w:tcW w:w="1091" w:type="dxa"/>
            <w:tcBorders>
              <w:top w:val="nil"/>
              <w:left w:val="nil"/>
              <w:bottom w:val="nil"/>
              <w:right w:val="nil"/>
            </w:tcBorders>
            <w:shd w:val="clear" w:color="auto" w:fill="auto"/>
            <w:noWrap/>
            <w:vAlign w:val="bottom"/>
            <w:hideMark/>
          </w:tcPr>
          <w:p w14:paraId="79EF993D"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8</w:t>
            </w:r>
          </w:p>
        </w:tc>
        <w:tc>
          <w:tcPr>
            <w:tcW w:w="1091" w:type="dxa"/>
            <w:tcBorders>
              <w:top w:val="nil"/>
              <w:left w:val="nil"/>
              <w:bottom w:val="nil"/>
              <w:right w:val="nil"/>
            </w:tcBorders>
            <w:shd w:val="clear" w:color="auto" w:fill="auto"/>
            <w:noWrap/>
            <w:vAlign w:val="bottom"/>
            <w:hideMark/>
          </w:tcPr>
          <w:p w14:paraId="77D6B83C"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10</w:t>
            </w:r>
          </w:p>
        </w:tc>
        <w:tc>
          <w:tcPr>
            <w:tcW w:w="1091" w:type="dxa"/>
            <w:tcBorders>
              <w:top w:val="nil"/>
              <w:left w:val="nil"/>
              <w:bottom w:val="nil"/>
              <w:right w:val="nil"/>
            </w:tcBorders>
            <w:shd w:val="clear" w:color="auto" w:fill="auto"/>
            <w:noWrap/>
            <w:vAlign w:val="bottom"/>
            <w:hideMark/>
          </w:tcPr>
          <w:p w14:paraId="0366D867"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13</w:t>
            </w:r>
          </w:p>
        </w:tc>
        <w:tc>
          <w:tcPr>
            <w:tcW w:w="1091" w:type="dxa"/>
            <w:tcBorders>
              <w:top w:val="nil"/>
              <w:left w:val="nil"/>
              <w:bottom w:val="nil"/>
              <w:right w:val="nil"/>
            </w:tcBorders>
            <w:shd w:val="clear" w:color="auto" w:fill="auto"/>
            <w:noWrap/>
            <w:vAlign w:val="bottom"/>
            <w:hideMark/>
          </w:tcPr>
          <w:p w14:paraId="1B888B9C"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6</w:t>
            </w:r>
          </w:p>
        </w:tc>
      </w:tr>
      <w:tr w:rsidR="001E3D52" w:rsidRPr="00320AF1" w14:paraId="12F3C0E2" w14:textId="77777777" w:rsidTr="00320AF1">
        <w:trPr>
          <w:trHeight w:val="295"/>
        </w:trPr>
        <w:tc>
          <w:tcPr>
            <w:tcW w:w="1276" w:type="dxa"/>
            <w:tcBorders>
              <w:top w:val="nil"/>
              <w:left w:val="nil"/>
              <w:bottom w:val="nil"/>
              <w:right w:val="nil"/>
            </w:tcBorders>
            <w:shd w:val="clear" w:color="auto" w:fill="auto"/>
            <w:noWrap/>
            <w:vAlign w:val="bottom"/>
            <w:hideMark/>
          </w:tcPr>
          <w:p w14:paraId="782FD9FA"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70</w:t>
            </w:r>
          </w:p>
        </w:tc>
        <w:tc>
          <w:tcPr>
            <w:tcW w:w="1091" w:type="dxa"/>
            <w:tcBorders>
              <w:top w:val="nil"/>
              <w:left w:val="nil"/>
              <w:bottom w:val="nil"/>
              <w:right w:val="nil"/>
            </w:tcBorders>
            <w:shd w:val="clear" w:color="auto" w:fill="auto"/>
            <w:noWrap/>
            <w:vAlign w:val="bottom"/>
            <w:hideMark/>
          </w:tcPr>
          <w:p w14:paraId="5ECA40B5"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7</w:t>
            </w:r>
          </w:p>
        </w:tc>
        <w:tc>
          <w:tcPr>
            <w:tcW w:w="1091" w:type="dxa"/>
            <w:tcBorders>
              <w:top w:val="nil"/>
              <w:left w:val="nil"/>
              <w:bottom w:val="nil"/>
              <w:right w:val="nil"/>
            </w:tcBorders>
            <w:shd w:val="clear" w:color="auto" w:fill="auto"/>
            <w:noWrap/>
            <w:vAlign w:val="bottom"/>
            <w:hideMark/>
          </w:tcPr>
          <w:p w14:paraId="10214762"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9</w:t>
            </w:r>
          </w:p>
        </w:tc>
        <w:tc>
          <w:tcPr>
            <w:tcW w:w="1091" w:type="dxa"/>
            <w:tcBorders>
              <w:top w:val="nil"/>
              <w:left w:val="nil"/>
              <w:bottom w:val="nil"/>
              <w:right w:val="nil"/>
            </w:tcBorders>
            <w:shd w:val="clear" w:color="auto" w:fill="auto"/>
            <w:noWrap/>
            <w:vAlign w:val="bottom"/>
            <w:hideMark/>
          </w:tcPr>
          <w:p w14:paraId="67BC3618"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11</w:t>
            </w:r>
          </w:p>
        </w:tc>
        <w:tc>
          <w:tcPr>
            <w:tcW w:w="1091" w:type="dxa"/>
            <w:tcBorders>
              <w:top w:val="nil"/>
              <w:left w:val="nil"/>
              <w:bottom w:val="nil"/>
              <w:right w:val="nil"/>
            </w:tcBorders>
            <w:shd w:val="clear" w:color="auto" w:fill="auto"/>
            <w:noWrap/>
            <w:vAlign w:val="bottom"/>
            <w:hideMark/>
          </w:tcPr>
          <w:p w14:paraId="3A74191A"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5</w:t>
            </w:r>
          </w:p>
        </w:tc>
      </w:tr>
      <w:tr w:rsidR="001E3D52" w:rsidRPr="00320AF1" w14:paraId="00531544" w14:textId="77777777" w:rsidTr="00320AF1">
        <w:trPr>
          <w:trHeight w:val="295"/>
        </w:trPr>
        <w:tc>
          <w:tcPr>
            <w:tcW w:w="1276" w:type="dxa"/>
            <w:tcBorders>
              <w:top w:val="nil"/>
              <w:left w:val="nil"/>
              <w:bottom w:val="nil"/>
              <w:right w:val="nil"/>
            </w:tcBorders>
            <w:shd w:val="clear" w:color="auto" w:fill="auto"/>
            <w:noWrap/>
            <w:vAlign w:val="bottom"/>
            <w:hideMark/>
          </w:tcPr>
          <w:p w14:paraId="2C3B47B0"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80</w:t>
            </w:r>
          </w:p>
        </w:tc>
        <w:tc>
          <w:tcPr>
            <w:tcW w:w="1091" w:type="dxa"/>
            <w:tcBorders>
              <w:top w:val="nil"/>
              <w:left w:val="nil"/>
              <w:bottom w:val="nil"/>
              <w:right w:val="nil"/>
            </w:tcBorders>
            <w:shd w:val="clear" w:color="auto" w:fill="auto"/>
            <w:noWrap/>
            <w:vAlign w:val="bottom"/>
            <w:hideMark/>
          </w:tcPr>
          <w:p w14:paraId="7939FD81"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6</w:t>
            </w:r>
          </w:p>
        </w:tc>
        <w:tc>
          <w:tcPr>
            <w:tcW w:w="1091" w:type="dxa"/>
            <w:tcBorders>
              <w:top w:val="nil"/>
              <w:left w:val="nil"/>
              <w:bottom w:val="nil"/>
              <w:right w:val="nil"/>
            </w:tcBorders>
            <w:shd w:val="clear" w:color="auto" w:fill="auto"/>
            <w:noWrap/>
            <w:vAlign w:val="bottom"/>
            <w:hideMark/>
          </w:tcPr>
          <w:p w14:paraId="40BF4482"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8</w:t>
            </w:r>
          </w:p>
        </w:tc>
        <w:tc>
          <w:tcPr>
            <w:tcW w:w="1091" w:type="dxa"/>
            <w:tcBorders>
              <w:top w:val="nil"/>
              <w:left w:val="nil"/>
              <w:bottom w:val="nil"/>
              <w:right w:val="nil"/>
            </w:tcBorders>
            <w:shd w:val="clear" w:color="auto" w:fill="auto"/>
            <w:noWrap/>
            <w:vAlign w:val="bottom"/>
            <w:hideMark/>
          </w:tcPr>
          <w:p w14:paraId="04B418CE"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10</w:t>
            </w:r>
          </w:p>
        </w:tc>
        <w:tc>
          <w:tcPr>
            <w:tcW w:w="1091" w:type="dxa"/>
            <w:tcBorders>
              <w:top w:val="nil"/>
              <w:left w:val="nil"/>
              <w:bottom w:val="nil"/>
              <w:right w:val="nil"/>
            </w:tcBorders>
            <w:shd w:val="clear" w:color="auto" w:fill="auto"/>
            <w:noWrap/>
            <w:vAlign w:val="bottom"/>
            <w:hideMark/>
          </w:tcPr>
          <w:p w14:paraId="0C2847B1"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4</w:t>
            </w:r>
          </w:p>
        </w:tc>
      </w:tr>
      <w:tr w:rsidR="001E3D52" w:rsidRPr="00320AF1" w14:paraId="55721C82" w14:textId="77777777" w:rsidTr="00320AF1">
        <w:trPr>
          <w:trHeight w:val="295"/>
        </w:trPr>
        <w:tc>
          <w:tcPr>
            <w:tcW w:w="1276" w:type="dxa"/>
            <w:tcBorders>
              <w:top w:val="nil"/>
              <w:left w:val="nil"/>
              <w:bottom w:val="nil"/>
              <w:right w:val="nil"/>
            </w:tcBorders>
            <w:shd w:val="clear" w:color="auto" w:fill="auto"/>
            <w:noWrap/>
            <w:vAlign w:val="bottom"/>
            <w:hideMark/>
          </w:tcPr>
          <w:p w14:paraId="0E637B84"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90</w:t>
            </w:r>
          </w:p>
        </w:tc>
        <w:tc>
          <w:tcPr>
            <w:tcW w:w="1091" w:type="dxa"/>
            <w:tcBorders>
              <w:top w:val="nil"/>
              <w:left w:val="nil"/>
              <w:bottom w:val="nil"/>
              <w:right w:val="nil"/>
            </w:tcBorders>
            <w:shd w:val="clear" w:color="auto" w:fill="auto"/>
            <w:noWrap/>
            <w:vAlign w:val="bottom"/>
            <w:hideMark/>
          </w:tcPr>
          <w:p w14:paraId="19863812"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6</w:t>
            </w:r>
          </w:p>
        </w:tc>
        <w:tc>
          <w:tcPr>
            <w:tcW w:w="1091" w:type="dxa"/>
            <w:tcBorders>
              <w:top w:val="nil"/>
              <w:left w:val="nil"/>
              <w:bottom w:val="nil"/>
              <w:right w:val="nil"/>
            </w:tcBorders>
            <w:shd w:val="clear" w:color="auto" w:fill="auto"/>
            <w:noWrap/>
            <w:vAlign w:val="bottom"/>
            <w:hideMark/>
          </w:tcPr>
          <w:p w14:paraId="4D21C676"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7</w:t>
            </w:r>
          </w:p>
        </w:tc>
        <w:tc>
          <w:tcPr>
            <w:tcW w:w="1091" w:type="dxa"/>
            <w:tcBorders>
              <w:top w:val="nil"/>
              <w:left w:val="nil"/>
              <w:bottom w:val="nil"/>
              <w:right w:val="nil"/>
            </w:tcBorders>
            <w:shd w:val="clear" w:color="auto" w:fill="auto"/>
            <w:noWrap/>
            <w:vAlign w:val="bottom"/>
            <w:hideMark/>
          </w:tcPr>
          <w:p w14:paraId="23C78A8C"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9</w:t>
            </w:r>
          </w:p>
        </w:tc>
        <w:tc>
          <w:tcPr>
            <w:tcW w:w="1091" w:type="dxa"/>
            <w:tcBorders>
              <w:top w:val="nil"/>
              <w:left w:val="nil"/>
              <w:bottom w:val="nil"/>
              <w:right w:val="nil"/>
            </w:tcBorders>
            <w:shd w:val="clear" w:color="auto" w:fill="auto"/>
            <w:noWrap/>
            <w:vAlign w:val="bottom"/>
            <w:hideMark/>
          </w:tcPr>
          <w:p w14:paraId="391AD535"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4</w:t>
            </w:r>
          </w:p>
        </w:tc>
      </w:tr>
      <w:tr w:rsidR="001E3D52" w:rsidRPr="00320AF1" w14:paraId="4F6B9655" w14:textId="77777777" w:rsidTr="00320AF1">
        <w:trPr>
          <w:trHeight w:val="295"/>
        </w:trPr>
        <w:tc>
          <w:tcPr>
            <w:tcW w:w="1276" w:type="dxa"/>
            <w:tcBorders>
              <w:top w:val="nil"/>
              <w:left w:val="nil"/>
              <w:bottom w:val="nil"/>
              <w:right w:val="nil"/>
            </w:tcBorders>
            <w:shd w:val="clear" w:color="auto" w:fill="auto"/>
            <w:noWrap/>
            <w:vAlign w:val="bottom"/>
            <w:hideMark/>
          </w:tcPr>
          <w:p w14:paraId="15BC814B"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100</w:t>
            </w:r>
          </w:p>
        </w:tc>
        <w:tc>
          <w:tcPr>
            <w:tcW w:w="1091" w:type="dxa"/>
            <w:tcBorders>
              <w:top w:val="nil"/>
              <w:left w:val="nil"/>
              <w:bottom w:val="nil"/>
              <w:right w:val="nil"/>
            </w:tcBorders>
            <w:shd w:val="clear" w:color="auto" w:fill="auto"/>
            <w:noWrap/>
            <w:vAlign w:val="bottom"/>
            <w:hideMark/>
          </w:tcPr>
          <w:p w14:paraId="7BB8DA75"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5</w:t>
            </w:r>
          </w:p>
        </w:tc>
        <w:tc>
          <w:tcPr>
            <w:tcW w:w="1091" w:type="dxa"/>
            <w:tcBorders>
              <w:top w:val="nil"/>
              <w:left w:val="nil"/>
              <w:bottom w:val="nil"/>
              <w:right w:val="nil"/>
            </w:tcBorders>
            <w:shd w:val="clear" w:color="auto" w:fill="auto"/>
            <w:noWrap/>
            <w:vAlign w:val="bottom"/>
            <w:hideMark/>
          </w:tcPr>
          <w:p w14:paraId="7DA1ADE4"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6</w:t>
            </w:r>
          </w:p>
        </w:tc>
        <w:tc>
          <w:tcPr>
            <w:tcW w:w="1091" w:type="dxa"/>
            <w:tcBorders>
              <w:top w:val="nil"/>
              <w:left w:val="nil"/>
              <w:bottom w:val="nil"/>
              <w:right w:val="nil"/>
            </w:tcBorders>
            <w:shd w:val="clear" w:color="auto" w:fill="auto"/>
            <w:noWrap/>
            <w:vAlign w:val="bottom"/>
            <w:hideMark/>
          </w:tcPr>
          <w:p w14:paraId="3E98F98A"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8</w:t>
            </w:r>
          </w:p>
        </w:tc>
        <w:tc>
          <w:tcPr>
            <w:tcW w:w="1091" w:type="dxa"/>
            <w:tcBorders>
              <w:top w:val="nil"/>
              <w:left w:val="nil"/>
              <w:bottom w:val="nil"/>
              <w:right w:val="nil"/>
            </w:tcBorders>
            <w:shd w:val="clear" w:color="auto" w:fill="auto"/>
            <w:noWrap/>
            <w:vAlign w:val="bottom"/>
            <w:hideMark/>
          </w:tcPr>
          <w:p w14:paraId="0DAA0AC3" w14:textId="77777777" w:rsidR="001E3D52" w:rsidRPr="00320AF1" w:rsidRDefault="001E3D52" w:rsidP="00320AF1">
            <w:pPr>
              <w:spacing w:after="0" w:line="240" w:lineRule="auto"/>
              <w:jc w:val="right"/>
              <w:rPr>
                <w:rFonts w:eastAsia="Times New Roman" w:cs="Times New Roman"/>
                <w:color w:val="000000"/>
              </w:rPr>
            </w:pPr>
            <w:r w:rsidRPr="00320AF1">
              <w:rPr>
                <w:rFonts w:eastAsia="Times New Roman" w:cs="Times New Roman"/>
                <w:color w:val="000000"/>
              </w:rPr>
              <w:t>3</w:t>
            </w:r>
          </w:p>
        </w:tc>
      </w:tr>
    </w:tbl>
    <w:p w14:paraId="79838B9C" w14:textId="77777777" w:rsidR="001E3D52" w:rsidRDefault="001E3D52" w:rsidP="00EA5A98">
      <w:pPr>
        <w:rPr>
          <w:b/>
          <w:bCs/>
        </w:rPr>
      </w:pPr>
      <w:r w:rsidRPr="004144C3">
        <w:tab/>
      </w:r>
      <w:r w:rsidRPr="00960DD8">
        <w:rPr>
          <w:b/>
          <w:bCs/>
        </w:rPr>
        <w:t>Notes for 1</w:t>
      </w:r>
      <w:r w:rsidRPr="00960DD8">
        <w:rPr>
          <w:b/>
          <w:bCs/>
          <w:vertAlign w:val="superscript"/>
        </w:rPr>
        <w:t>st</w:t>
      </w:r>
      <w:r w:rsidRPr="00960DD8">
        <w:rPr>
          <w:b/>
          <w:bCs/>
        </w:rPr>
        <w:t xml:space="preserve"> row: </w:t>
      </w:r>
    </w:p>
    <w:p w14:paraId="3FE29389" w14:textId="0B05D330" w:rsidR="001E3D52" w:rsidRDefault="001E3D52" w:rsidP="00EA5A98">
      <w:pPr>
        <w:contextualSpacing/>
      </w:pPr>
      <w:r>
        <w:t>Col. 2: The demand decrease by the same percentage as price increases in col.1</w:t>
      </w:r>
    </w:p>
    <w:p w14:paraId="08ACBDCF" w14:textId="26511A33" w:rsidR="001E3D52" w:rsidRDefault="001E3D52" w:rsidP="00960DD8">
      <w:pPr>
        <w:spacing w:after="0" w:line="240" w:lineRule="auto"/>
        <w:contextualSpacing/>
      </w:pPr>
      <w:r>
        <w:t xml:space="preserve">Col. 3: (Col. </w:t>
      </w:r>
      <w:proofErr w:type="gramStart"/>
      <w:r>
        <w:t>2)*</w:t>
      </w:r>
      <w:proofErr w:type="gramEnd"/>
      <w:r>
        <w:t xml:space="preserve"> </w:t>
      </w:r>
      <w:proofErr w:type="spellStart"/>
      <w:r>
        <w:t>mpe</w:t>
      </w:r>
      <w:proofErr w:type="spellEnd"/>
      <w:r>
        <w:t xml:space="preserve"> (e.g., 50*1.20 = 60)</w:t>
      </w:r>
    </w:p>
    <w:p w14:paraId="08DF64C0" w14:textId="1066E5E1" w:rsidR="001E3D52" w:rsidRDefault="001E3D52" w:rsidP="00960DD8">
      <w:pPr>
        <w:spacing w:after="0" w:line="240" w:lineRule="auto"/>
        <w:contextualSpacing/>
      </w:pPr>
      <w:r>
        <w:t xml:space="preserve">Col.4: (Col </w:t>
      </w:r>
      <w:proofErr w:type="gramStart"/>
      <w:r>
        <w:t>2)*</w:t>
      </w:r>
      <w:proofErr w:type="gramEnd"/>
      <w:r>
        <w:t xml:space="preserve"> </w:t>
      </w:r>
      <w:proofErr w:type="spellStart"/>
      <w:r>
        <w:t>mpw</w:t>
      </w:r>
      <w:proofErr w:type="spellEnd"/>
      <w:r>
        <w:t xml:space="preserve"> (e.g., 50*1.60 = 80)</w:t>
      </w:r>
    </w:p>
    <w:p w14:paraId="4EA4FD85" w14:textId="77777777" w:rsidR="001E3D52" w:rsidRDefault="001E3D52" w:rsidP="008E7565">
      <w:pPr>
        <w:spacing w:after="0" w:line="240" w:lineRule="auto"/>
        <w:contextualSpacing/>
      </w:pPr>
      <w:r>
        <w:t>Col. 5: (Col. 2*</w:t>
      </w:r>
      <w:proofErr w:type="spellStart"/>
      <w:r>
        <w:t>mpn</w:t>
      </w:r>
      <w:proofErr w:type="spellEnd"/>
      <w:r>
        <w:t xml:space="preserve"> (e.g., 50*0.67= 34)</w:t>
      </w:r>
    </w:p>
    <w:p w14:paraId="07C549A9" w14:textId="77777777" w:rsidR="001E3D52" w:rsidRDefault="001E3D52" w:rsidP="008E7565">
      <w:pPr>
        <w:spacing w:after="0" w:line="240" w:lineRule="auto"/>
      </w:pPr>
    </w:p>
    <w:p w14:paraId="7F7605AE" w14:textId="6E13C801" w:rsidR="001E3D52" w:rsidRDefault="001E3D52" w:rsidP="008E7565">
      <w:pPr>
        <w:spacing w:after="0" w:line="240" w:lineRule="auto"/>
      </w:pPr>
      <w:r>
        <w:rPr>
          <w:b/>
          <w:bCs/>
          <w:noProof/>
          <w:sz w:val="24"/>
          <w:szCs w:val="24"/>
        </w:rPr>
        <mc:AlternateContent>
          <mc:Choice Requires="wps">
            <w:drawing>
              <wp:anchor distT="0" distB="0" distL="114300" distR="114300" simplePos="0" relativeHeight="251676672" behindDoc="0" locked="0" layoutInCell="1" allowOverlap="1" wp14:anchorId="07ECBB17" wp14:editId="5A56DE57">
                <wp:simplePos x="0" y="0"/>
                <wp:positionH relativeFrom="column">
                  <wp:posOffset>149225</wp:posOffset>
                </wp:positionH>
                <wp:positionV relativeFrom="paragraph">
                  <wp:posOffset>420370</wp:posOffset>
                </wp:positionV>
                <wp:extent cx="114300" cy="2228850"/>
                <wp:effectExtent l="19050" t="19050" r="38100" b="19050"/>
                <wp:wrapNone/>
                <wp:docPr id="16" name="Arrow: Up 16"/>
                <wp:cNvGraphicFramePr/>
                <a:graphic xmlns:a="http://schemas.openxmlformats.org/drawingml/2006/main">
                  <a:graphicData uri="http://schemas.microsoft.com/office/word/2010/wordprocessingShape">
                    <wps:wsp>
                      <wps:cNvSpPr/>
                      <wps:spPr>
                        <a:xfrm>
                          <a:off x="0" y="0"/>
                          <a:ext cx="114300" cy="22288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C2A4F" id="Arrow: Up 16" o:spid="_x0000_s1026" type="#_x0000_t68" style="position:absolute;margin-left:11.75pt;margin-top:33.1pt;width:9pt;height:17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" adj="554" fillcolor="#4472c4 [3204]" strokecolor="#1f3763 [1604]" strokeweight="1pt"/>
            </w:pict>
          </mc:Fallback>
        </mc:AlternateContent>
      </w:r>
      <w:r w:rsidRPr="00796BA1">
        <w:rPr>
          <w:b/>
          <w:bCs/>
          <w:sz w:val="24"/>
          <w:szCs w:val="24"/>
        </w:rPr>
        <w:t>Price</w:t>
      </w:r>
      <w:r>
        <w:rPr>
          <w:noProof/>
        </w:rPr>
        <w:drawing>
          <wp:inline distT="0" distB="0" distL="0" distR="0" wp14:anchorId="5FA97E76" wp14:editId="47FD6C75">
            <wp:extent cx="4572000" cy="2997200"/>
            <wp:effectExtent l="0" t="0" r="0" b="12700"/>
            <wp:docPr id="13" name="Chart 13">
              <a:extLst xmlns:a="http://schemas.openxmlformats.org/drawingml/2006/main">
                <a:ext uri="{FF2B5EF4-FFF2-40B4-BE49-F238E27FC236}">
                  <a16:creationId xmlns:a16="http://schemas.microsoft.com/office/drawing/2014/main" id="{A1051143-5DBE-4708-8FFF-0A4703CED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110188" w14:textId="6E244612" w:rsidR="001E3D52" w:rsidRPr="00796BA1" w:rsidRDefault="001E3D52" w:rsidP="00796BA1">
      <w:pPr>
        <w:spacing w:after="0" w:line="240" w:lineRule="auto"/>
        <w:jc w:val="center"/>
        <w:rPr>
          <w:b/>
          <w:bCs/>
          <w:sz w:val="24"/>
          <w:szCs w:val="24"/>
        </w:rPr>
      </w:pPr>
      <w:r w:rsidRPr="00796BA1">
        <w:rPr>
          <w:b/>
          <w:bCs/>
          <w:sz w:val="24"/>
          <w:szCs w:val="24"/>
        </w:rPr>
        <w:t>Demand</w:t>
      </w:r>
    </w:p>
    <w:p w14:paraId="22A015FA" w14:textId="7E711F26" w:rsidR="001E3D52" w:rsidRDefault="001E3D52" w:rsidP="008E7565">
      <w:pPr>
        <w:spacing w:after="0" w:line="240" w:lineRule="auto"/>
      </w:pPr>
      <w:r>
        <w:rPr>
          <w:noProof/>
        </w:rPr>
        <mc:AlternateContent>
          <mc:Choice Requires="wps">
            <w:drawing>
              <wp:anchor distT="0" distB="0" distL="114300" distR="114300" simplePos="0" relativeHeight="251677696" behindDoc="0" locked="0" layoutInCell="1" allowOverlap="1" wp14:anchorId="54C4FE72" wp14:editId="2B6A7407">
                <wp:simplePos x="0" y="0"/>
                <wp:positionH relativeFrom="column">
                  <wp:posOffset>669925</wp:posOffset>
                </wp:positionH>
                <wp:positionV relativeFrom="paragraph">
                  <wp:posOffset>114300</wp:posOffset>
                </wp:positionV>
                <wp:extent cx="4064000" cy="88900"/>
                <wp:effectExtent l="0" t="19050" r="31750" b="44450"/>
                <wp:wrapNone/>
                <wp:docPr id="17" name="Arrow: Right 17"/>
                <wp:cNvGraphicFramePr/>
                <a:graphic xmlns:a="http://schemas.openxmlformats.org/drawingml/2006/main">
                  <a:graphicData uri="http://schemas.microsoft.com/office/word/2010/wordprocessingShape">
                    <wps:wsp>
                      <wps:cNvSpPr/>
                      <wps:spPr>
                        <a:xfrm>
                          <a:off x="0" y="0"/>
                          <a:ext cx="4064000"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FC004" id="Arrow: Right 17" o:spid="_x0000_s1026" type="#_x0000_t13" style="position:absolute;margin-left:52.75pt;margin-top:9pt;width:320pt;height: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" adj="21364" fillcolor="#4472c4 [3204]" strokecolor="#1f3763 [1604]" strokeweight="1pt"/>
            </w:pict>
          </mc:Fallback>
        </mc:AlternateContent>
      </w:r>
    </w:p>
    <w:p w14:paraId="7D2001D7" w14:textId="77777777" w:rsidR="001E3D52" w:rsidRDefault="001E3D52" w:rsidP="008E7565">
      <w:pPr>
        <w:spacing w:after="0" w:line="240" w:lineRule="auto"/>
      </w:pPr>
    </w:p>
    <w:p w14:paraId="4F3DC33D" w14:textId="77777777" w:rsidR="001E3D52" w:rsidRDefault="001E3D52" w:rsidP="008E7565">
      <w:pPr>
        <w:spacing w:after="0" w:line="240" w:lineRule="auto"/>
      </w:pPr>
    </w:p>
    <w:p w14:paraId="3539E77F" w14:textId="5A6D3265" w:rsidR="001E3D52" w:rsidRDefault="001E3D52" w:rsidP="00796BA1">
      <w:pPr>
        <w:rPr>
          <w:b/>
          <w:sz w:val="28"/>
          <w:szCs w:val="28"/>
        </w:rPr>
      </w:pPr>
      <w:r>
        <w:rPr>
          <w:bCs/>
          <w:sz w:val="24"/>
          <w:szCs w:val="24"/>
        </w:rPr>
        <w:t xml:space="preserve">Chart 3 above shows that the traditional law of demand curve has split into four curves. The one with moderate consumption is the traditional demand curve. The other three curves illustrate behavior of the extravagant, wasteful, and niggardly consumers. </w:t>
      </w:r>
      <w:r w:rsidRPr="00B20114">
        <w:rPr>
          <w:b/>
          <w:sz w:val="28"/>
          <w:szCs w:val="28"/>
        </w:rPr>
        <w:t xml:space="preserve"> </w:t>
      </w:r>
    </w:p>
    <w:p w14:paraId="5ABE274D" w14:textId="0A814718" w:rsidR="001E3D52" w:rsidRPr="00C65088" w:rsidRDefault="001E3D52" w:rsidP="002A38D0">
      <w:pPr>
        <w:pStyle w:val="ListParagraph"/>
        <w:numPr>
          <w:ilvl w:val="0"/>
          <w:numId w:val="13"/>
        </w:numPr>
        <w:shd w:val="clear" w:color="auto" w:fill="FFFFFF"/>
        <w:spacing w:before="120" w:after="120" w:line="240" w:lineRule="auto"/>
        <w:outlineLvl w:val="2"/>
        <w:rPr>
          <w:b/>
          <w:sz w:val="28"/>
          <w:szCs w:val="28"/>
        </w:rPr>
      </w:pPr>
      <w:r w:rsidRPr="00C65088">
        <w:rPr>
          <w:b/>
          <w:sz w:val="28"/>
          <w:szCs w:val="28"/>
        </w:rPr>
        <w:t>Consumer Behavior, Material Well-being, and Happiness</w:t>
      </w:r>
    </w:p>
    <w:p w14:paraId="307E3649" w14:textId="4EA4ACD7" w:rsidR="001E3D52" w:rsidRPr="00CB120F" w:rsidRDefault="001E3D52" w:rsidP="002A38D0">
      <w:pPr>
        <w:spacing w:before="120" w:after="120"/>
        <w:jc w:val="both"/>
        <w:rPr>
          <w:sz w:val="24"/>
          <w:szCs w:val="24"/>
        </w:rPr>
      </w:pPr>
      <w:r>
        <w:rPr>
          <w:sz w:val="24"/>
          <w:szCs w:val="24"/>
        </w:rPr>
        <w:t xml:space="preserve">Contemporary societies have developed a culture of consumerism which encourages maximum acquisition of material goods. The unsaid assumption is that more material goods that you possess, happier you would be. However, the assumption is misplaced. Several authors have explored this subject and concluded that the accumulation of material goods does not necessarily lead to greater happiness. Instead it has taken away many things on which human well-being depends, like social, cultural, spiritual, and aesthetic pursuits. (e.g., </w:t>
      </w:r>
      <w:r w:rsidRPr="00AE5480">
        <w:rPr>
          <w:sz w:val="24"/>
          <w:szCs w:val="24"/>
        </w:rPr>
        <w:t xml:space="preserve">Scitovsky 1992/1976; Friedman &amp; Friedman 2010; Alexander 2011; Zimmerman </w:t>
      </w:r>
      <w:r>
        <w:rPr>
          <w:sz w:val="24"/>
          <w:szCs w:val="24"/>
        </w:rPr>
        <w:t xml:space="preserve">2014; </w:t>
      </w:r>
      <w:proofErr w:type="spellStart"/>
      <w:r w:rsidRPr="00AE5480">
        <w:rPr>
          <w:sz w:val="24"/>
          <w:szCs w:val="24"/>
        </w:rPr>
        <w:t>Amiruddin</w:t>
      </w:r>
      <w:proofErr w:type="spellEnd"/>
      <w:r w:rsidRPr="00AE5480">
        <w:rPr>
          <w:sz w:val="24"/>
          <w:szCs w:val="24"/>
        </w:rPr>
        <w:t xml:space="preserve"> and Zaman 2015</w:t>
      </w:r>
      <w:r>
        <w:rPr>
          <w:sz w:val="24"/>
          <w:szCs w:val="24"/>
        </w:rPr>
        <w:t xml:space="preserve">; </w:t>
      </w:r>
      <w:r w:rsidRPr="00AE5480">
        <w:rPr>
          <w:sz w:val="24"/>
          <w:szCs w:val="24"/>
        </w:rPr>
        <w:t xml:space="preserve">Aydin 2017). </w:t>
      </w:r>
      <w:proofErr w:type="spellStart"/>
      <w:r w:rsidRPr="00AE5480">
        <w:rPr>
          <w:sz w:val="24"/>
          <w:szCs w:val="24"/>
        </w:rPr>
        <w:t>Easterlin</w:t>
      </w:r>
      <w:proofErr w:type="spellEnd"/>
      <w:r w:rsidRPr="00AE5480">
        <w:rPr>
          <w:sz w:val="24"/>
          <w:szCs w:val="24"/>
        </w:rPr>
        <w:t xml:space="preserve"> (1974</w:t>
      </w:r>
      <w:r>
        <w:rPr>
          <w:sz w:val="24"/>
          <w:szCs w:val="24"/>
        </w:rPr>
        <w:t xml:space="preserve">) has expounded it in great length with empirical evidence and his conclusions are termed in the literature as </w:t>
      </w:r>
      <w:proofErr w:type="spellStart"/>
      <w:r w:rsidRPr="00D10BA1">
        <w:rPr>
          <w:i/>
          <w:iCs/>
          <w:sz w:val="24"/>
          <w:szCs w:val="24"/>
        </w:rPr>
        <w:t>Easterlin</w:t>
      </w:r>
      <w:proofErr w:type="spellEnd"/>
      <w:r w:rsidRPr="00D10BA1">
        <w:rPr>
          <w:i/>
          <w:iCs/>
          <w:sz w:val="24"/>
          <w:szCs w:val="24"/>
        </w:rPr>
        <w:t xml:space="preserve"> paradox</w:t>
      </w:r>
      <w:r>
        <w:rPr>
          <w:sz w:val="24"/>
          <w:szCs w:val="24"/>
        </w:rPr>
        <w:t xml:space="preserve">: greater the pursuit of material pleasures lesser is the state of happiness.  </w:t>
      </w:r>
      <w:r w:rsidRPr="00CB120F">
        <w:rPr>
          <w:sz w:val="24"/>
          <w:szCs w:val="24"/>
        </w:rPr>
        <w:t>A fairer conclusion could be that increase in income leads to a rise in happiness up to a certain level of income. Beyond that level, increase in income could be associated with a lower level of happiness.</w:t>
      </w:r>
    </w:p>
    <w:p w14:paraId="45A9B309" w14:textId="37AD7354" w:rsidR="001E3D52" w:rsidRPr="00AE5480" w:rsidRDefault="001E3D52" w:rsidP="002A38D0">
      <w:pPr>
        <w:spacing w:before="120" w:after="120"/>
        <w:jc w:val="both"/>
        <w:rPr>
          <w:sz w:val="24"/>
          <w:szCs w:val="24"/>
        </w:rPr>
      </w:pPr>
      <w:r w:rsidRPr="00201A12">
        <w:rPr>
          <w:sz w:val="24"/>
          <w:szCs w:val="24"/>
        </w:rPr>
        <w:t xml:space="preserve">The Qur’an says that the material well-being of </w:t>
      </w:r>
      <w:r>
        <w:rPr>
          <w:sz w:val="24"/>
          <w:szCs w:val="24"/>
        </w:rPr>
        <w:t xml:space="preserve">a </w:t>
      </w:r>
      <w:r w:rsidRPr="00201A12">
        <w:rPr>
          <w:sz w:val="24"/>
          <w:szCs w:val="24"/>
        </w:rPr>
        <w:t xml:space="preserve">person is not necessarily an indicator of success or ultimate good. It could be </w:t>
      </w:r>
      <w:r>
        <w:rPr>
          <w:sz w:val="24"/>
          <w:szCs w:val="24"/>
        </w:rPr>
        <w:t>God’s</w:t>
      </w:r>
      <w:r w:rsidRPr="00201A12">
        <w:rPr>
          <w:sz w:val="24"/>
          <w:szCs w:val="24"/>
        </w:rPr>
        <w:t xml:space="preserve"> </w:t>
      </w:r>
      <w:r>
        <w:rPr>
          <w:sz w:val="24"/>
          <w:szCs w:val="24"/>
        </w:rPr>
        <w:t>trial of</w:t>
      </w:r>
      <w:r w:rsidRPr="00201A12">
        <w:rPr>
          <w:sz w:val="24"/>
          <w:szCs w:val="24"/>
        </w:rPr>
        <w:t xml:space="preserve"> </w:t>
      </w:r>
      <w:r>
        <w:rPr>
          <w:sz w:val="24"/>
          <w:szCs w:val="24"/>
        </w:rPr>
        <w:t>a</w:t>
      </w:r>
      <w:r w:rsidRPr="00201A12">
        <w:rPr>
          <w:sz w:val="24"/>
          <w:szCs w:val="24"/>
        </w:rPr>
        <w:t xml:space="preserve"> person</w:t>
      </w:r>
      <w:r>
        <w:rPr>
          <w:sz w:val="24"/>
          <w:szCs w:val="24"/>
        </w:rPr>
        <w:t xml:space="preserve"> </w:t>
      </w:r>
      <w:r w:rsidRPr="00201A12">
        <w:rPr>
          <w:sz w:val="24"/>
          <w:szCs w:val="24"/>
        </w:rPr>
        <w:t xml:space="preserve">about material wealth. Material well-being </w:t>
      </w:r>
      <w:r>
        <w:rPr>
          <w:sz w:val="24"/>
          <w:szCs w:val="24"/>
        </w:rPr>
        <w:t>is</w:t>
      </w:r>
      <w:r w:rsidRPr="00AE5480">
        <w:rPr>
          <w:sz w:val="24"/>
          <w:szCs w:val="24"/>
        </w:rPr>
        <w:t xml:space="preserve"> an indicator of the ultimate good only if a person is conscious of God; behaves ethically; is free from serfdom of false deities like wealth, fame, and power (in its broadest sense); engages in charitable works; remains humble and tries to excel in socially responsive behavior (Q. 23:55-61). Friedman and Gerstein (2016, 5) quote several studies which conclude that generous and altruistic behavior leads to greater happiness. </w:t>
      </w:r>
    </w:p>
    <w:p w14:paraId="337759EC" w14:textId="568DA9ED" w:rsidR="001E3D52" w:rsidRDefault="001E3D52" w:rsidP="002A38D0">
      <w:pPr>
        <w:autoSpaceDE w:val="0"/>
        <w:autoSpaceDN w:val="0"/>
        <w:adjustRightInd w:val="0"/>
        <w:spacing w:before="120" w:after="120" w:line="240" w:lineRule="auto"/>
        <w:jc w:val="both"/>
        <w:rPr>
          <w:sz w:val="24"/>
          <w:szCs w:val="24"/>
        </w:rPr>
      </w:pPr>
      <w:r w:rsidRPr="00534454">
        <w:rPr>
          <w:rFonts w:cstheme="minorHAnsi"/>
          <w:sz w:val="24"/>
          <w:szCs w:val="24"/>
        </w:rPr>
        <w:t xml:space="preserve">Various dimensions of consumer behavior have varying impact on the status of material well-being and level of happiness. </w:t>
      </w:r>
      <w:r>
        <w:rPr>
          <w:rFonts w:cstheme="minorHAnsi"/>
          <w:sz w:val="24"/>
          <w:szCs w:val="24"/>
        </w:rPr>
        <w:t xml:space="preserve">A greedy person can accumulate wealth and be well-off. Similarly, a niggardly person could also be a rich person. However, are they also happy as well? As pointed out in the preceding paragraphs, the empirical evidence does not support such a conclusion. In the following discussion we shall like to refine this general conclusion further. How does various dimensions of consumer behavior such as moderation, extravagance, waste, and niggardliness impact upon a consumer’s happiness? </w:t>
      </w:r>
      <w:r>
        <w:rPr>
          <w:sz w:val="24"/>
          <w:szCs w:val="24"/>
        </w:rPr>
        <w:t>Table 4 below attempts to answers this question</w:t>
      </w:r>
      <w:r w:rsidRPr="00201A12">
        <w:rPr>
          <w:sz w:val="24"/>
          <w:szCs w:val="24"/>
        </w:rPr>
        <w:t>.</w:t>
      </w:r>
      <w:r>
        <w:rPr>
          <w:sz w:val="24"/>
          <w:szCs w:val="24"/>
        </w:rPr>
        <w:t xml:space="preserve"> </w:t>
      </w:r>
    </w:p>
    <w:p w14:paraId="4F62AF8C" w14:textId="31A7673E" w:rsidR="001E3D52" w:rsidRPr="00201A12" w:rsidRDefault="001E3D52" w:rsidP="00AA5C8D">
      <w:pPr>
        <w:jc w:val="center"/>
        <w:rPr>
          <w:b/>
          <w:sz w:val="24"/>
          <w:szCs w:val="24"/>
        </w:rPr>
      </w:pPr>
      <w:r w:rsidRPr="00201A12">
        <w:rPr>
          <w:b/>
          <w:sz w:val="24"/>
          <w:szCs w:val="24"/>
        </w:rPr>
        <w:t xml:space="preserve">Table </w:t>
      </w:r>
      <w:r>
        <w:rPr>
          <w:b/>
          <w:sz w:val="24"/>
          <w:szCs w:val="24"/>
        </w:rPr>
        <w:t>4</w:t>
      </w:r>
    </w:p>
    <w:p w14:paraId="17F560A8" w14:textId="77777777" w:rsidR="001E3D52" w:rsidRPr="00201A12" w:rsidRDefault="001E3D52" w:rsidP="001A5F17">
      <w:pPr>
        <w:ind w:right="720"/>
        <w:jc w:val="center"/>
        <w:rPr>
          <w:b/>
          <w:sz w:val="24"/>
          <w:szCs w:val="24"/>
        </w:rPr>
      </w:pPr>
      <w:r w:rsidRPr="00201A12">
        <w:rPr>
          <w:b/>
          <w:sz w:val="24"/>
          <w:szCs w:val="24"/>
        </w:rPr>
        <w:t>Material Well-being</w:t>
      </w:r>
    </w:p>
    <w:tbl>
      <w:tblPr>
        <w:tblStyle w:val="TableGrid1"/>
        <w:tblW w:w="9515" w:type="dxa"/>
        <w:tblLook w:val="04A0" w:firstRow="1" w:lastRow="0" w:firstColumn="1" w:lastColumn="0" w:noHBand="0" w:noVBand="1"/>
      </w:tblPr>
      <w:tblGrid>
        <w:gridCol w:w="2125"/>
        <w:gridCol w:w="2629"/>
        <w:gridCol w:w="1552"/>
        <w:gridCol w:w="1381"/>
        <w:gridCol w:w="2230"/>
      </w:tblGrid>
      <w:tr w:rsidR="001E3D52" w:rsidRPr="00201A12" w14:paraId="396C0A35" w14:textId="77777777" w:rsidTr="005D74FF">
        <w:trPr>
          <w:trHeight w:val="288"/>
        </w:trPr>
        <w:tc>
          <w:tcPr>
            <w:tcW w:w="2125" w:type="dxa"/>
            <w:vMerge w:val="restart"/>
            <w:noWrap/>
            <w:hideMark/>
          </w:tcPr>
          <w:p w14:paraId="3B89DBDB" w14:textId="77777777" w:rsidR="001E3D52" w:rsidRPr="002A38D0" w:rsidRDefault="001E3D52" w:rsidP="00EA7EF5">
            <w:pPr>
              <w:spacing w:after="0" w:line="240" w:lineRule="auto"/>
              <w:jc w:val="center"/>
              <w:rPr>
                <w:rFonts w:eastAsia="Times New Roman" w:cs="Calibri"/>
                <w:b/>
                <w:bCs/>
                <w:color w:val="000000"/>
                <w:sz w:val="24"/>
                <w:szCs w:val="24"/>
              </w:rPr>
            </w:pPr>
            <w:r w:rsidRPr="002A38D0">
              <w:rPr>
                <w:rFonts w:eastAsia="Times New Roman" w:cs="Calibri"/>
                <w:b/>
                <w:bCs/>
                <w:color w:val="000000"/>
                <w:sz w:val="24"/>
                <w:szCs w:val="24"/>
              </w:rPr>
              <w:t>Income</w:t>
            </w:r>
          </w:p>
        </w:tc>
        <w:tc>
          <w:tcPr>
            <w:tcW w:w="2428" w:type="dxa"/>
            <w:noWrap/>
            <w:hideMark/>
          </w:tcPr>
          <w:p w14:paraId="25504047" w14:textId="77777777" w:rsidR="001E3D52" w:rsidRDefault="001E3D52" w:rsidP="00EA7EF5">
            <w:pPr>
              <w:spacing w:after="0" w:line="240" w:lineRule="auto"/>
              <w:rPr>
                <w:rFonts w:eastAsia="Times New Roman" w:cs="Calibri"/>
                <w:color w:val="000000"/>
                <w:sz w:val="24"/>
                <w:szCs w:val="24"/>
              </w:rPr>
            </w:pPr>
            <w:r w:rsidRPr="002A38D0">
              <w:rPr>
                <w:rFonts w:eastAsia="Times New Roman" w:cs="Calibri"/>
                <w:color w:val="000000"/>
                <w:sz w:val="24"/>
                <w:szCs w:val="24"/>
              </w:rPr>
              <w:t>Greed</w:t>
            </w:r>
          </w:p>
          <w:p w14:paraId="32C43DB2" w14:textId="481D40EB" w:rsidR="001E3D52" w:rsidRPr="002A38D0" w:rsidRDefault="001E3D52" w:rsidP="00EA7EF5">
            <w:pPr>
              <w:spacing w:after="0" w:line="240" w:lineRule="auto"/>
              <w:rPr>
                <w:rFonts w:eastAsia="Times New Roman" w:cs="Calibri"/>
                <w:color w:val="000000"/>
                <w:sz w:val="24"/>
                <w:szCs w:val="24"/>
              </w:rPr>
            </w:pPr>
          </w:p>
        </w:tc>
        <w:tc>
          <w:tcPr>
            <w:tcW w:w="1552" w:type="dxa"/>
            <w:noWrap/>
            <w:hideMark/>
          </w:tcPr>
          <w:p w14:paraId="2D7FA70A"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9</w:t>
            </w:r>
          </w:p>
        </w:tc>
        <w:tc>
          <w:tcPr>
            <w:tcW w:w="1311" w:type="dxa"/>
            <w:noWrap/>
            <w:hideMark/>
          </w:tcPr>
          <w:p w14:paraId="1537E827"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8</w:t>
            </w:r>
          </w:p>
        </w:tc>
        <w:tc>
          <w:tcPr>
            <w:tcW w:w="2099" w:type="dxa"/>
            <w:noWrap/>
            <w:hideMark/>
          </w:tcPr>
          <w:p w14:paraId="1CD1D884"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7</w:t>
            </w:r>
          </w:p>
        </w:tc>
      </w:tr>
      <w:tr w:rsidR="001E3D52" w:rsidRPr="00201A12" w14:paraId="2E06BD38" w14:textId="77777777" w:rsidTr="005D74FF">
        <w:trPr>
          <w:trHeight w:val="288"/>
        </w:trPr>
        <w:tc>
          <w:tcPr>
            <w:tcW w:w="2125" w:type="dxa"/>
            <w:vMerge/>
            <w:hideMark/>
          </w:tcPr>
          <w:p w14:paraId="00D06D52" w14:textId="77777777" w:rsidR="001E3D52" w:rsidRPr="00201A12" w:rsidRDefault="001E3D52" w:rsidP="00EA7EF5">
            <w:pPr>
              <w:spacing w:after="0" w:line="240" w:lineRule="auto"/>
              <w:rPr>
                <w:rFonts w:eastAsia="Times New Roman" w:cs="Calibri"/>
                <w:b/>
                <w:bCs/>
                <w:color w:val="000000"/>
              </w:rPr>
            </w:pPr>
          </w:p>
        </w:tc>
        <w:tc>
          <w:tcPr>
            <w:tcW w:w="2428" w:type="dxa"/>
            <w:noWrap/>
            <w:hideMark/>
          </w:tcPr>
          <w:p w14:paraId="38F9B2FC" w14:textId="77777777" w:rsidR="001E3D52" w:rsidRDefault="001E3D52" w:rsidP="00EA7EF5">
            <w:pPr>
              <w:spacing w:after="0" w:line="240" w:lineRule="auto"/>
              <w:rPr>
                <w:rFonts w:eastAsia="Times New Roman" w:cs="Calibri"/>
                <w:color w:val="000000"/>
                <w:sz w:val="24"/>
                <w:szCs w:val="24"/>
              </w:rPr>
            </w:pPr>
            <w:r w:rsidRPr="002A38D0">
              <w:rPr>
                <w:rFonts w:eastAsia="Times New Roman" w:cs="Calibri"/>
                <w:color w:val="000000"/>
                <w:sz w:val="24"/>
                <w:szCs w:val="24"/>
              </w:rPr>
              <w:t>Moderation</w:t>
            </w:r>
          </w:p>
          <w:p w14:paraId="56FEA300" w14:textId="12BEB385" w:rsidR="001E3D52" w:rsidRPr="002A38D0" w:rsidRDefault="001E3D52" w:rsidP="00EA7EF5">
            <w:pPr>
              <w:spacing w:after="0" w:line="240" w:lineRule="auto"/>
              <w:rPr>
                <w:rFonts w:eastAsia="Times New Roman" w:cs="Calibri"/>
                <w:color w:val="000000"/>
                <w:sz w:val="24"/>
                <w:szCs w:val="24"/>
              </w:rPr>
            </w:pPr>
          </w:p>
        </w:tc>
        <w:tc>
          <w:tcPr>
            <w:tcW w:w="1552" w:type="dxa"/>
            <w:noWrap/>
            <w:hideMark/>
          </w:tcPr>
          <w:p w14:paraId="01C02A65"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6</w:t>
            </w:r>
          </w:p>
        </w:tc>
        <w:tc>
          <w:tcPr>
            <w:tcW w:w="1311" w:type="dxa"/>
            <w:noWrap/>
            <w:hideMark/>
          </w:tcPr>
          <w:p w14:paraId="44271924"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5</w:t>
            </w:r>
          </w:p>
        </w:tc>
        <w:tc>
          <w:tcPr>
            <w:tcW w:w="2099" w:type="dxa"/>
            <w:noWrap/>
            <w:hideMark/>
          </w:tcPr>
          <w:p w14:paraId="2AFC599E"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4</w:t>
            </w:r>
          </w:p>
        </w:tc>
      </w:tr>
      <w:tr w:rsidR="001E3D52" w:rsidRPr="00201A12" w14:paraId="39925A42" w14:textId="77777777" w:rsidTr="005D74FF">
        <w:trPr>
          <w:trHeight w:val="288"/>
        </w:trPr>
        <w:tc>
          <w:tcPr>
            <w:tcW w:w="2125" w:type="dxa"/>
            <w:vMerge/>
            <w:hideMark/>
          </w:tcPr>
          <w:p w14:paraId="5395D75F" w14:textId="77777777" w:rsidR="001E3D52" w:rsidRPr="00201A12" w:rsidRDefault="001E3D52" w:rsidP="00EA7EF5">
            <w:pPr>
              <w:spacing w:after="0" w:line="240" w:lineRule="auto"/>
              <w:rPr>
                <w:rFonts w:eastAsia="Times New Roman" w:cs="Calibri"/>
                <w:b/>
                <w:bCs/>
                <w:color w:val="000000"/>
              </w:rPr>
            </w:pPr>
          </w:p>
        </w:tc>
        <w:tc>
          <w:tcPr>
            <w:tcW w:w="2428" w:type="dxa"/>
            <w:noWrap/>
            <w:hideMark/>
          </w:tcPr>
          <w:p w14:paraId="5F553464" w14:textId="77777777" w:rsidR="001E3D52" w:rsidRDefault="001E3D52" w:rsidP="00EA7EF5">
            <w:pPr>
              <w:spacing w:after="0" w:line="240" w:lineRule="auto"/>
              <w:rPr>
                <w:rFonts w:eastAsia="Times New Roman" w:cs="Calibri"/>
                <w:color w:val="000000"/>
                <w:sz w:val="24"/>
                <w:szCs w:val="24"/>
              </w:rPr>
            </w:pPr>
            <w:r w:rsidRPr="002A38D0">
              <w:rPr>
                <w:rFonts w:eastAsia="Times New Roman" w:cs="Calibri"/>
                <w:color w:val="000000"/>
                <w:sz w:val="24"/>
                <w:szCs w:val="24"/>
              </w:rPr>
              <w:t>Unemployment/Idleness</w:t>
            </w:r>
          </w:p>
          <w:p w14:paraId="36744309" w14:textId="5E5433D4" w:rsidR="001E3D52" w:rsidRPr="002A38D0" w:rsidRDefault="001E3D52" w:rsidP="00EA7EF5">
            <w:pPr>
              <w:spacing w:after="0" w:line="240" w:lineRule="auto"/>
              <w:rPr>
                <w:rFonts w:eastAsia="Times New Roman" w:cs="Calibri"/>
                <w:color w:val="000000"/>
                <w:sz w:val="24"/>
                <w:szCs w:val="24"/>
              </w:rPr>
            </w:pPr>
          </w:p>
        </w:tc>
        <w:tc>
          <w:tcPr>
            <w:tcW w:w="1552" w:type="dxa"/>
            <w:noWrap/>
            <w:hideMark/>
          </w:tcPr>
          <w:p w14:paraId="253C7CD9"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3</w:t>
            </w:r>
          </w:p>
        </w:tc>
        <w:tc>
          <w:tcPr>
            <w:tcW w:w="1311" w:type="dxa"/>
            <w:noWrap/>
            <w:hideMark/>
          </w:tcPr>
          <w:p w14:paraId="1C8E5CBD"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2</w:t>
            </w:r>
          </w:p>
        </w:tc>
        <w:tc>
          <w:tcPr>
            <w:tcW w:w="2099" w:type="dxa"/>
            <w:noWrap/>
            <w:hideMark/>
          </w:tcPr>
          <w:p w14:paraId="1C887237" w14:textId="77777777" w:rsidR="001E3D52" w:rsidRPr="00201A12" w:rsidRDefault="001E3D52" w:rsidP="00EA7EF5">
            <w:pPr>
              <w:spacing w:after="0" w:line="240" w:lineRule="auto"/>
              <w:jc w:val="right"/>
              <w:rPr>
                <w:rFonts w:eastAsia="Times New Roman" w:cs="Calibri"/>
                <w:color w:val="000000"/>
              </w:rPr>
            </w:pPr>
            <w:r w:rsidRPr="00201A12">
              <w:rPr>
                <w:rFonts w:eastAsia="Times New Roman" w:cs="Calibri"/>
                <w:color w:val="000000"/>
              </w:rPr>
              <w:t>1</w:t>
            </w:r>
          </w:p>
        </w:tc>
      </w:tr>
      <w:tr w:rsidR="001E3D52" w:rsidRPr="00201A12" w14:paraId="43ECE412" w14:textId="77777777" w:rsidTr="005D74FF">
        <w:trPr>
          <w:trHeight w:val="288"/>
        </w:trPr>
        <w:tc>
          <w:tcPr>
            <w:tcW w:w="2125" w:type="dxa"/>
            <w:vMerge/>
            <w:hideMark/>
          </w:tcPr>
          <w:p w14:paraId="3E9D6B3F" w14:textId="77777777" w:rsidR="001E3D52" w:rsidRPr="00201A12" w:rsidRDefault="001E3D52" w:rsidP="00EA7EF5">
            <w:pPr>
              <w:spacing w:after="0" w:line="240" w:lineRule="auto"/>
              <w:rPr>
                <w:rFonts w:eastAsia="Times New Roman" w:cs="Calibri"/>
                <w:b/>
                <w:bCs/>
                <w:color w:val="000000"/>
              </w:rPr>
            </w:pPr>
          </w:p>
        </w:tc>
        <w:tc>
          <w:tcPr>
            <w:tcW w:w="2428" w:type="dxa"/>
            <w:noWrap/>
            <w:hideMark/>
          </w:tcPr>
          <w:p w14:paraId="38281E7D" w14:textId="77777777" w:rsidR="001E3D52" w:rsidRPr="00201A12" w:rsidRDefault="001E3D52" w:rsidP="00EA7EF5">
            <w:pPr>
              <w:spacing w:after="0" w:line="240" w:lineRule="auto"/>
              <w:rPr>
                <w:rFonts w:ascii="Times New Roman" w:eastAsia="Times New Roman" w:hAnsi="Times New Roman" w:cs="Times New Roman"/>
                <w:sz w:val="20"/>
                <w:szCs w:val="20"/>
              </w:rPr>
            </w:pPr>
          </w:p>
        </w:tc>
        <w:tc>
          <w:tcPr>
            <w:tcW w:w="1552" w:type="dxa"/>
            <w:noWrap/>
            <w:hideMark/>
          </w:tcPr>
          <w:p w14:paraId="762669A3" w14:textId="77777777" w:rsidR="001E3D52" w:rsidRPr="002A38D0" w:rsidRDefault="001E3D52" w:rsidP="00EA7EF5">
            <w:pPr>
              <w:spacing w:after="0" w:line="240" w:lineRule="auto"/>
              <w:rPr>
                <w:rFonts w:eastAsia="Times New Roman" w:cs="Calibri"/>
                <w:color w:val="000000"/>
                <w:sz w:val="24"/>
                <w:szCs w:val="24"/>
              </w:rPr>
            </w:pPr>
            <w:r w:rsidRPr="002A38D0">
              <w:rPr>
                <w:rFonts w:eastAsia="Times New Roman" w:cs="Calibri"/>
                <w:color w:val="000000"/>
                <w:sz w:val="24"/>
                <w:szCs w:val="24"/>
              </w:rPr>
              <w:t>Niggardliness</w:t>
            </w:r>
          </w:p>
        </w:tc>
        <w:tc>
          <w:tcPr>
            <w:tcW w:w="1311" w:type="dxa"/>
            <w:noWrap/>
            <w:hideMark/>
          </w:tcPr>
          <w:p w14:paraId="3AAF9650" w14:textId="77777777" w:rsidR="001E3D52" w:rsidRPr="002A38D0" w:rsidRDefault="001E3D52" w:rsidP="00EA7EF5">
            <w:pPr>
              <w:spacing w:after="0" w:line="240" w:lineRule="auto"/>
              <w:rPr>
                <w:rFonts w:eastAsia="Times New Roman" w:cs="Calibri"/>
                <w:color w:val="000000"/>
                <w:sz w:val="24"/>
                <w:szCs w:val="24"/>
              </w:rPr>
            </w:pPr>
            <w:r w:rsidRPr="002A38D0">
              <w:rPr>
                <w:rFonts w:eastAsia="Times New Roman" w:cs="Calibri"/>
                <w:color w:val="000000"/>
                <w:sz w:val="24"/>
                <w:szCs w:val="24"/>
              </w:rPr>
              <w:t>Moderation</w:t>
            </w:r>
          </w:p>
        </w:tc>
        <w:tc>
          <w:tcPr>
            <w:tcW w:w="2099" w:type="dxa"/>
            <w:noWrap/>
            <w:hideMark/>
          </w:tcPr>
          <w:p w14:paraId="4C17CCEB" w14:textId="77777777" w:rsidR="001E3D52" w:rsidRDefault="001E3D52" w:rsidP="00EA7EF5">
            <w:pPr>
              <w:spacing w:after="0" w:line="240" w:lineRule="auto"/>
              <w:rPr>
                <w:rFonts w:eastAsia="Times New Roman" w:cs="Calibri"/>
                <w:color w:val="000000"/>
                <w:sz w:val="24"/>
                <w:szCs w:val="24"/>
              </w:rPr>
            </w:pPr>
            <w:r w:rsidRPr="002A38D0">
              <w:rPr>
                <w:rFonts w:eastAsia="Times New Roman" w:cs="Calibri"/>
                <w:color w:val="000000"/>
                <w:sz w:val="24"/>
                <w:szCs w:val="24"/>
              </w:rPr>
              <w:t>Extravagance/Waste</w:t>
            </w:r>
          </w:p>
          <w:p w14:paraId="7D265DE4" w14:textId="1CD90169" w:rsidR="001E3D52" w:rsidRPr="002A38D0" w:rsidRDefault="001E3D52" w:rsidP="00EA7EF5">
            <w:pPr>
              <w:spacing w:after="0" w:line="240" w:lineRule="auto"/>
              <w:rPr>
                <w:rFonts w:eastAsia="Times New Roman" w:cs="Calibri"/>
                <w:color w:val="000000"/>
                <w:sz w:val="24"/>
                <w:szCs w:val="24"/>
              </w:rPr>
            </w:pPr>
            <w:r w:rsidRPr="002A38D0">
              <w:rPr>
                <w:rFonts w:eastAsia="Times New Roman" w:cs="Calibri"/>
                <w:color w:val="000000"/>
                <w:sz w:val="24"/>
                <w:szCs w:val="24"/>
              </w:rPr>
              <w:t xml:space="preserve"> </w:t>
            </w:r>
          </w:p>
        </w:tc>
      </w:tr>
      <w:tr w:rsidR="001E3D52" w:rsidRPr="00201A12" w14:paraId="1471B430" w14:textId="77777777" w:rsidTr="005D74FF">
        <w:trPr>
          <w:trHeight w:val="288"/>
        </w:trPr>
        <w:tc>
          <w:tcPr>
            <w:tcW w:w="9515" w:type="dxa"/>
            <w:gridSpan w:val="5"/>
          </w:tcPr>
          <w:p w14:paraId="23B9A00D" w14:textId="77777777" w:rsidR="001E3D52" w:rsidRDefault="001E3D52" w:rsidP="00EA7EF5">
            <w:pPr>
              <w:spacing w:after="0" w:line="240" w:lineRule="auto"/>
              <w:jc w:val="center"/>
              <w:rPr>
                <w:rFonts w:eastAsia="Times New Roman" w:cs="Calibri"/>
                <w:b/>
                <w:bCs/>
                <w:color w:val="000000"/>
                <w:sz w:val="24"/>
                <w:szCs w:val="24"/>
              </w:rPr>
            </w:pPr>
            <w:r w:rsidRPr="002A38D0">
              <w:rPr>
                <w:rFonts w:eastAsia="Times New Roman" w:cs="Calibri"/>
                <w:b/>
                <w:bCs/>
                <w:color w:val="000000"/>
                <w:sz w:val="24"/>
                <w:szCs w:val="24"/>
              </w:rPr>
              <w:t>Consumption</w:t>
            </w:r>
          </w:p>
          <w:p w14:paraId="71F66446" w14:textId="5795AA78" w:rsidR="001E3D52" w:rsidRPr="002A38D0" w:rsidRDefault="001E3D52" w:rsidP="00EA7EF5">
            <w:pPr>
              <w:spacing w:after="0" w:line="240" w:lineRule="auto"/>
              <w:jc w:val="center"/>
              <w:rPr>
                <w:rFonts w:eastAsia="Times New Roman" w:cs="Calibri"/>
                <w:color w:val="000000"/>
                <w:sz w:val="24"/>
                <w:szCs w:val="24"/>
              </w:rPr>
            </w:pPr>
          </w:p>
        </w:tc>
      </w:tr>
    </w:tbl>
    <w:p w14:paraId="32C1EFC8" w14:textId="0AF975EC" w:rsidR="001E3D52" w:rsidRPr="00201A12" w:rsidRDefault="001E3D52" w:rsidP="00EF0DEB">
      <w:pPr>
        <w:spacing w:before="120" w:after="120"/>
        <w:ind w:right="720"/>
        <w:jc w:val="both"/>
        <w:rPr>
          <w:sz w:val="24"/>
          <w:szCs w:val="24"/>
        </w:rPr>
      </w:pPr>
      <w:r w:rsidRPr="00201A12">
        <w:rPr>
          <w:sz w:val="24"/>
          <w:szCs w:val="24"/>
        </w:rPr>
        <w:t xml:space="preserve">Table </w:t>
      </w:r>
      <w:r>
        <w:rPr>
          <w:sz w:val="24"/>
          <w:szCs w:val="24"/>
        </w:rPr>
        <w:t xml:space="preserve">4 above </w:t>
      </w:r>
      <w:r w:rsidRPr="00201A12">
        <w:rPr>
          <w:sz w:val="24"/>
          <w:szCs w:val="24"/>
        </w:rPr>
        <w:t>has the following interpretation</w:t>
      </w:r>
      <w:r>
        <w:rPr>
          <w:sz w:val="24"/>
          <w:szCs w:val="24"/>
        </w:rPr>
        <w:t>:</w:t>
      </w:r>
    </w:p>
    <w:p w14:paraId="551897DB" w14:textId="1F2D9E80" w:rsidR="001E3D52" w:rsidRPr="00201A12" w:rsidRDefault="001E3D52" w:rsidP="00EF0DEB">
      <w:pPr>
        <w:numPr>
          <w:ilvl w:val="0"/>
          <w:numId w:val="2"/>
        </w:numPr>
        <w:spacing w:before="120" w:after="120"/>
        <w:contextualSpacing/>
        <w:jc w:val="both"/>
        <w:rPr>
          <w:sz w:val="24"/>
          <w:szCs w:val="24"/>
        </w:rPr>
      </w:pPr>
      <w:r w:rsidRPr="00201A12">
        <w:rPr>
          <w:sz w:val="24"/>
          <w:szCs w:val="24"/>
        </w:rPr>
        <w:t>A person who is extremely greedy but is niggardly will have the highest level of material well-being. [Cell 9]</w:t>
      </w:r>
    </w:p>
    <w:p w14:paraId="2B86A259" w14:textId="77777777" w:rsidR="001E3D52" w:rsidRPr="00201A12" w:rsidRDefault="001E3D52" w:rsidP="00EF0DEB">
      <w:pPr>
        <w:numPr>
          <w:ilvl w:val="0"/>
          <w:numId w:val="2"/>
        </w:numPr>
        <w:spacing w:before="120" w:after="120"/>
        <w:contextualSpacing/>
        <w:jc w:val="both"/>
        <w:rPr>
          <w:sz w:val="24"/>
          <w:szCs w:val="24"/>
        </w:rPr>
      </w:pPr>
      <w:r w:rsidRPr="00201A12">
        <w:rPr>
          <w:sz w:val="24"/>
          <w:szCs w:val="24"/>
        </w:rPr>
        <w:t xml:space="preserve">A person who is moderate in earning </w:t>
      </w:r>
      <w:r>
        <w:rPr>
          <w:sz w:val="24"/>
          <w:szCs w:val="24"/>
        </w:rPr>
        <w:t xml:space="preserve">income </w:t>
      </w:r>
      <w:r w:rsidRPr="00201A12">
        <w:rPr>
          <w:sz w:val="24"/>
          <w:szCs w:val="24"/>
        </w:rPr>
        <w:t>but is niggardly in consumption will have a lower level of material well-being as compared to the one residing in Cell-9 above. [Cell</w:t>
      </w:r>
      <w:r>
        <w:rPr>
          <w:sz w:val="24"/>
          <w:szCs w:val="24"/>
        </w:rPr>
        <w:t xml:space="preserve"> 6</w:t>
      </w:r>
      <w:r w:rsidRPr="00201A12">
        <w:rPr>
          <w:sz w:val="24"/>
          <w:szCs w:val="24"/>
        </w:rPr>
        <w:t>]</w:t>
      </w:r>
    </w:p>
    <w:p w14:paraId="670EF87C" w14:textId="1B265F4D" w:rsidR="001E3D52" w:rsidRPr="00201A12" w:rsidRDefault="001E3D52" w:rsidP="00EF0DEB">
      <w:pPr>
        <w:numPr>
          <w:ilvl w:val="0"/>
          <w:numId w:val="2"/>
        </w:numPr>
        <w:spacing w:before="120" w:after="120"/>
        <w:contextualSpacing/>
        <w:jc w:val="both"/>
        <w:rPr>
          <w:sz w:val="24"/>
          <w:szCs w:val="24"/>
        </w:rPr>
      </w:pPr>
      <w:r>
        <w:rPr>
          <w:sz w:val="24"/>
          <w:szCs w:val="24"/>
        </w:rPr>
        <w:t>A</w:t>
      </w:r>
      <w:r w:rsidRPr="00201A12">
        <w:rPr>
          <w:sz w:val="24"/>
          <w:szCs w:val="24"/>
        </w:rPr>
        <w:t xml:space="preserve"> person who is moderate in earning </w:t>
      </w:r>
      <w:r>
        <w:rPr>
          <w:sz w:val="24"/>
          <w:szCs w:val="24"/>
        </w:rPr>
        <w:t xml:space="preserve">income </w:t>
      </w:r>
      <w:r w:rsidRPr="00201A12">
        <w:rPr>
          <w:sz w:val="24"/>
          <w:szCs w:val="24"/>
        </w:rPr>
        <w:t>and consumption will have moderat</w:t>
      </w:r>
      <w:r>
        <w:rPr>
          <w:sz w:val="24"/>
          <w:szCs w:val="24"/>
        </w:rPr>
        <w:t>e</w:t>
      </w:r>
      <w:r w:rsidRPr="00201A12">
        <w:rPr>
          <w:sz w:val="24"/>
          <w:szCs w:val="24"/>
        </w:rPr>
        <w:t xml:space="preserve"> level of material well-being. [ Cell</w:t>
      </w:r>
      <w:r>
        <w:rPr>
          <w:sz w:val="24"/>
          <w:szCs w:val="24"/>
        </w:rPr>
        <w:t xml:space="preserve"> </w:t>
      </w:r>
      <w:r w:rsidRPr="00201A12">
        <w:rPr>
          <w:sz w:val="24"/>
          <w:szCs w:val="24"/>
        </w:rPr>
        <w:t>5]</w:t>
      </w:r>
    </w:p>
    <w:p w14:paraId="445FAA2D" w14:textId="3BF68752" w:rsidR="001E3D52" w:rsidRDefault="001E3D52" w:rsidP="00EF0DEB">
      <w:pPr>
        <w:numPr>
          <w:ilvl w:val="0"/>
          <w:numId w:val="2"/>
        </w:numPr>
        <w:spacing w:before="120" w:after="120"/>
        <w:contextualSpacing/>
        <w:jc w:val="both"/>
        <w:rPr>
          <w:sz w:val="24"/>
          <w:szCs w:val="24"/>
        </w:rPr>
      </w:pPr>
      <w:r w:rsidRPr="00201A12">
        <w:rPr>
          <w:sz w:val="24"/>
          <w:szCs w:val="24"/>
        </w:rPr>
        <w:t xml:space="preserve">A person who is either unemployed or has no regular income but </w:t>
      </w:r>
      <w:r>
        <w:rPr>
          <w:sz w:val="24"/>
          <w:szCs w:val="24"/>
        </w:rPr>
        <w:t xml:space="preserve">at the same </w:t>
      </w:r>
      <w:r w:rsidRPr="00201A12">
        <w:rPr>
          <w:sz w:val="24"/>
          <w:szCs w:val="24"/>
        </w:rPr>
        <w:t xml:space="preserve">is spend-thrift will have </w:t>
      </w:r>
      <w:r>
        <w:rPr>
          <w:sz w:val="24"/>
          <w:szCs w:val="24"/>
        </w:rPr>
        <w:t xml:space="preserve">the </w:t>
      </w:r>
      <w:r w:rsidRPr="00201A12">
        <w:rPr>
          <w:sz w:val="24"/>
          <w:szCs w:val="24"/>
        </w:rPr>
        <w:t xml:space="preserve">lowest level of material well-being. He or she </w:t>
      </w:r>
      <w:r>
        <w:rPr>
          <w:sz w:val="24"/>
          <w:szCs w:val="24"/>
        </w:rPr>
        <w:t>can</w:t>
      </w:r>
      <w:r w:rsidRPr="00201A12">
        <w:rPr>
          <w:sz w:val="24"/>
          <w:szCs w:val="24"/>
        </w:rPr>
        <w:t xml:space="preserve"> even be indebte</w:t>
      </w:r>
      <w:r>
        <w:rPr>
          <w:sz w:val="24"/>
          <w:szCs w:val="24"/>
        </w:rPr>
        <w:t>d</w:t>
      </w:r>
      <w:r w:rsidRPr="00201A12">
        <w:rPr>
          <w:sz w:val="24"/>
          <w:szCs w:val="24"/>
        </w:rPr>
        <w:t>. [Cell 1]</w:t>
      </w:r>
    </w:p>
    <w:p w14:paraId="2510673A" w14:textId="77AFC554" w:rsidR="001E3D52" w:rsidRDefault="001E3D52" w:rsidP="00EF0DEB">
      <w:pPr>
        <w:numPr>
          <w:ilvl w:val="0"/>
          <w:numId w:val="2"/>
        </w:numPr>
        <w:spacing w:before="120" w:after="120"/>
        <w:contextualSpacing/>
        <w:jc w:val="both"/>
        <w:rPr>
          <w:sz w:val="24"/>
          <w:szCs w:val="24"/>
        </w:rPr>
      </w:pPr>
      <w:r>
        <w:rPr>
          <w:sz w:val="24"/>
          <w:szCs w:val="24"/>
        </w:rPr>
        <w:t xml:space="preserve">Other cells in the Table can be explained likewise. </w:t>
      </w:r>
    </w:p>
    <w:p w14:paraId="2FECC58A" w14:textId="61E9CAAC" w:rsidR="001E3D52" w:rsidRPr="00201A12" w:rsidRDefault="001E3D52" w:rsidP="00AF5510">
      <w:pPr>
        <w:spacing w:before="120" w:after="120"/>
        <w:jc w:val="both"/>
        <w:rPr>
          <w:sz w:val="24"/>
          <w:szCs w:val="24"/>
        </w:rPr>
      </w:pPr>
      <w:r w:rsidRPr="00201A12">
        <w:rPr>
          <w:sz w:val="24"/>
          <w:szCs w:val="24"/>
        </w:rPr>
        <w:t xml:space="preserve">To the above extent, the relationship of greed and niggardliness is obvious and can be perceived intuitively. However, </w:t>
      </w:r>
      <w:r>
        <w:rPr>
          <w:sz w:val="24"/>
          <w:szCs w:val="24"/>
        </w:rPr>
        <w:t xml:space="preserve">it does not make manifest the relationship of each cell with happiness. For understanding that we need to relate the economic behavior with the </w:t>
      </w:r>
      <w:r w:rsidRPr="00201A12">
        <w:rPr>
          <w:sz w:val="24"/>
          <w:szCs w:val="24"/>
        </w:rPr>
        <w:t>spiritual and ethical behavior</w:t>
      </w:r>
      <w:r>
        <w:rPr>
          <w:sz w:val="24"/>
          <w:szCs w:val="24"/>
        </w:rPr>
        <w:t>.</w:t>
      </w:r>
      <w:r w:rsidRPr="00201A12">
        <w:rPr>
          <w:sz w:val="24"/>
          <w:szCs w:val="24"/>
        </w:rPr>
        <w:t xml:space="preserve"> The following discussion attempts to </w:t>
      </w:r>
      <w:r>
        <w:rPr>
          <w:sz w:val="24"/>
          <w:szCs w:val="24"/>
        </w:rPr>
        <w:t xml:space="preserve">do that. </w:t>
      </w:r>
      <w:r w:rsidRPr="00201A12">
        <w:rPr>
          <w:sz w:val="24"/>
          <w:szCs w:val="24"/>
        </w:rPr>
        <w:t xml:space="preserve"> </w:t>
      </w:r>
    </w:p>
    <w:p w14:paraId="7B242380" w14:textId="5DC07785" w:rsidR="001E3D52" w:rsidRDefault="001E3D52" w:rsidP="00AF5510">
      <w:pPr>
        <w:spacing w:before="120" w:after="120"/>
        <w:jc w:val="both"/>
        <w:rPr>
          <w:sz w:val="24"/>
          <w:szCs w:val="24"/>
        </w:rPr>
      </w:pPr>
      <w:r w:rsidRPr="00201A12">
        <w:rPr>
          <w:sz w:val="24"/>
          <w:szCs w:val="24"/>
        </w:rPr>
        <w:t xml:space="preserve">Persons who reside in cell no. 9 </w:t>
      </w:r>
      <w:r>
        <w:rPr>
          <w:sz w:val="24"/>
          <w:szCs w:val="24"/>
        </w:rPr>
        <w:t xml:space="preserve">in Table 4 </w:t>
      </w:r>
      <w:r w:rsidRPr="00201A12">
        <w:rPr>
          <w:sz w:val="24"/>
          <w:szCs w:val="24"/>
        </w:rPr>
        <w:t xml:space="preserve">above would most probably be those who have greed as a normal behavior, </w:t>
      </w:r>
      <w:r>
        <w:rPr>
          <w:sz w:val="24"/>
          <w:szCs w:val="24"/>
        </w:rPr>
        <w:t xml:space="preserve">who are reckless in their material pursuits to the extent of indulging in </w:t>
      </w:r>
      <w:r w:rsidRPr="00201A12">
        <w:rPr>
          <w:sz w:val="24"/>
          <w:szCs w:val="24"/>
        </w:rPr>
        <w:t xml:space="preserve">violation of laws, </w:t>
      </w:r>
      <w:r>
        <w:rPr>
          <w:sz w:val="24"/>
          <w:szCs w:val="24"/>
        </w:rPr>
        <w:t xml:space="preserve">and </w:t>
      </w:r>
      <w:r w:rsidRPr="00201A12">
        <w:rPr>
          <w:sz w:val="24"/>
          <w:szCs w:val="24"/>
        </w:rPr>
        <w:t xml:space="preserve">unethical practices, etc. </w:t>
      </w:r>
      <w:r>
        <w:rPr>
          <w:sz w:val="24"/>
          <w:szCs w:val="24"/>
        </w:rPr>
        <w:t>Since</w:t>
      </w:r>
      <w:r w:rsidRPr="00201A12">
        <w:rPr>
          <w:sz w:val="24"/>
          <w:szCs w:val="24"/>
        </w:rPr>
        <w:t xml:space="preserve"> such person</w:t>
      </w:r>
      <w:r>
        <w:rPr>
          <w:sz w:val="24"/>
          <w:szCs w:val="24"/>
        </w:rPr>
        <w:t>s are</w:t>
      </w:r>
      <w:r w:rsidRPr="00201A12">
        <w:rPr>
          <w:sz w:val="24"/>
          <w:szCs w:val="24"/>
        </w:rPr>
        <w:t xml:space="preserve"> extremely niggardly</w:t>
      </w:r>
      <w:r>
        <w:rPr>
          <w:sz w:val="24"/>
          <w:szCs w:val="24"/>
        </w:rPr>
        <w:t xml:space="preserve"> as well</w:t>
      </w:r>
      <w:r w:rsidRPr="00201A12">
        <w:rPr>
          <w:sz w:val="24"/>
          <w:szCs w:val="24"/>
        </w:rPr>
        <w:t xml:space="preserve">, </w:t>
      </w:r>
      <w:r>
        <w:rPr>
          <w:sz w:val="24"/>
          <w:szCs w:val="24"/>
        </w:rPr>
        <w:t xml:space="preserve">they tend to </w:t>
      </w:r>
      <w:r w:rsidRPr="00201A12">
        <w:rPr>
          <w:sz w:val="24"/>
          <w:szCs w:val="24"/>
        </w:rPr>
        <w:t>neglect</w:t>
      </w:r>
      <w:r>
        <w:rPr>
          <w:sz w:val="24"/>
          <w:szCs w:val="24"/>
        </w:rPr>
        <w:t xml:space="preserve"> personal and social obligations, ignore needs of needy people around them and avoid spending for the community welfare. </w:t>
      </w:r>
      <w:r w:rsidRPr="00201A12">
        <w:rPr>
          <w:sz w:val="24"/>
          <w:szCs w:val="24"/>
        </w:rPr>
        <w:t>The</w:t>
      </w:r>
      <w:r>
        <w:rPr>
          <w:sz w:val="24"/>
          <w:szCs w:val="24"/>
        </w:rPr>
        <w:t>y</w:t>
      </w:r>
      <w:r w:rsidRPr="00201A12">
        <w:rPr>
          <w:sz w:val="24"/>
          <w:szCs w:val="24"/>
        </w:rPr>
        <w:t xml:space="preserve"> </w:t>
      </w:r>
      <w:proofErr w:type="gramStart"/>
      <w:r>
        <w:rPr>
          <w:sz w:val="24"/>
          <w:szCs w:val="24"/>
        </w:rPr>
        <w:t>are able to</w:t>
      </w:r>
      <w:proofErr w:type="gramEnd"/>
      <w:r w:rsidRPr="00201A12">
        <w:rPr>
          <w:sz w:val="24"/>
          <w:szCs w:val="24"/>
        </w:rPr>
        <w:t xml:space="preserve"> accumulat</w:t>
      </w:r>
      <w:r>
        <w:rPr>
          <w:sz w:val="24"/>
          <w:szCs w:val="24"/>
        </w:rPr>
        <w:t xml:space="preserve">e </w:t>
      </w:r>
      <w:r w:rsidRPr="00201A12">
        <w:rPr>
          <w:sz w:val="24"/>
          <w:szCs w:val="24"/>
        </w:rPr>
        <w:t xml:space="preserve">wealth and </w:t>
      </w:r>
      <w:r>
        <w:rPr>
          <w:sz w:val="24"/>
          <w:szCs w:val="24"/>
        </w:rPr>
        <w:t>are</w:t>
      </w:r>
      <w:r w:rsidRPr="00201A12">
        <w:rPr>
          <w:sz w:val="24"/>
          <w:szCs w:val="24"/>
        </w:rPr>
        <w:t xml:space="preserve"> well-</w:t>
      </w:r>
      <w:r>
        <w:rPr>
          <w:sz w:val="24"/>
          <w:szCs w:val="24"/>
        </w:rPr>
        <w:t>off</w:t>
      </w:r>
      <w:r w:rsidRPr="00201A12">
        <w:rPr>
          <w:sz w:val="24"/>
          <w:szCs w:val="24"/>
        </w:rPr>
        <w:t xml:space="preserve">. </w:t>
      </w:r>
      <w:r>
        <w:rPr>
          <w:sz w:val="24"/>
          <w:szCs w:val="24"/>
        </w:rPr>
        <w:t xml:space="preserve">However, they are not likely to be happy people because of denial of various comforts and conveniences to themselves and their families. The Qur’an supports this understanding when it says that niggardliness (or covetousness) leads to unhappiness </w:t>
      </w:r>
      <w:r w:rsidRPr="00FB2CCF">
        <w:rPr>
          <w:sz w:val="24"/>
          <w:szCs w:val="24"/>
        </w:rPr>
        <w:t xml:space="preserve">(Q. 59:9; 64;16; 92:8-10). </w:t>
      </w:r>
    </w:p>
    <w:p w14:paraId="0A3234D6" w14:textId="3A9DA6EA" w:rsidR="001E3D52" w:rsidRDefault="001E3D52" w:rsidP="00FB2CCF">
      <w:pPr>
        <w:jc w:val="both"/>
        <w:rPr>
          <w:sz w:val="24"/>
          <w:szCs w:val="24"/>
        </w:rPr>
      </w:pPr>
      <w:r w:rsidRPr="00201A12">
        <w:rPr>
          <w:sz w:val="24"/>
          <w:szCs w:val="24"/>
        </w:rPr>
        <w:t xml:space="preserve">Another example, for sake of illustration, is </w:t>
      </w:r>
      <w:r>
        <w:rPr>
          <w:sz w:val="24"/>
          <w:szCs w:val="24"/>
        </w:rPr>
        <w:t>of people</w:t>
      </w:r>
      <w:r w:rsidRPr="00201A12">
        <w:rPr>
          <w:sz w:val="24"/>
          <w:szCs w:val="24"/>
        </w:rPr>
        <w:t xml:space="preserve"> in Cell 5</w:t>
      </w:r>
      <w:r>
        <w:rPr>
          <w:sz w:val="24"/>
          <w:szCs w:val="24"/>
        </w:rPr>
        <w:t xml:space="preserve"> in Table 4 above. They are</w:t>
      </w:r>
      <w:r w:rsidRPr="00201A12">
        <w:rPr>
          <w:sz w:val="24"/>
          <w:szCs w:val="24"/>
        </w:rPr>
        <w:t xml:space="preserve"> moderate in acquiring wealth</w:t>
      </w:r>
      <w:r>
        <w:rPr>
          <w:sz w:val="24"/>
          <w:szCs w:val="24"/>
        </w:rPr>
        <w:t xml:space="preserve">, </w:t>
      </w:r>
      <w:r w:rsidRPr="00201A12">
        <w:rPr>
          <w:sz w:val="24"/>
          <w:szCs w:val="24"/>
        </w:rPr>
        <w:t>using only legal and ethical means</w:t>
      </w:r>
      <w:r>
        <w:rPr>
          <w:sz w:val="24"/>
          <w:szCs w:val="24"/>
        </w:rPr>
        <w:t xml:space="preserve"> and spend it moderately. Most probably they would be the happiest of all, since they have comforts and conveniences for their families and themselves, have some savings and are free from debt. </w:t>
      </w:r>
    </w:p>
    <w:p w14:paraId="6395694F" w14:textId="3D929A8B" w:rsidR="001E3D52" w:rsidRPr="00201A12" w:rsidRDefault="001E3D52" w:rsidP="00EE2780">
      <w:pPr>
        <w:jc w:val="both"/>
        <w:rPr>
          <w:sz w:val="24"/>
          <w:szCs w:val="24"/>
        </w:rPr>
      </w:pPr>
      <w:r w:rsidRPr="00201A12">
        <w:rPr>
          <w:sz w:val="24"/>
          <w:szCs w:val="24"/>
        </w:rPr>
        <w:t xml:space="preserve">Another extreme example is </w:t>
      </w:r>
      <w:r>
        <w:rPr>
          <w:sz w:val="24"/>
          <w:szCs w:val="24"/>
        </w:rPr>
        <w:t xml:space="preserve">of </w:t>
      </w:r>
      <w:r w:rsidRPr="00201A12">
        <w:rPr>
          <w:sz w:val="24"/>
          <w:szCs w:val="24"/>
        </w:rPr>
        <w:t>person</w:t>
      </w:r>
      <w:r>
        <w:rPr>
          <w:sz w:val="24"/>
          <w:szCs w:val="24"/>
        </w:rPr>
        <w:t>s</w:t>
      </w:r>
      <w:r w:rsidRPr="00201A12">
        <w:rPr>
          <w:sz w:val="24"/>
          <w:szCs w:val="24"/>
        </w:rPr>
        <w:t xml:space="preserve"> residing in </w:t>
      </w:r>
      <w:r w:rsidRPr="00623B83">
        <w:rPr>
          <w:sz w:val="24"/>
          <w:szCs w:val="24"/>
        </w:rPr>
        <w:t>Cell 1</w:t>
      </w:r>
      <w:r>
        <w:rPr>
          <w:sz w:val="24"/>
          <w:szCs w:val="24"/>
        </w:rPr>
        <w:t xml:space="preserve">. They are </w:t>
      </w:r>
      <w:r w:rsidRPr="00201A12">
        <w:rPr>
          <w:sz w:val="24"/>
          <w:szCs w:val="24"/>
        </w:rPr>
        <w:t xml:space="preserve">either unemployed or </w:t>
      </w:r>
      <w:r>
        <w:rPr>
          <w:sz w:val="24"/>
          <w:szCs w:val="24"/>
        </w:rPr>
        <w:t xml:space="preserve">do not have a </w:t>
      </w:r>
      <w:r w:rsidRPr="00201A12">
        <w:rPr>
          <w:sz w:val="24"/>
          <w:szCs w:val="24"/>
        </w:rPr>
        <w:t>regular income</w:t>
      </w:r>
      <w:r>
        <w:rPr>
          <w:sz w:val="24"/>
          <w:szCs w:val="24"/>
        </w:rPr>
        <w:t xml:space="preserve"> but have a</w:t>
      </w:r>
      <w:r w:rsidRPr="00201A12">
        <w:rPr>
          <w:sz w:val="24"/>
          <w:szCs w:val="24"/>
        </w:rPr>
        <w:t xml:space="preserve"> tendency of wasting whatever resources </w:t>
      </w:r>
      <w:r>
        <w:rPr>
          <w:sz w:val="24"/>
          <w:szCs w:val="24"/>
        </w:rPr>
        <w:t xml:space="preserve">they happen to get. </w:t>
      </w:r>
      <w:r w:rsidRPr="00201A12">
        <w:rPr>
          <w:sz w:val="24"/>
          <w:szCs w:val="24"/>
        </w:rPr>
        <w:t>Such person</w:t>
      </w:r>
      <w:r>
        <w:rPr>
          <w:sz w:val="24"/>
          <w:szCs w:val="24"/>
        </w:rPr>
        <w:t>s</w:t>
      </w:r>
      <w:r w:rsidRPr="00201A12">
        <w:rPr>
          <w:sz w:val="24"/>
          <w:szCs w:val="24"/>
        </w:rPr>
        <w:t xml:space="preserve"> </w:t>
      </w:r>
      <w:r>
        <w:rPr>
          <w:sz w:val="24"/>
          <w:szCs w:val="24"/>
        </w:rPr>
        <w:t>may</w:t>
      </w:r>
      <w:r w:rsidRPr="00201A12">
        <w:rPr>
          <w:sz w:val="24"/>
          <w:szCs w:val="24"/>
        </w:rPr>
        <w:t xml:space="preserve"> </w:t>
      </w:r>
      <w:r>
        <w:rPr>
          <w:sz w:val="24"/>
          <w:szCs w:val="24"/>
        </w:rPr>
        <w:t>find themselves</w:t>
      </w:r>
      <w:r w:rsidRPr="00201A12">
        <w:rPr>
          <w:sz w:val="24"/>
          <w:szCs w:val="24"/>
        </w:rPr>
        <w:t xml:space="preserve"> in perennial debt. </w:t>
      </w:r>
      <w:r>
        <w:rPr>
          <w:sz w:val="24"/>
          <w:szCs w:val="24"/>
        </w:rPr>
        <w:t xml:space="preserve">Most probably, they would be unhappy for lack of comforts and conveniences and being under debt.  </w:t>
      </w:r>
    </w:p>
    <w:p w14:paraId="75F5EFFC" w14:textId="3BB611D8" w:rsidR="001E3D52" w:rsidRPr="00201A12" w:rsidRDefault="001E3D52" w:rsidP="00AF5510">
      <w:pPr>
        <w:spacing w:before="120" w:after="120"/>
        <w:jc w:val="both"/>
        <w:rPr>
          <w:sz w:val="24"/>
          <w:szCs w:val="24"/>
        </w:rPr>
      </w:pPr>
      <w:r w:rsidRPr="00201A12">
        <w:rPr>
          <w:sz w:val="24"/>
          <w:szCs w:val="24"/>
        </w:rPr>
        <w:t xml:space="preserve">Similar </w:t>
      </w:r>
      <w:r>
        <w:rPr>
          <w:sz w:val="24"/>
          <w:szCs w:val="24"/>
        </w:rPr>
        <w:t xml:space="preserve">inferences can be drawn about people living in other cells of </w:t>
      </w:r>
      <w:r w:rsidRPr="00201A12">
        <w:rPr>
          <w:sz w:val="24"/>
          <w:szCs w:val="24"/>
        </w:rPr>
        <w:t xml:space="preserve">Table </w:t>
      </w:r>
      <w:r>
        <w:rPr>
          <w:sz w:val="24"/>
          <w:szCs w:val="24"/>
        </w:rPr>
        <w:t>4</w:t>
      </w:r>
      <w:r w:rsidRPr="00201A12">
        <w:rPr>
          <w:sz w:val="24"/>
          <w:szCs w:val="24"/>
        </w:rPr>
        <w:t xml:space="preserve"> above. The economic behavior of </w:t>
      </w:r>
      <w:r>
        <w:rPr>
          <w:sz w:val="24"/>
          <w:szCs w:val="24"/>
        </w:rPr>
        <w:t>people</w:t>
      </w:r>
      <w:r w:rsidRPr="00201A12">
        <w:rPr>
          <w:sz w:val="24"/>
          <w:szCs w:val="24"/>
        </w:rPr>
        <w:t xml:space="preserve"> has spiritual and ethical dimension</w:t>
      </w:r>
      <w:r>
        <w:rPr>
          <w:sz w:val="24"/>
          <w:szCs w:val="24"/>
        </w:rPr>
        <w:t>s</w:t>
      </w:r>
      <w:r w:rsidRPr="00201A12">
        <w:rPr>
          <w:sz w:val="24"/>
          <w:szCs w:val="24"/>
        </w:rPr>
        <w:t xml:space="preserve"> as well. The wealth may be acquired ethically and spent ethically. Conversely, it could be earned unethically and spent unethically. In-between</w:t>
      </w:r>
      <w:r>
        <w:rPr>
          <w:sz w:val="24"/>
          <w:szCs w:val="24"/>
        </w:rPr>
        <w:t xml:space="preserve">, </w:t>
      </w:r>
      <w:r w:rsidRPr="00201A12">
        <w:rPr>
          <w:sz w:val="24"/>
          <w:szCs w:val="24"/>
        </w:rPr>
        <w:t xml:space="preserve">on both ends (earning and spending), there could be innumerable positions which </w:t>
      </w:r>
      <w:r>
        <w:rPr>
          <w:sz w:val="24"/>
          <w:szCs w:val="24"/>
        </w:rPr>
        <w:t xml:space="preserve">people </w:t>
      </w:r>
      <w:r w:rsidRPr="00201A12">
        <w:rPr>
          <w:sz w:val="24"/>
          <w:szCs w:val="24"/>
        </w:rPr>
        <w:t xml:space="preserve">may opt to </w:t>
      </w:r>
      <w:r>
        <w:rPr>
          <w:sz w:val="24"/>
          <w:szCs w:val="24"/>
        </w:rPr>
        <w:t>take</w:t>
      </w:r>
      <w:r w:rsidRPr="00201A12">
        <w:rPr>
          <w:sz w:val="24"/>
          <w:szCs w:val="24"/>
        </w:rPr>
        <w:t xml:space="preserve">, given </w:t>
      </w:r>
      <w:r>
        <w:rPr>
          <w:sz w:val="24"/>
          <w:szCs w:val="24"/>
        </w:rPr>
        <w:t>their</w:t>
      </w:r>
      <w:r w:rsidRPr="00201A12">
        <w:rPr>
          <w:sz w:val="24"/>
          <w:szCs w:val="24"/>
        </w:rPr>
        <w:t xml:space="preserve"> circumstances</w:t>
      </w:r>
      <w:r>
        <w:rPr>
          <w:sz w:val="24"/>
          <w:szCs w:val="24"/>
        </w:rPr>
        <w:t xml:space="preserve"> and inclinations</w:t>
      </w:r>
      <w:r w:rsidRPr="00201A12">
        <w:rPr>
          <w:sz w:val="24"/>
          <w:szCs w:val="24"/>
        </w:rPr>
        <w:t xml:space="preserve">. The state of happiness is related to </w:t>
      </w:r>
      <w:r>
        <w:rPr>
          <w:sz w:val="24"/>
          <w:szCs w:val="24"/>
        </w:rPr>
        <w:t xml:space="preserve">the desire for acquiring and spending wealth. </w:t>
      </w:r>
      <w:r w:rsidRPr="00201A12">
        <w:rPr>
          <w:sz w:val="24"/>
          <w:szCs w:val="24"/>
        </w:rPr>
        <w:t xml:space="preserve"> </w:t>
      </w:r>
    </w:p>
    <w:p w14:paraId="77049326" w14:textId="3ED2AF5A" w:rsidR="001E3D52" w:rsidRPr="00A56413" w:rsidRDefault="001E3D52" w:rsidP="00AF5510">
      <w:pPr>
        <w:spacing w:before="120" w:after="120"/>
        <w:ind w:right="720"/>
        <w:jc w:val="both"/>
        <w:rPr>
          <w:b/>
          <w:sz w:val="24"/>
          <w:szCs w:val="24"/>
        </w:rPr>
      </w:pPr>
      <w:r w:rsidRPr="00A56413">
        <w:rPr>
          <w:b/>
          <w:sz w:val="24"/>
          <w:szCs w:val="24"/>
        </w:rPr>
        <w:t>Relating Material Well-Being with Happiness</w:t>
      </w:r>
    </w:p>
    <w:p w14:paraId="058E1BB5" w14:textId="65C91702" w:rsidR="001E3D52" w:rsidRPr="00201A12" w:rsidRDefault="001E3D52" w:rsidP="00AF5510">
      <w:pPr>
        <w:spacing w:before="120" w:after="120"/>
        <w:jc w:val="both"/>
        <w:rPr>
          <w:sz w:val="24"/>
          <w:szCs w:val="24"/>
        </w:rPr>
      </w:pPr>
      <w:r w:rsidRPr="00201A12">
        <w:rPr>
          <w:sz w:val="24"/>
          <w:szCs w:val="24"/>
        </w:rPr>
        <w:t xml:space="preserve">A method for relating material well-being with happiness is suggested in Table </w:t>
      </w:r>
      <w:r>
        <w:rPr>
          <w:sz w:val="24"/>
          <w:szCs w:val="24"/>
        </w:rPr>
        <w:t>5</w:t>
      </w:r>
      <w:r w:rsidRPr="00201A12">
        <w:rPr>
          <w:sz w:val="24"/>
          <w:szCs w:val="24"/>
        </w:rPr>
        <w:t xml:space="preserve"> and Chart </w:t>
      </w:r>
      <w:r>
        <w:rPr>
          <w:sz w:val="24"/>
          <w:szCs w:val="24"/>
        </w:rPr>
        <w:t>4</w:t>
      </w:r>
      <w:r w:rsidRPr="00201A12">
        <w:rPr>
          <w:sz w:val="24"/>
          <w:szCs w:val="24"/>
        </w:rPr>
        <w:t xml:space="preserve"> below.</w:t>
      </w:r>
    </w:p>
    <w:p w14:paraId="0F24F9D5" w14:textId="2256F66D" w:rsidR="001E3D52" w:rsidRPr="00201A12" w:rsidRDefault="001E3D52" w:rsidP="00AF5510">
      <w:pPr>
        <w:spacing w:before="120" w:after="120"/>
        <w:jc w:val="both"/>
        <w:rPr>
          <w:sz w:val="24"/>
          <w:szCs w:val="24"/>
        </w:rPr>
      </w:pPr>
      <w:r w:rsidRPr="00201A12">
        <w:rPr>
          <w:sz w:val="24"/>
          <w:szCs w:val="24"/>
        </w:rPr>
        <w:t xml:space="preserve">Using Table </w:t>
      </w:r>
      <w:r>
        <w:rPr>
          <w:sz w:val="24"/>
          <w:szCs w:val="24"/>
        </w:rPr>
        <w:t>4</w:t>
      </w:r>
      <w:r w:rsidRPr="00201A12">
        <w:rPr>
          <w:sz w:val="24"/>
          <w:szCs w:val="24"/>
        </w:rPr>
        <w:t xml:space="preserve"> data, Table </w:t>
      </w:r>
      <w:r>
        <w:rPr>
          <w:sz w:val="24"/>
          <w:szCs w:val="24"/>
        </w:rPr>
        <w:t>5</w:t>
      </w:r>
      <w:r w:rsidRPr="00201A12">
        <w:rPr>
          <w:sz w:val="24"/>
          <w:szCs w:val="24"/>
        </w:rPr>
        <w:t xml:space="preserve"> </w:t>
      </w:r>
      <w:r>
        <w:rPr>
          <w:sz w:val="24"/>
          <w:szCs w:val="24"/>
        </w:rPr>
        <w:t xml:space="preserve">below </w:t>
      </w:r>
      <w:r w:rsidRPr="00201A12">
        <w:rPr>
          <w:sz w:val="24"/>
          <w:szCs w:val="24"/>
        </w:rPr>
        <w:t xml:space="preserve">presents, hypothetical situation of a person under different conditions but relates it to level of his or her happiness. </w:t>
      </w:r>
    </w:p>
    <w:tbl>
      <w:tblPr>
        <w:tblW w:w="5737" w:type="dxa"/>
        <w:tblLook w:val="04A0" w:firstRow="1" w:lastRow="0" w:firstColumn="1" w:lastColumn="0" w:noHBand="0" w:noVBand="1"/>
      </w:tblPr>
      <w:tblGrid>
        <w:gridCol w:w="2104"/>
        <w:gridCol w:w="1821"/>
        <w:gridCol w:w="1812"/>
      </w:tblGrid>
      <w:tr w:rsidR="001E3D52" w:rsidRPr="00201A12" w14:paraId="60AE5A33" w14:textId="77777777" w:rsidTr="008B73D7">
        <w:trPr>
          <w:trHeight w:val="288"/>
        </w:trPr>
        <w:tc>
          <w:tcPr>
            <w:tcW w:w="5737" w:type="dxa"/>
            <w:gridSpan w:val="3"/>
            <w:tcBorders>
              <w:top w:val="nil"/>
              <w:left w:val="nil"/>
              <w:bottom w:val="nil"/>
              <w:right w:val="nil"/>
            </w:tcBorders>
            <w:shd w:val="clear" w:color="auto" w:fill="auto"/>
            <w:noWrap/>
            <w:vAlign w:val="bottom"/>
            <w:hideMark/>
          </w:tcPr>
          <w:p w14:paraId="556252BC" w14:textId="77777777" w:rsidR="001E3D52" w:rsidRDefault="001E3D52" w:rsidP="00A81A3D">
            <w:pPr>
              <w:spacing w:after="0" w:line="240" w:lineRule="auto"/>
              <w:jc w:val="center"/>
              <w:rPr>
                <w:rFonts w:eastAsia="Times New Roman" w:cs="Times New Roman"/>
                <w:b/>
                <w:bCs/>
                <w:sz w:val="24"/>
                <w:szCs w:val="24"/>
              </w:rPr>
            </w:pPr>
            <w:r w:rsidRPr="00A81A3D">
              <w:rPr>
                <w:rFonts w:eastAsia="Times New Roman" w:cs="Times New Roman"/>
                <w:b/>
                <w:bCs/>
                <w:sz w:val="24"/>
                <w:szCs w:val="24"/>
              </w:rPr>
              <w:t>Table 5</w:t>
            </w:r>
          </w:p>
          <w:p w14:paraId="73ECC36D" w14:textId="2B2C165A" w:rsidR="001E3D52" w:rsidRPr="00201A12" w:rsidRDefault="001E3D52" w:rsidP="00A81A3D">
            <w:pPr>
              <w:spacing w:after="0" w:line="240" w:lineRule="auto"/>
              <w:jc w:val="center"/>
              <w:rPr>
                <w:rFonts w:ascii="Times New Roman" w:eastAsia="Times New Roman" w:hAnsi="Times New Roman" w:cs="Times New Roman"/>
                <w:sz w:val="20"/>
                <w:szCs w:val="20"/>
              </w:rPr>
            </w:pPr>
          </w:p>
        </w:tc>
      </w:tr>
      <w:tr w:rsidR="001E3D52" w:rsidRPr="00201A12" w14:paraId="31BA5843" w14:textId="77777777" w:rsidTr="008B73D7">
        <w:trPr>
          <w:trHeight w:val="288"/>
        </w:trPr>
        <w:tc>
          <w:tcPr>
            <w:tcW w:w="5737" w:type="dxa"/>
            <w:gridSpan w:val="3"/>
            <w:tcBorders>
              <w:top w:val="nil"/>
              <w:left w:val="nil"/>
              <w:bottom w:val="nil"/>
              <w:right w:val="nil"/>
            </w:tcBorders>
            <w:shd w:val="clear" w:color="auto" w:fill="auto"/>
            <w:noWrap/>
            <w:vAlign w:val="bottom"/>
          </w:tcPr>
          <w:p w14:paraId="3A31FFB8" w14:textId="77777777" w:rsidR="001E3D52" w:rsidRDefault="001E3D52" w:rsidP="00A81A3D">
            <w:pPr>
              <w:spacing w:after="0" w:line="240" w:lineRule="auto"/>
              <w:jc w:val="center"/>
              <w:rPr>
                <w:rFonts w:eastAsia="Times New Roman" w:cs="Times New Roman"/>
                <w:b/>
                <w:bCs/>
                <w:sz w:val="24"/>
                <w:szCs w:val="24"/>
              </w:rPr>
            </w:pPr>
            <w:r>
              <w:rPr>
                <w:rFonts w:eastAsia="Times New Roman" w:cs="Times New Roman"/>
                <w:b/>
                <w:bCs/>
                <w:sz w:val="24"/>
                <w:szCs w:val="24"/>
              </w:rPr>
              <w:t>Relating Material Well-being with Happiness</w:t>
            </w:r>
          </w:p>
          <w:p w14:paraId="3FCCE001" w14:textId="5071D62B" w:rsidR="001E3D52" w:rsidRPr="00A81A3D" w:rsidRDefault="001E3D52" w:rsidP="00A81A3D">
            <w:pPr>
              <w:spacing w:after="0" w:line="240" w:lineRule="auto"/>
              <w:jc w:val="center"/>
              <w:rPr>
                <w:rFonts w:eastAsia="Times New Roman" w:cs="Times New Roman"/>
                <w:b/>
                <w:bCs/>
                <w:sz w:val="24"/>
                <w:szCs w:val="24"/>
              </w:rPr>
            </w:pPr>
          </w:p>
        </w:tc>
      </w:tr>
      <w:tr w:rsidR="001E3D52" w:rsidRPr="00201A12" w14:paraId="12B8FD57" w14:textId="77777777" w:rsidTr="00832205">
        <w:trPr>
          <w:trHeight w:val="288"/>
        </w:trPr>
        <w:tc>
          <w:tcPr>
            <w:tcW w:w="2104" w:type="dxa"/>
            <w:tcBorders>
              <w:top w:val="nil"/>
              <w:left w:val="nil"/>
              <w:bottom w:val="nil"/>
              <w:right w:val="nil"/>
            </w:tcBorders>
            <w:shd w:val="clear" w:color="auto" w:fill="auto"/>
            <w:noWrap/>
            <w:vAlign w:val="bottom"/>
            <w:hideMark/>
          </w:tcPr>
          <w:p w14:paraId="6A6CFF49" w14:textId="3D948176" w:rsidR="001E3D52" w:rsidRPr="00BA0EB9" w:rsidRDefault="001E3D52" w:rsidP="00832205">
            <w:pPr>
              <w:spacing w:after="0" w:line="240" w:lineRule="auto"/>
              <w:jc w:val="center"/>
              <w:rPr>
                <w:rFonts w:eastAsia="Times New Roman" w:cstheme="minorHAnsi"/>
                <w:b/>
                <w:bCs/>
                <w:sz w:val="20"/>
                <w:szCs w:val="20"/>
              </w:rPr>
            </w:pPr>
            <w:r w:rsidRPr="00BA0EB9">
              <w:rPr>
                <w:rFonts w:eastAsia="Times New Roman" w:cstheme="minorHAnsi"/>
                <w:b/>
                <w:bCs/>
                <w:sz w:val="20"/>
                <w:szCs w:val="20"/>
              </w:rPr>
              <w:t>(1)</w:t>
            </w:r>
          </w:p>
        </w:tc>
        <w:tc>
          <w:tcPr>
            <w:tcW w:w="1821" w:type="dxa"/>
            <w:tcBorders>
              <w:top w:val="nil"/>
              <w:left w:val="nil"/>
              <w:bottom w:val="nil"/>
              <w:right w:val="nil"/>
            </w:tcBorders>
            <w:shd w:val="clear" w:color="auto" w:fill="auto"/>
            <w:noWrap/>
            <w:vAlign w:val="bottom"/>
            <w:hideMark/>
          </w:tcPr>
          <w:p w14:paraId="728A70CD" w14:textId="3611B1C7" w:rsidR="001E3D52" w:rsidRPr="00BA0EB9" w:rsidRDefault="001E3D52" w:rsidP="00832205">
            <w:pPr>
              <w:spacing w:after="0" w:line="240" w:lineRule="auto"/>
              <w:jc w:val="center"/>
              <w:rPr>
                <w:rFonts w:eastAsia="Times New Roman" w:cstheme="minorHAnsi"/>
                <w:b/>
                <w:bCs/>
                <w:sz w:val="20"/>
                <w:szCs w:val="20"/>
              </w:rPr>
            </w:pPr>
            <w:r w:rsidRPr="00BA0EB9">
              <w:rPr>
                <w:rFonts w:eastAsia="Times New Roman" w:cstheme="minorHAnsi"/>
                <w:b/>
                <w:bCs/>
                <w:sz w:val="20"/>
                <w:szCs w:val="20"/>
              </w:rPr>
              <w:t>(2)</w:t>
            </w:r>
          </w:p>
        </w:tc>
        <w:tc>
          <w:tcPr>
            <w:tcW w:w="1812" w:type="dxa"/>
            <w:tcBorders>
              <w:top w:val="nil"/>
              <w:left w:val="nil"/>
              <w:bottom w:val="nil"/>
              <w:right w:val="nil"/>
            </w:tcBorders>
            <w:shd w:val="clear" w:color="auto" w:fill="auto"/>
            <w:noWrap/>
            <w:vAlign w:val="bottom"/>
            <w:hideMark/>
          </w:tcPr>
          <w:p w14:paraId="610F2410" w14:textId="77777777" w:rsidR="001E3D52" w:rsidRDefault="001E3D52" w:rsidP="00832205">
            <w:pPr>
              <w:spacing w:after="0" w:line="240" w:lineRule="auto"/>
              <w:jc w:val="center"/>
              <w:rPr>
                <w:rFonts w:eastAsia="Times New Roman" w:cstheme="minorHAnsi"/>
                <w:b/>
                <w:bCs/>
                <w:sz w:val="20"/>
                <w:szCs w:val="20"/>
              </w:rPr>
            </w:pPr>
            <w:r w:rsidRPr="00BA0EB9">
              <w:rPr>
                <w:rFonts w:eastAsia="Times New Roman" w:cstheme="minorHAnsi"/>
                <w:b/>
                <w:bCs/>
                <w:sz w:val="20"/>
                <w:szCs w:val="20"/>
              </w:rPr>
              <w:t>(3)</w:t>
            </w:r>
          </w:p>
          <w:p w14:paraId="44166E25" w14:textId="380CE08C" w:rsidR="001E3D52" w:rsidRPr="00BA0EB9" w:rsidRDefault="001E3D52" w:rsidP="00832205">
            <w:pPr>
              <w:spacing w:after="0" w:line="240" w:lineRule="auto"/>
              <w:jc w:val="center"/>
              <w:rPr>
                <w:rFonts w:eastAsia="Times New Roman" w:cstheme="minorHAnsi"/>
                <w:b/>
                <w:bCs/>
                <w:sz w:val="20"/>
                <w:szCs w:val="20"/>
              </w:rPr>
            </w:pPr>
          </w:p>
        </w:tc>
      </w:tr>
      <w:tr w:rsidR="001E3D52" w:rsidRPr="00201A12" w14:paraId="5B61DF24" w14:textId="77777777" w:rsidTr="00832205">
        <w:trPr>
          <w:trHeight w:val="288"/>
        </w:trPr>
        <w:tc>
          <w:tcPr>
            <w:tcW w:w="2104" w:type="dxa"/>
            <w:tcBorders>
              <w:top w:val="nil"/>
              <w:left w:val="nil"/>
              <w:bottom w:val="nil"/>
              <w:right w:val="nil"/>
            </w:tcBorders>
            <w:shd w:val="clear" w:color="auto" w:fill="auto"/>
            <w:noWrap/>
            <w:vAlign w:val="bottom"/>
            <w:hideMark/>
          </w:tcPr>
          <w:p w14:paraId="5DDB9C6A" w14:textId="56159C33" w:rsidR="001E3D52" w:rsidRPr="00BA0EB9" w:rsidRDefault="001E3D52" w:rsidP="00EA7EF5">
            <w:pPr>
              <w:spacing w:after="0" w:line="240" w:lineRule="auto"/>
              <w:jc w:val="center"/>
              <w:rPr>
                <w:rFonts w:eastAsia="Times New Roman" w:cs="Calibri"/>
                <w:b/>
                <w:bCs/>
                <w:color w:val="000000"/>
              </w:rPr>
            </w:pPr>
            <w:r w:rsidRPr="00BA0EB9">
              <w:rPr>
                <w:rFonts w:eastAsia="Times New Roman" w:cs="Calibri"/>
                <w:b/>
                <w:bCs/>
                <w:color w:val="000000"/>
              </w:rPr>
              <w:t>Material well-being (MW)</w:t>
            </w:r>
          </w:p>
        </w:tc>
        <w:tc>
          <w:tcPr>
            <w:tcW w:w="1821" w:type="dxa"/>
            <w:tcBorders>
              <w:top w:val="nil"/>
              <w:left w:val="nil"/>
              <w:bottom w:val="nil"/>
              <w:right w:val="nil"/>
            </w:tcBorders>
            <w:shd w:val="clear" w:color="auto" w:fill="auto"/>
            <w:noWrap/>
            <w:vAlign w:val="bottom"/>
            <w:hideMark/>
          </w:tcPr>
          <w:p w14:paraId="4D0C75FC" w14:textId="29E0F412" w:rsidR="001E3D52" w:rsidRPr="00BA0EB9" w:rsidRDefault="001E3D52" w:rsidP="00EA7EF5">
            <w:pPr>
              <w:spacing w:after="0" w:line="240" w:lineRule="auto"/>
              <w:rPr>
                <w:rFonts w:eastAsia="Times New Roman" w:cs="Calibri"/>
                <w:b/>
                <w:bCs/>
                <w:color w:val="000000"/>
              </w:rPr>
            </w:pPr>
            <w:r w:rsidRPr="00BA0EB9">
              <w:rPr>
                <w:rFonts w:eastAsia="Times New Roman" w:cs="Calibri"/>
                <w:b/>
                <w:bCs/>
                <w:color w:val="000000"/>
              </w:rPr>
              <w:t>Happiness (range)</w:t>
            </w:r>
          </w:p>
        </w:tc>
        <w:tc>
          <w:tcPr>
            <w:tcW w:w="1812" w:type="dxa"/>
            <w:tcBorders>
              <w:top w:val="nil"/>
              <w:left w:val="nil"/>
              <w:bottom w:val="nil"/>
              <w:right w:val="nil"/>
            </w:tcBorders>
            <w:shd w:val="clear" w:color="auto" w:fill="auto"/>
            <w:noWrap/>
            <w:vAlign w:val="bottom"/>
            <w:hideMark/>
          </w:tcPr>
          <w:p w14:paraId="72171877" w14:textId="4669CA3A" w:rsidR="001E3D52" w:rsidRPr="00BA0EB9" w:rsidRDefault="001E3D52" w:rsidP="00EA7EF5">
            <w:pPr>
              <w:spacing w:after="0" w:line="240" w:lineRule="auto"/>
              <w:rPr>
                <w:rFonts w:eastAsia="Times New Roman" w:cs="Calibri"/>
                <w:b/>
                <w:bCs/>
                <w:color w:val="000000"/>
              </w:rPr>
            </w:pPr>
            <w:r w:rsidRPr="00BA0EB9">
              <w:rPr>
                <w:rFonts w:eastAsia="Times New Roman" w:cs="Calibri"/>
                <w:b/>
                <w:bCs/>
                <w:color w:val="000000"/>
              </w:rPr>
              <w:t>Happiness (mean)</w:t>
            </w:r>
          </w:p>
        </w:tc>
      </w:tr>
      <w:tr w:rsidR="001E3D52" w:rsidRPr="00201A12" w14:paraId="78494429" w14:textId="77777777" w:rsidTr="00832205">
        <w:trPr>
          <w:trHeight w:val="288"/>
        </w:trPr>
        <w:tc>
          <w:tcPr>
            <w:tcW w:w="2104" w:type="dxa"/>
            <w:tcBorders>
              <w:top w:val="nil"/>
              <w:left w:val="nil"/>
              <w:bottom w:val="nil"/>
              <w:right w:val="nil"/>
            </w:tcBorders>
            <w:shd w:val="clear" w:color="auto" w:fill="auto"/>
            <w:noWrap/>
            <w:vAlign w:val="bottom"/>
            <w:hideMark/>
          </w:tcPr>
          <w:p w14:paraId="54BA4B48"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9</w:t>
            </w:r>
          </w:p>
        </w:tc>
        <w:tc>
          <w:tcPr>
            <w:tcW w:w="1821" w:type="dxa"/>
            <w:tcBorders>
              <w:top w:val="nil"/>
              <w:left w:val="nil"/>
              <w:bottom w:val="nil"/>
              <w:right w:val="nil"/>
            </w:tcBorders>
            <w:shd w:val="clear" w:color="auto" w:fill="auto"/>
            <w:noWrap/>
            <w:vAlign w:val="bottom"/>
            <w:hideMark/>
          </w:tcPr>
          <w:p w14:paraId="09E6F5E1"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3-3</w:t>
            </w:r>
          </w:p>
        </w:tc>
        <w:tc>
          <w:tcPr>
            <w:tcW w:w="1812" w:type="dxa"/>
            <w:tcBorders>
              <w:top w:val="nil"/>
              <w:left w:val="nil"/>
              <w:bottom w:val="nil"/>
              <w:right w:val="nil"/>
            </w:tcBorders>
            <w:shd w:val="clear" w:color="auto" w:fill="auto"/>
            <w:noWrap/>
            <w:vAlign w:val="bottom"/>
            <w:hideMark/>
          </w:tcPr>
          <w:p w14:paraId="7C7381B7"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3.0</w:t>
            </w:r>
          </w:p>
        </w:tc>
      </w:tr>
      <w:tr w:rsidR="001E3D52" w:rsidRPr="00201A12" w14:paraId="69FB5E6E" w14:textId="77777777" w:rsidTr="00832205">
        <w:trPr>
          <w:trHeight w:val="288"/>
        </w:trPr>
        <w:tc>
          <w:tcPr>
            <w:tcW w:w="2104" w:type="dxa"/>
            <w:tcBorders>
              <w:top w:val="nil"/>
              <w:left w:val="nil"/>
              <w:bottom w:val="nil"/>
              <w:right w:val="nil"/>
            </w:tcBorders>
            <w:shd w:val="clear" w:color="auto" w:fill="auto"/>
            <w:noWrap/>
            <w:vAlign w:val="bottom"/>
            <w:hideMark/>
          </w:tcPr>
          <w:p w14:paraId="2DC8DD85"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8</w:t>
            </w:r>
          </w:p>
        </w:tc>
        <w:tc>
          <w:tcPr>
            <w:tcW w:w="1821" w:type="dxa"/>
            <w:tcBorders>
              <w:top w:val="nil"/>
              <w:left w:val="nil"/>
              <w:bottom w:val="nil"/>
              <w:right w:val="nil"/>
            </w:tcBorders>
            <w:shd w:val="clear" w:color="auto" w:fill="auto"/>
            <w:noWrap/>
            <w:vAlign w:val="bottom"/>
            <w:hideMark/>
          </w:tcPr>
          <w:p w14:paraId="0DE6FE47"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4-3</w:t>
            </w:r>
          </w:p>
        </w:tc>
        <w:tc>
          <w:tcPr>
            <w:tcW w:w="1812" w:type="dxa"/>
            <w:tcBorders>
              <w:top w:val="nil"/>
              <w:left w:val="nil"/>
              <w:bottom w:val="nil"/>
              <w:right w:val="nil"/>
            </w:tcBorders>
            <w:shd w:val="clear" w:color="auto" w:fill="auto"/>
            <w:noWrap/>
            <w:vAlign w:val="bottom"/>
            <w:hideMark/>
          </w:tcPr>
          <w:p w14:paraId="71B59DCA"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3.5</w:t>
            </w:r>
          </w:p>
        </w:tc>
      </w:tr>
      <w:tr w:rsidR="001E3D52" w:rsidRPr="00201A12" w14:paraId="60508D26" w14:textId="77777777" w:rsidTr="00832205">
        <w:trPr>
          <w:trHeight w:val="288"/>
        </w:trPr>
        <w:tc>
          <w:tcPr>
            <w:tcW w:w="2104" w:type="dxa"/>
            <w:tcBorders>
              <w:top w:val="nil"/>
              <w:left w:val="nil"/>
              <w:bottom w:val="nil"/>
              <w:right w:val="nil"/>
            </w:tcBorders>
            <w:shd w:val="clear" w:color="auto" w:fill="auto"/>
            <w:noWrap/>
            <w:vAlign w:val="bottom"/>
            <w:hideMark/>
          </w:tcPr>
          <w:p w14:paraId="6B628C6F"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7</w:t>
            </w:r>
          </w:p>
        </w:tc>
        <w:tc>
          <w:tcPr>
            <w:tcW w:w="1821" w:type="dxa"/>
            <w:tcBorders>
              <w:top w:val="nil"/>
              <w:left w:val="nil"/>
              <w:bottom w:val="nil"/>
              <w:right w:val="nil"/>
            </w:tcBorders>
            <w:shd w:val="clear" w:color="auto" w:fill="auto"/>
            <w:noWrap/>
            <w:vAlign w:val="bottom"/>
            <w:hideMark/>
          </w:tcPr>
          <w:p w14:paraId="3EB25C6F"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4-4</w:t>
            </w:r>
          </w:p>
        </w:tc>
        <w:tc>
          <w:tcPr>
            <w:tcW w:w="1812" w:type="dxa"/>
            <w:tcBorders>
              <w:top w:val="nil"/>
              <w:left w:val="nil"/>
              <w:bottom w:val="nil"/>
              <w:right w:val="nil"/>
            </w:tcBorders>
            <w:shd w:val="clear" w:color="auto" w:fill="auto"/>
            <w:noWrap/>
            <w:vAlign w:val="bottom"/>
            <w:hideMark/>
          </w:tcPr>
          <w:p w14:paraId="5B90ED8F"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4.0</w:t>
            </w:r>
          </w:p>
        </w:tc>
      </w:tr>
      <w:tr w:rsidR="001E3D52" w:rsidRPr="00201A12" w14:paraId="09CD9DE1" w14:textId="77777777" w:rsidTr="00832205">
        <w:trPr>
          <w:trHeight w:val="288"/>
        </w:trPr>
        <w:tc>
          <w:tcPr>
            <w:tcW w:w="2104" w:type="dxa"/>
            <w:tcBorders>
              <w:top w:val="nil"/>
              <w:left w:val="nil"/>
              <w:bottom w:val="nil"/>
              <w:right w:val="nil"/>
            </w:tcBorders>
            <w:shd w:val="clear" w:color="auto" w:fill="auto"/>
            <w:noWrap/>
            <w:vAlign w:val="bottom"/>
            <w:hideMark/>
          </w:tcPr>
          <w:p w14:paraId="0D43DF79"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6</w:t>
            </w:r>
          </w:p>
        </w:tc>
        <w:tc>
          <w:tcPr>
            <w:tcW w:w="1821" w:type="dxa"/>
            <w:tcBorders>
              <w:top w:val="nil"/>
              <w:left w:val="nil"/>
              <w:bottom w:val="nil"/>
              <w:right w:val="nil"/>
            </w:tcBorders>
            <w:shd w:val="clear" w:color="auto" w:fill="auto"/>
            <w:noWrap/>
            <w:vAlign w:val="bottom"/>
            <w:hideMark/>
          </w:tcPr>
          <w:p w14:paraId="7FE0D150"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5-4</w:t>
            </w:r>
          </w:p>
        </w:tc>
        <w:tc>
          <w:tcPr>
            <w:tcW w:w="1812" w:type="dxa"/>
            <w:tcBorders>
              <w:top w:val="nil"/>
              <w:left w:val="nil"/>
              <w:bottom w:val="nil"/>
              <w:right w:val="nil"/>
            </w:tcBorders>
            <w:shd w:val="clear" w:color="auto" w:fill="auto"/>
            <w:noWrap/>
            <w:vAlign w:val="bottom"/>
            <w:hideMark/>
          </w:tcPr>
          <w:p w14:paraId="6ECAD848"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4.5</w:t>
            </w:r>
          </w:p>
        </w:tc>
      </w:tr>
      <w:tr w:rsidR="001E3D52" w:rsidRPr="00201A12" w14:paraId="5D8278EC" w14:textId="77777777" w:rsidTr="00832205">
        <w:trPr>
          <w:trHeight w:val="288"/>
        </w:trPr>
        <w:tc>
          <w:tcPr>
            <w:tcW w:w="2104" w:type="dxa"/>
            <w:tcBorders>
              <w:top w:val="nil"/>
              <w:left w:val="nil"/>
              <w:bottom w:val="nil"/>
              <w:right w:val="nil"/>
            </w:tcBorders>
            <w:shd w:val="clear" w:color="auto" w:fill="auto"/>
            <w:noWrap/>
            <w:vAlign w:val="bottom"/>
            <w:hideMark/>
          </w:tcPr>
          <w:p w14:paraId="302E6E4C"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5</w:t>
            </w:r>
          </w:p>
        </w:tc>
        <w:tc>
          <w:tcPr>
            <w:tcW w:w="1821" w:type="dxa"/>
            <w:tcBorders>
              <w:top w:val="nil"/>
              <w:left w:val="nil"/>
              <w:bottom w:val="nil"/>
              <w:right w:val="nil"/>
            </w:tcBorders>
            <w:shd w:val="clear" w:color="auto" w:fill="auto"/>
            <w:noWrap/>
            <w:vAlign w:val="bottom"/>
            <w:hideMark/>
          </w:tcPr>
          <w:p w14:paraId="004A1DE0"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6-4</w:t>
            </w:r>
          </w:p>
        </w:tc>
        <w:tc>
          <w:tcPr>
            <w:tcW w:w="1812" w:type="dxa"/>
            <w:tcBorders>
              <w:top w:val="nil"/>
              <w:left w:val="nil"/>
              <w:bottom w:val="nil"/>
              <w:right w:val="nil"/>
            </w:tcBorders>
            <w:shd w:val="clear" w:color="auto" w:fill="auto"/>
            <w:noWrap/>
            <w:vAlign w:val="bottom"/>
            <w:hideMark/>
          </w:tcPr>
          <w:p w14:paraId="3668B9B2"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5.0</w:t>
            </w:r>
          </w:p>
        </w:tc>
      </w:tr>
      <w:tr w:rsidR="001E3D52" w:rsidRPr="00201A12" w14:paraId="5629400D" w14:textId="77777777" w:rsidTr="00832205">
        <w:trPr>
          <w:trHeight w:val="288"/>
        </w:trPr>
        <w:tc>
          <w:tcPr>
            <w:tcW w:w="2104" w:type="dxa"/>
            <w:tcBorders>
              <w:top w:val="nil"/>
              <w:left w:val="nil"/>
              <w:bottom w:val="nil"/>
              <w:right w:val="nil"/>
            </w:tcBorders>
            <w:shd w:val="clear" w:color="auto" w:fill="auto"/>
            <w:noWrap/>
            <w:vAlign w:val="bottom"/>
            <w:hideMark/>
          </w:tcPr>
          <w:p w14:paraId="7165DFD5"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4</w:t>
            </w:r>
          </w:p>
        </w:tc>
        <w:tc>
          <w:tcPr>
            <w:tcW w:w="1821" w:type="dxa"/>
            <w:tcBorders>
              <w:top w:val="nil"/>
              <w:left w:val="nil"/>
              <w:bottom w:val="nil"/>
              <w:right w:val="nil"/>
            </w:tcBorders>
            <w:shd w:val="clear" w:color="auto" w:fill="auto"/>
            <w:noWrap/>
            <w:vAlign w:val="bottom"/>
            <w:hideMark/>
          </w:tcPr>
          <w:p w14:paraId="6C48D002"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3-5</w:t>
            </w:r>
          </w:p>
        </w:tc>
        <w:tc>
          <w:tcPr>
            <w:tcW w:w="1812" w:type="dxa"/>
            <w:tcBorders>
              <w:top w:val="nil"/>
              <w:left w:val="nil"/>
              <w:bottom w:val="nil"/>
              <w:right w:val="nil"/>
            </w:tcBorders>
            <w:shd w:val="clear" w:color="auto" w:fill="auto"/>
            <w:noWrap/>
            <w:vAlign w:val="bottom"/>
            <w:hideMark/>
          </w:tcPr>
          <w:p w14:paraId="4060D0A4"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4.0</w:t>
            </w:r>
          </w:p>
        </w:tc>
      </w:tr>
      <w:tr w:rsidR="001E3D52" w:rsidRPr="00201A12" w14:paraId="64124611" w14:textId="77777777" w:rsidTr="00832205">
        <w:trPr>
          <w:trHeight w:val="288"/>
        </w:trPr>
        <w:tc>
          <w:tcPr>
            <w:tcW w:w="2104" w:type="dxa"/>
            <w:tcBorders>
              <w:top w:val="nil"/>
              <w:left w:val="nil"/>
              <w:bottom w:val="nil"/>
              <w:right w:val="nil"/>
            </w:tcBorders>
            <w:shd w:val="clear" w:color="auto" w:fill="auto"/>
            <w:noWrap/>
            <w:vAlign w:val="bottom"/>
            <w:hideMark/>
          </w:tcPr>
          <w:p w14:paraId="078B2511"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3</w:t>
            </w:r>
          </w:p>
        </w:tc>
        <w:tc>
          <w:tcPr>
            <w:tcW w:w="1821" w:type="dxa"/>
            <w:tcBorders>
              <w:top w:val="nil"/>
              <w:left w:val="nil"/>
              <w:bottom w:val="nil"/>
              <w:right w:val="nil"/>
            </w:tcBorders>
            <w:shd w:val="clear" w:color="auto" w:fill="auto"/>
            <w:noWrap/>
            <w:vAlign w:val="bottom"/>
            <w:hideMark/>
          </w:tcPr>
          <w:p w14:paraId="0019B7B3"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2-3</w:t>
            </w:r>
          </w:p>
        </w:tc>
        <w:tc>
          <w:tcPr>
            <w:tcW w:w="1812" w:type="dxa"/>
            <w:tcBorders>
              <w:top w:val="nil"/>
              <w:left w:val="nil"/>
              <w:bottom w:val="nil"/>
              <w:right w:val="nil"/>
            </w:tcBorders>
            <w:shd w:val="clear" w:color="auto" w:fill="auto"/>
            <w:noWrap/>
            <w:vAlign w:val="bottom"/>
            <w:hideMark/>
          </w:tcPr>
          <w:p w14:paraId="75A8FC2E"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2.5</w:t>
            </w:r>
          </w:p>
        </w:tc>
      </w:tr>
      <w:tr w:rsidR="001E3D52" w:rsidRPr="00201A12" w14:paraId="6F558813" w14:textId="77777777" w:rsidTr="00832205">
        <w:trPr>
          <w:trHeight w:val="288"/>
        </w:trPr>
        <w:tc>
          <w:tcPr>
            <w:tcW w:w="2104" w:type="dxa"/>
            <w:tcBorders>
              <w:top w:val="nil"/>
              <w:left w:val="nil"/>
              <w:bottom w:val="nil"/>
              <w:right w:val="nil"/>
            </w:tcBorders>
            <w:shd w:val="clear" w:color="auto" w:fill="auto"/>
            <w:noWrap/>
            <w:vAlign w:val="bottom"/>
            <w:hideMark/>
          </w:tcPr>
          <w:p w14:paraId="2C16F79B"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2</w:t>
            </w:r>
          </w:p>
        </w:tc>
        <w:tc>
          <w:tcPr>
            <w:tcW w:w="1821" w:type="dxa"/>
            <w:tcBorders>
              <w:top w:val="nil"/>
              <w:left w:val="nil"/>
              <w:bottom w:val="nil"/>
              <w:right w:val="nil"/>
            </w:tcBorders>
            <w:shd w:val="clear" w:color="auto" w:fill="auto"/>
            <w:noWrap/>
            <w:vAlign w:val="bottom"/>
            <w:hideMark/>
          </w:tcPr>
          <w:p w14:paraId="0825D1B3"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1-2</w:t>
            </w:r>
          </w:p>
        </w:tc>
        <w:tc>
          <w:tcPr>
            <w:tcW w:w="1812" w:type="dxa"/>
            <w:tcBorders>
              <w:top w:val="nil"/>
              <w:left w:val="nil"/>
              <w:bottom w:val="nil"/>
              <w:right w:val="nil"/>
            </w:tcBorders>
            <w:shd w:val="clear" w:color="auto" w:fill="auto"/>
            <w:noWrap/>
            <w:vAlign w:val="bottom"/>
            <w:hideMark/>
          </w:tcPr>
          <w:p w14:paraId="2DEA7215"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1.5</w:t>
            </w:r>
          </w:p>
        </w:tc>
      </w:tr>
      <w:tr w:rsidR="001E3D52" w:rsidRPr="00201A12" w14:paraId="15BB63F7" w14:textId="77777777" w:rsidTr="00832205">
        <w:trPr>
          <w:trHeight w:val="288"/>
        </w:trPr>
        <w:tc>
          <w:tcPr>
            <w:tcW w:w="2104" w:type="dxa"/>
            <w:tcBorders>
              <w:top w:val="nil"/>
              <w:left w:val="nil"/>
              <w:bottom w:val="nil"/>
              <w:right w:val="nil"/>
            </w:tcBorders>
            <w:shd w:val="clear" w:color="auto" w:fill="auto"/>
            <w:noWrap/>
            <w:vAlign w:val="bottom"/>
            <w:hideMark/>
          </w:tcPr>
          <w:p w14:paraId="5272F0BA"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1</w:t>
            </w:r>
          </w:p>
        </w:tc>
        <w:tc>
          <w:tcPr>
            <w:tcW w:w="1821" w:type="dxa"/>
            <w:tcBorders>
              <w:top w:val="nil"/>
              <w:left w:val="nil"/>
              <w:bottom w:val="nil"/>
              <w:right w:val="nil"/>
            </w:tcBorders>
            <w:shd w:val="clear" w:color="auto" w:fill="auto"/>
            <w:noWrap/>
            <w:vAlign w:val="bottom"/>
            <w:hideMark/>
          </w:tcPr>
          <w:p w14:paraId="1E89E9A3" w14:textId="77777777" w:rsidR="001E3D52" w:rsidRPr="00201A12" w:rsidRDefault="001E3D52" w:rsidP="00EA7EF5">
            <w:pPr>
              <w:spacing w:after="0" w:line="240" w:lineRule="auto"/>
              <w:rPr>
                <w:rFonts w:eastAsia="Times New Roman" w:cs="Calibri"/>
                <w:color w:val="000000"/>
              </w:rPr>
            </w:pPr>
            <w:r w:rsidRPr="00201A12">
              <w:rPr>
                <w:rFonts w:eastAsia="Times New Roman" w:cs="Calibri"/>
                <w:color w:val="000000"/>
              </w:rPr>
              <w:t>0-1</w:t>
            </w:r>
          </w:p>
        </w:tc>
        <w:tc>
          <w:tcPr>
            <w:tcW w:w="1812" w:type="dxa"/>
            <w:tcBorders>
              <w:top w:val="nil"/>
              <w:left w:val="nil"/>
              <w:bottom w:val="nil"/>
              <w:right w:val="nil"/>
            </w:tcBorders>
            <w:shd w:val="clear" w:color="auto" w:fill="auto"/>
            <w:noWrap/>
            <w:vAlign w:val="bottom"/>
            <w:hideMark/>
          </w:tcPr>
          <w:p w14:paraId="2BD4D26E" w14:textId="77777777" w:rsidR="001E3D52" w:rsidRPr="00201A12" w:rsidRDefault="001E3D52" w:rsidP="00EA7EF5">
            <w:pPr>
              <w:spacing w:after="0" w:line="240" w:lineRule="auto"/>
              <w:jc w:val="center"/>
              <w:rPr>
                <w:rFonts w:eastAsia="Times New Roman" w:cs="Calibri"/>
                <w:color w:val="000000"/>
              </w:rPr>
            </w:pPr>
            <w:r w:rsidRPr="00201A12">
              <w:rPr>
                <w:rFonts w:eastAsia="Times New Roman" w:cs="Calibri"/>
                <w:color w:val="000000"/>
              </w:rPr>
              <w:t>0.5</w:t>
            </w:r>
          </w:p>
        </w:tc>
      </w:tr>
    </w:tbl>
    <w:p w14:paraId="23782E0B" w14:textId="48655CCF" w:rsidR="00A81A3D" w:rsidRPr="00201A12" w:rsidRDefault="001E3D52" w:rsidP="00AF5510">
      <w:pPr>
        <w:spacing w:before="120" w:after="120" w:line="240" w:lineRule="auto"/>
        <w:jc w:val="both"/>
        <w:rPr>
          <w:sz w:val="24"/>
          <w:szCs w:val="24"/>
        </w:rPr>
      </w:pPr>
      <w:r>
        <w:rPr>
          <w:sz w:val="24"/>
          <w:szCs w:val="24"/>
        </w:rPr>
        <w:t xml:space="preserve">Table 5, </w:t>
      </w:r>
      <w:r w:rsidRPr="00201A12">
        <w:rPr>
          <w:sz w:val="24"/>
          <w:szCs w:val="24"/>
        </w:rPr>
        <w:t xml:space="preserve">Column 1 (MW) </w:t>
      </w:r>
      <w:r w:rsidRPr="000F1005">
        <w:rPr>
          <w:sz w:val="24"/>
          <w:szCs w:val="24"/>
        </w:rPr>
        <w:t xml:space="preserve">plots values of material well-being from Table 4 above. </w:t>
      </w:r>
      <w:r w:rsidRPr="00201A12">
        <w:rPr>
          <w:sz w:val="24"/>
          <w:szCs w:val="24"/>
        </w:rPr>
        <w:t>Column 2 gives a range of values for happiness</w:t>
      </w:r>
      <w:r>
        <w:rPr>
          <w:sz w:val="24"/>
          <w:szCs w:val="24"/>
        </w:rPr>
        <w:t>, assumed but intuitively based on Table 4 values</w:t>
      </w:r>
      <w:r w:rsidRPr="00201A12">
        <w:rPr>
          <w:sz w:val="24"/>
          <w:szCs w:val="24"/>
        </w:rPr>
        <w:t xml:space="preserve">. For example, when the value for MW is 1, the person is supposed to have a happiness level that varies from 0-1. The assumption is that such a person is materially worse off; is either unemployed or is under debt. </w:t>
      </w:r>
      <w:r>
        <w:rPr>
          <w:sz w:val="24"/>
          <w:szCs w:val="24"/>
        </w:rPr>
        <w:t>His or her</w:t>
      </w:r>
      <w:r w:rsidRPr="00201A12">
        <w:rPr>
          <w:sz w:val="24"/>
          <w:szCs w:val="24"/>
        </w:rPr>
        <w:t xml:space="preserve"> consumption level is also low. Such a person is supposed to have the lowe</w:t>
      </w:r>
      <w:r>
        <w:rPr>
          <w:sz w:val="24"/>
          <w:szCs w:val="24"/>
        </w:rPr>
        <w:t>st</w:t>
      </w:r>
      <w:r w:rsidRPr="00201A12">
        <w:rPr>
          <w:sz w:val="24"/>
          <w:szCs w:val="24"/>
        </w:rPr>
        <w:t xml:space="preserve"> levels of happiness. A person whose level of MW is 5 also has the </w:t>
      </w:r>
      <w:r>
        <w:rPr>
          <w:sz w:val="24"/>
          <w:szCs w:val="24"/>
        </w:rPr>
        <w:t xml:space="preserve">highest </w:t>
      </w:r>
      <w:r w:rsidRPr="00201A12">
        <w:rPr>
          <w:sz w:val="24"/>
          <w:szCs w:val="24"/>
        </w:rPr>
        <w:t xml:space="preserve">level of happiness as 5. The assumption is that such a person is striving at moderate level for </w:t>
      </w:r>
      <w:r>
        <w:rPr>
          <w:sz w:val="24"/>
          <w:szCs w:val="24"/>
        </w:rPr>
        <w:t>his</w:t>
      </w:r>
      <w:r w:rsidRPr="00201A12">
        <w:rPr>
          <w:sz w:val="24"/>
          <w:szCs w:val="24"/>
        </w:rPr>
        <w:t xml:space="preserve"> </w:t>
      </w:r>
      <w:r>
        <w:rPr>
          <w:sz w:val="24"/>
          <w:szCs w:val="24"/>
        </w:rPr>
        <w:t xml:space="preserve">or her </w:t>
      </w:r>
      <w:r w:rsidRPr="00201A12">
        <w:rPr>
          <w:sz w:val="24"/>
          <w:szCs w:val="24"/>
        </w:rPr>
        <w:t xml:space="preserve">livelihood and is also spending moderately on </w:t>
      </w:r>
      <w:r>
        <w:rPr>
          <w:sz w:val="24"/>
          <w:szCs w:val="24"/>
        </w:rPr>
        <w:t xml:space="preserve">personal and </w:t>
      </w:r>
      <w:r w:rsidRPr="00201A12">
        <w:rPr>
          <w:sz w:val="24"/>
          <w:szCs w:val="24"/>
        </w:rPr>
        <w:t xml:space="preserve">social </w:t>
      </w:r>
      <w:r>
        <w:rPr>
          <w:sz w:val="24"/>
          <w:szCs w:val="24"/>
        </w:rPr>
        <w:t xml:space="preserve">needs. </w:t>
      </w:r>
      <w:r w:rsidRPr="00201A12">
        <w:rPr>
          <w:sz w:val="24"/>
          <w:szCs w:val="24"/>
        </w:rPr>
        <w:t>Such a person is supposed to be in a happ</w:t>
      </w:r>
      <w:r>
        <w:rPr>
          <w:sz w:val="24"/>
          <w:szCs w:val="24"/>
        </w:rPr>
        <w:t>y</w:t>
      </w:r>
      <w:r w:rsidRPr="00201A12">
        <w:rPr>
          <w:sz w:val="24"/>
          <w:szCs w:val="24"/>
        </w:rPr>
        <w:t xml:space="preserve"> state, finding time for own self as well </w:t>
      </w:r>
      <w:r>
        <w:rPr>
          <w:sz w:val="24"/>
          <w:szCs w:val="24"/>
        </w:rPr>
        <w:t xml:space="preserve">as for </w:t>
      </w:r>
      <w:r w:rsidRPr="00201A12">
        <w:rPr>
          <w:sz w:val="24"/>
          <w:szCs w:val="24"/>
        </w:rPr>
        <w:t>others</w:t>
      </w:r>
      <w:r>
        <w:rPr>
          <w:sz w:val="24"/>
          <w:szCs w:val="24"/>
        </w:rPr>
        <w:t xml:space="preserve"> besides economic pursuits.</w:t>
      </w:r>
      <w:r w:rsidRPr="00201A12">
        <w:rPr>
          <w:sz w:val="24"/>
          <w:szCs w:val="24"/>
        </w:rPr>
        <w:t xml:space="preserve"> However, as the material well-being moves to level 9, the person is supposed to be in a relatively less happy mode since he </w:t>
      </w:r>
      <w:r>
        <w:rPr>
          <w:sz w:val="24"/>
          <w:szCs w:val="24"/>
        </w:rPr>
        <w:t xml:space="preserve">or she </w:t>
      </w:r>
      <w:r w:rsidRPr="00201A12">
        <w:rPr>
          <w:sz w:val="24"/>
          <w:szCs w:val="24"/>
        </w:rPr>
        <w:t xml:space="preserve">would not be able to spare time and resources for </w:t>
      </w:r>
      <w:r>
        <w:rPr>
          <w:sz w:val="24"/>
          <w:szCs w:val="24"/>
        </w:rPr>
        <w:t>own self</w:t>
      </w:r>
      <w:r w:rsidRPr="00201A12">
        <w:rPr>
          <w:sz w:val="24"/>
          <w:szCs w:val="24"/>
        </w:rPr>
        <w:t xml:space="preserve">, family as well as others. He </w:t>
      </w:r>
      <w:r>
        <w:rPr>
          <w:sz w:val="24"/>
          <w:szCs w:val="24"/>
        </w:rPr>
        <w:t xml:space="preserve">or she </w:t>
      </w:r>
      <w:r w:rsidRPr="00201A12">
        <w:rPr>
          <w:sz w:val="24"/>
          <w:szCs w:val="24"/>
        </w:rPr>
        <w:t xml:space="preserve">is only accumulating wealth. Materially, </w:t>
      </w:r>
      <w:r>
        <w:rPr>
          <w:sz w:val="24"/>
          <w:szCs w:val="24"/>
        </w:rPr>
        <w:t>such a person</w:t>
      </w:r>
      <w:r w:rsidRPr="00201A12">
        <w:rPr>
          <w:sz w:val="24"/>
          <w:szCs w:val="24"/>
        </w:rPr>
        <w:t xml:space="preserve"> will be at the highest level. It is assumed that happiness ensues from other factors as well. Thus, happiness level </w:t>
      </w:r>
      <w:r>
        <w:rPr>
          <w:sz w:val="24"/>
          <w:szCs w:val="24"/>
        </w:rPr>
        <w:t xml:space="preserve">of this person </w:t>
      </w:r>
      <w:r w:rsidRPr="00201A12">
        <w:rPr>
          <w:sz w:val="24"/>
          <w:szCs w:val="24"/>
        </w:rPr>
        <w:t>will go down</w:t>
      </w:r>
      <w:r>
        <w:rPr>
          <w:rStyle w:val="EndnoteReference"/>
          <w:sz w:val="24"/>
          <w:szCs w:val="24"/>
        </w:rPr>
        <w:endnoteReference w:id="15"/>
      </w:r>
      <w:r w:rsidRPr="00201A12">
        <w:rPr>
          <w:sz w:val="24"/>
          <w:szCs w:val="24"/>
        </w:rPr>
        <w:t>.</w:t>
      </w:r>
    </w:p>
    <w:p w14:paraId="75A13CB1" w14:textId="4E8545B3" w:rsidR="00B84670" w:rsidRDefault="00A81A3D" w:rsidP="00EE2780">
      <w:pPr>
        <w:spacing w:after="0" w:line="240" w:lineRule="auto"/>
        <w:jc w:val="both"/>
        <w:rPr>
          <w:sz w:val="24"/>
          <w:szCs w:val="24"/>
        </w:rPr>
      </w:pPr>
      <w:r>
        <w:rPr>
          <w:sz w:val="24"/>
          <w:szCs w:val="24"/>
        </w:rPr>
        <w:t xml:space="preserve">Table </w:t>
      </w:r>
      <w:r w:rsidR="00E13060">
        <w:rPr>
          <w:sz w:val="24"/>
          <w:szCs w:val="24"/>
        </w:rPr>
        <w:t>5</w:t>
      </w:r>
      <w:r>
        <w:rPr>
          <w:sz w:val="24"/>
          <w:szCs w:val="24"/>
        </w:rPr>
        <w:t xml:space="preserve">, </w:t>
      </w:r>
      <w:r w:rsidRPr="00201A12">
        <w:rPr>
          <w:sz w:val="24"/>
          <w:szCs w:val="24"/>
        </w:rPr>
        <w:t>Column 3 gives mean value of the level of happiness, by dividing the range value</w:t>
      </w:r>
      <w:r w:rsidR="00EC1AAC">
        <w:rPr>
          <w:sz w:val="24"/>
          <w:szCs w:val="24"/>
        </w:rPr>
        <w:t xml:space="preserve">s in </w:t>
      </w:r>
      <w:r w:rsidR="00BA0EB9">
        <w:rPr>
          <w:sz w:val="24"/>
          <w:szCs w:val="24"/>
        </w:rPr>
        <w:t>C</w:t>
      </w:r>
      <w:r w:rsidR="00EC1AAC">
        <w:rPr>
          <w:sz w:val="24"/>
          <w:szCs w:val="24"/>
        </w:rPr>
        <w:t>olumn 2</w:t>
      </w:r>
      <w:r w:rsidRPr="00201A12">
        <w:rPr>
          <w:sz w:val="24"/>
          <w:szCs w:val="24"/>
        </w:rPr>
        <w:t xml:space="preserve"> by 2. Plotting the data in the Table </w:t>
      </w:r>
      <w:r w:rsidR="00E13060">
        <w:rPr>
          <w:sz w:val="24"/>
          <w:szCs w:val="24"/>
        </w:rPr>
        <w:t>5</w:t>
      </w:r>
      <w:r w:rsidRPr="00201A12">
        <w:rPr>
          <w:sz w:val="24"/>
          <w:szCs w:val="24"/>
        </w:rPr>
        <w:t xml:space="preserve">, gives chart </w:t>
      </w:r>
      <w:r w:rsidR="00E13060">
        <w:rPr>
          <w:sz w:val="24"/>
          <w:szCs w:val="24"/>
        </w:rPr>
        <w:t>4</w:t>
      </w:r>
      <w:r w:rsidRPr="00201A12">
        <w:rPr>
          <w:sz w:val="24"/>
          <w:szCs w:val="24"/>
        </w:rPr>
        <w:t xml:space="preserve"> </w:t>
      </w:r>
      <w:r w:rsidR="00E13060">
        <w:rPr>
          <w:sz w:val="24"/>
          <w:szCs w:val="24"/>
        </w:rPr>
        <w:t xml:space="preserve">below </w:t>
      </w:r>
      <w:r w:rsidRPr="00201A12">
        <w:rPr>
          <w:sz w:val="24"/>
          <w:szCs w:val="24"/>
        </w:rPr>
        <w:t>which shows a curve that relates material well-being with happiness.</w:t>
      </w:r>
      <w:r w:rsidR="006022B2">
        <w:rPr>
          <w:sz w:val="24"/>
          <w:szCs w:val="24"/>
        </w:rPr>
        <w:t xml:space="preserve"> </w:t>
      </w:r>
      <w:r w:rsidR="00EE2780">
        <w:rPr>
          <w:sz w:val="24"/>
          <w:szCs w:val="24"/>
        </w:rPr>
        <w:t xml:space="preserve">It is clear from this explanation that </w:t>
      </w:r>
      <w:r w:rsidR="006022B2">
        <w:rPr>
          <w:sz w:val="24"/>
          <w:szCs w:val="24"/>
        </w:rPr>
        <w:t xml:space="preserve">the moderation in earning income and consumption leads to the highest level of happiness. </w:t>
      </w:r>
    </w:p>
    <w:p w14:paraId="26FC55E2" w14:textId="77777777" w:rsidR="00327C86" w:rsidRDefault="00327C86" w:rsidP="00EE2780">
      <w:pPr>
        <w:spacing w:after="0" w:line="240" w:lineRule="auto"/>
        <w:jc w:val="both"/>
        <w:rPr>
          <w:sz w:val="24"/>
          <w:szCs w:val="24"/>
        </w:rPr>
      </w:pPr>
    </w:p>
    <w:p w14:paraId="42E3CBDD" w14:textId="77777777" w:rsidR="006022B2" w:rsidRDefault="006022B2">
      <w:pPr>
        <w:spacing w:after="0" w:line="240" w:lineRule="auto"/>
        <w:rPr>
          <w:sz w:val="24"/>
          <w:szCs w:val="24"/>
        </w:rPr>
      </w:pPr>
    </w:p>
    <w:p w14:paraId="1C6CC117" w14:textId="6B626AEF" w:rsidR="00B84670" w:rsidRDefault="00B74774">
      <w:pPr>
        <w:spacing w:after="0" w:line="240" w:lineRule="auto"/>
        <w:rPr>
          <w:sz w:val="24"/>
          <w:szCs w:val="24"/>
        </w:rPr>
      </w:pPr>
      <w:r>
        <w:rPr>
          <w:b/>
          <w:bCs/>
          <w:noProof/>
          <w:sz w:val="24"/>
          <w:szCs w:val="24"/>
        </w:rPr>
        <mc:AlternateContent>
          <mc:Choice Requires="wps">
            <w:drawing>
              <wp:anchor distT="0" distB="0" distL="114300" distR="114300" simplePos="0" relativeHeight="251666432" behindDoc="0" locked="0" layoutInCell="1" allowOverlap="1" wp14:anchorId="39AD508E" wp14:editId="2B79C5B8">
                <wp:simplePos x="0" y="0"/>
                <wp:positionH relativeFrom="column">
                  <wp:posOffset>1075056</wp:posOffset>
                </wp:positionH>
                <wp:positionV relativeFrom="paragraph">
                  <wp:posOffset>71755</wp:posOffset>
                </wp:positionV>
                <wp:extent cx="45719" cy="3486150"/>
                <wp:effectExtent l="19050" t="19050" r="31115" b="19050"/>
                <wp:wrapNone/>
                <wp:docPr id="15" name="Arrow: Up 15"/>
                <wp:cNvGraphicFramePr/>
                <a:graphic xmlns:a="http://schemas.openxmlformats.org/drawingml/2006/main">
                  <a:graphicData uri="http://schemas.microsoft.com/office/word/2010/wordprocessingShape">
                    <wps:wsp>
                      <wps:cNvSpPr/>
                      <wps:spPr>
                        <a:xfrm>
                          <a:off x="0" y="0"/>
                          <a:ext cx="45719" cy="3486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B68E5" id="Arrow: Up 15" o:spid="_x0000_s1026" type="#_x0000_t68" style="position:absolute;margin-left:84.65pt;margin-top:5.65pt;width:3.6pt;height:2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" adj="142" fillcolor="#4472c4 [3204]" strokecolor="#1f3763 [1604]" strokeweight="1pt"/>
            </w:pict>
          </mc:Fallback>
        </mc:AlternateContent>
      </w:r>
      <w:r w:rsidR="002E5BB0" w:rsidRPr="002E5BB0">
        <w:rPr>
          <w:b/>
          <w:bCs/>
          <w:sz w:val="24"/>
          <w:szCs w:val="24"/>
        </w:rPr>
        <w:t>Material well-being</w:t>
      </w:r>
      <w:r w:rsidR="006022B2">
        <w:rPr>
          <w:noProof/>
        </w:rPr>
        <w:drawing>
          <wp:inline distT="0" distB="0" distL="0" distR="0" wp14:anchorId="7A8784CF" wp14:editId="398F0839">
            <wp:extent cx="4572000" cy="3762374"/>
            <wp:effectExtent l="0" t="0" r="0" b="10160"/>
            <wp:docPr id="4" name="Chart 4">
              <a:extLst xmlns:a="http://schemas.openxmlformats.org/drawingml/2006/main">
                <a:ext uri="{FF2B5EF4-FFF2-40B4-BE49-F238E27FC236}">
                  <a16:creationId xmlns:a16="http://schemas.microsoft.com/office/drawing/2014/main" id="{87E6DB68-2B0B-495B-A12E-6B69BC542A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623422" w14:textId="12B35EC3" w:rsidR="00327C86" w:rsidRPr="002E5BB0" w:rsidRDefault="002E5BB0" w:rsidP="002E5BB0">
      <w:pPr>
        <w:ind w:right="720"/>
        <w:jc w:val="center"/>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064710BF" wp14:editId="58272F27">
                <wp:simplePos x="0" y="0"/>
                <wp:positionH relativeFrom="column">
                  <wp:posOffset>1393825</wp:posOffset>
                </wp:positionH>
                <wp:positionV relativeFrom="paragraph">
                  <wp:posOffset>224790</wp:posOffset>
                </wp:positionV>
                <wp:extent cx="4356100" cy="82550"/>
                <wp:effectExtent l="0" t="19050" r="44450" b="31750"/>
                <wp:wrapNone/>
                <wp:docPr id="11" name="Arrow: Right 11"/>
                <wp:cNvGraphicFramePr/>
                <a:graphic xmlns:a="http://schemas.openxmlformats.org/drawingml/2006/main">
                  <a:graphicData uri="http://schemas.microsoft.com/office/word/2010/wordprocessingShape">
                    <wps:wsp>
                      <wps:cNvSpPr/>
                      <wps:spPr>
                        <a:xfrm>
                          <a:off x="0" y="0"/>
                          <a:ext cx="4356100" cy="82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6F27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09.75pt;margin-top:17.7pt;width:343pt;height: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" adj="21395" fillcolor="#4472c4 [3204]" strokecolor="#1f3763 [1604]" strokeweight="1pt"/>
            </w:pict>
          </mc:Fallback>
        </mc:AlternateContent>
      </w:r>
      <w:r w:rsidRPr="002E5BB0">
        <w:rPr>
          <w:b/>
          <w:bCs/>
          <w:sz w:val="24"/>
          <w:szCs w:val="24"/>
        </w:rPr>
        <w:t>Happiness</w:t>
      </w:r>
    </w:p>
    <w:p w14:paraId="39C6E1E1" w14:textId="77777777" w:rsidR="002E5BB0" w:rsidRDefault="002E5BB0" w:rsidP="001A5F17">
      <w:pPr>
        <w:ind w:right="720"/>
        <w:jc w:val="both"/>
        <w:rPr>
          <w:sz w:val="24"/>
          <w:szCs w:val="24"/>
        </w:rPr>
      </w:pPr>
    </w:p>
    <w:p w14:paraId="71DD97B5" w14:textId="77777777" w:rsidR="002E5BB0" w:rsidRDefault="002E5BB0" w:rsidP="001A5F17">
      <w:pPr>
        <w:ind w:right="720"/>
        <w:jc w:val="both"/>
        <w:rPr>
          <w:sz w:val="24"/>
          <w:szCs w:val="24"/>
        </w:rPr>
      </w:pPr>
    </w:p>
    <w:p w14:paraId="52670912" w14:textId="1DD43AB9" w:rsidR="001A5F17" w:rsidRPr="000F1005" w:rsidRDefault="001A5F17" w:rsidP="001A5F17">
      <w:pPr>
        <w:ind w:right="720"/>
        <w:jc w:val="both"/>
        <w:rPr>
          <w:sz w:val="24"/>
          <w:szCs w:val="24"/>
        </w:rPr>
      </w:pPr>
      <w:r w:rsidRPr="00AE5480">
        <w:rPr>
          <w:sz w:val="24"/>
          <w:szCs w:val="24"/>
        </w:rPr>
        <w:t xml:space="preserve">This is a crude method of showing relationship of material well-being with happiness. </w:t>
      </w:r>
      <w:r w:rsidR="00B84670" w:rsidRPr="00AE5480">
        <w:rPr>
          <w:sz w:val="24"/>
          <w:szCs w:val="24"/>
        </w:rPr>
        <w:t xml:space="preserve">However, it indicates how various dimensions of consumer behavior are related to happiness. </w:t>
      </w:r>
      <w:r w:rsidR="00EE2780" w:rsidRPr="00AE5480">
        <w:rPr>
          <w:sz w:val="24"/>
          <w:szCs w:val="24"/>
        </w:rPr>
        <w:t xml:space="preserve">The conclusion is supported by the Qur’an which relates happiness to both material and non-material factors such as ethical and spiritual behavior (Q. 13;29; 22:77;  23:1-9; 24:31; 28:37; </w:t>
      </w:r>
      <w:r w:rsidR="00327C86" w:rsidRPr="00AE5480">
        <w:rPr>
          <w:sz w:val="24"/>
          <w:szCs w:val="24"/>
        </w:rPr>
        <w:t xml:space="preserve">30:38; </w:t>
      </w:r>
      <w:r w:rsidR="00EE2780" w:rsidRPr="00AE5480">
        <w:rPr>
          <w:sz w:val="24"/>
          <w:szCs w:val="24"/>
        </w:rPr>
        <w:t>31:1-5; 64:16; 65:2-3; 91:9-10</w:t>
      </w:r>
      <w:r w:rsidR="00AA3572" w:rsidRPr="00AE5480">
        <w:rPr>
          <w:sz w:val="24"/>
          <w:szCs w:val="24"/>
        </w:rPr>
        <w:t xml:space="preserve">). </w:t>
      </w:r>
      <w:r w:rsidR="00B84670" w:rsidRPr="00AE5480">
        <w:rPr>
          <w:sz w:val="24"/>
          <w:szCs w:val="24"/>
        </w:rPr>
        <w:t xml:space="preserve">It corresponds with </w:t>
      </w:r>
      <w:r w:rsidR="00F52D18" w:rsidRPr="00AE5480">
        <w:rPr>
          <w:sz w:val="24"/>
          <w:szCs w:val="24"/>
        </w:rPr>
        <w:t>s</w:t>
      </w:r>
      <w:r w:rsidR="00B84670" w:rsidRPr="00AE5480">
        <w:rPr>
          <w:sz w:val="24"/>
          <w:szCs w:val="24"/>
        </w:rPr>
        <w:t xml:space="preserve">tudies in economics which conclude that moderation in consumption brings greater happiness </w:t>
      </w:r>
      <w:r w:rsidR="00B84670">
        <w:rPr>
          <w:sz w:val="24"/>
          <w:szCs w:val="24"/>
        </w:rPr>
        <w:t>(e.g.,</w:t>
      </w:r>
      <w:r w:rsidR="0033764F">
        <w:rPr>
          <w:sz w:val="24"/>
          <w:szCs w:val="24"/>
        </w:rPr>
        <w:t xml:space="preserve"> </w:t>
      </w:r>
      <w:r w:rsidR="0033764F" w:rsidRPr="00AE5480">
        <w:rPr>
          <w:sz w:val="24"/>
          <w:szCs w:val="24"/>
        </w:rPr>
        <w:t>Hamm 201</w:t>
      </w:r>
      <w:r w:rsidR="00AF5510" w:rsidRPr="00AE5480">
        <w:rPr>
          <w:sz w:val="24"/>
          <w:szCs w:val="24"/>
        </w:rPr>
        <w:t>7</w:t>
      </w:r>
      <w:r w:rsidR="0033764F" w:rsidRPr="00AE5480">
        <w:rPr>
          <w:sz w:val="24"/>
          <w:szCs w:val="24"/>
        </w:rPr>
        <w:t xml:space="preserve">; </w:t>
      </w:r>
      <w:r w:rsidR="00B84670" w:rsidRPr="00AE5480">
        <w:rPr>
          <w:sz w:val="24"/>
          <w:szCs w:val="24"/>
        </w:rPr>
        <w:t>Hamm 2018-a</w:t>
      </w:r>
      <w:r w:rsidR="00B84670">
        <w:rPr>
          <w:sz w:val="24"/>
          <w:szCs w:val="24"/>
        </w:rPr>
        <w:t>)</w:t>
      </w:r>
      <w:r w:rsidR="000F1005">
        <w:rPr>
          <w:sz w:val="24"/>
          <w:szCs w:val="24"/>
        </w:rPr>
        <w:t>.</w:t>
      </w:r>
    </w:p>
    <w:p w14:paraId="7C968B0B" w14:textId="43800FBE" w:rsidR="00CC42FA" w:rsidRDefault="008B73D7" w:rsidP="00AF5510">
      <w:pPr>
        <w:pStyle w:val="ListParagraph"/>
        <w:numPr>
          <w:ilvl w:val="0"/>
          <w:numId w:val="13"/>
        </w:numPr>
        <w:shd w:val="clear" w:color="auto" w:fill="FFFFFF"/>
        <w:spacing w:before="120" w:after="120" w:line="240" w:lineRule="auto"/>
        <w:outlineLvl w:val="2"/>
        <w:rPr>
          <w:rFonts w:cstheme="minorHAnsi"/>
          <w:b/>
          <w:bCs/>
          <w:sz w:val="28"/>
          <w:szCs w:val="28"/>
        </w:rPr>
      </w:pPr>
      <w:r w:rsidRPr="008B73D7">
        <w:rPr>
          <w:rFonts w:cstheme="minorHAnsi"/>
          <w:b/>
          <w:bCs/>
          <w:sz w:val="28"/>
          <w:szCs w:val="28"/>
        </w:rPr>
        <w:t xml:space="preserve">Summary of </w:t>
      </w:r>
      <w:r w:rsidR="00A84C41">
        <w:rPr>
          <w:rFonts w:cstheme="minorHAnsi"/>
          <w:b/>
          <w:bCs/>
          <w:sz w:val="28"/>
          <w:szCs w:val="28"/>
        </w:rPr>
        <w:t xml:space="preserve">the </w:t>
      </w:r>
      <w:r w:rsidRPr="008B73D7">
        <w:rPr>
          <w:rFonts w:cstheme="minorHAnsi"/>
          <w:b/>
          <w:bCs/>
          <w:sz w:val="28"/>
          <w:szCs w:val="28"/>
        </w:rPr>
        <w:t>Main Conclusions</w:t>
      </w:r>
    </w:p>
    <w:p w14:paraId="26B4F24F" w14:textId="5D1E3D52" w:rsidR="00921F91" w:rsidRDefault="008B73D7" w:rsidP="00AF5510">
      <w:pPr>
        <w:shd w:val="clear" w:color="auto" w:fill="FFFFFF"/>
        <w:spacing w:before="120" w:after="120" w:line="240" w:lineRule="auto"/>
        <w:jc w:val="both"/>
        <w:outlineLvl w:val="2"/>
        <w:rPr>
          <w:rFonts w:cstheme="minorHAnsi"/>
          <w:sz w:val="24"/>
          <w:szCs w:val="24"/>
        </w:rPr>
      </w:pPr>
      <w:r>
        <w:rPr>
          <w:rFonts w:cstheme="minorHAnsi"/>
          <w:sz w:val="24"/>
          <w:szCs w:val="24"/>
        </w:rPr>
        <w:t xml:space="preserve">The paper studies consumer behavior </w:t>
      </w:r>
      <w:r w:rsidR="00EC1AAC">
        <w:rPr>
          <w:rFonts w:cstheme="minorHAnsi"/>
          <w:sz w:val="24"/>
          <w:szCs w:val="24"/>
        </w:rPr>
        <w:t>and</w:t>
      </w:r>
      <w:r>
        <w:rPr>
          <w:rFonts w:cstheme="minorHAnsi"/>
          <w:sz w:val="24"/>
          <w:szCs w:val="24"/>
        </w:rPr>
        <w:t xml:space="preserve"> </w:t>
      </w:r>
      <w:r w:rsidR="00DD1B5A">
        <w:rPr>
          <w:rFonts w:cstheme="minorHAnsi"/>
          <w:sz w:val="24"/>
          <w:szCs w:val="24"/>
        </w:rPr>
        <w:t>integrates</w:t>
      </w:r>
      <w:r w:rsidR="00EC1AAC">
        <w:rPr>
          <w:rFonts w:cstheme="minorHAnsi"/>
          <w:sz w:val="24"/>
          <w:szCs w:val="24"/>
        </w:rPr>
        <w:t xml:space="preserve"> </w:t>
      </w:r>
      <w:r>
        <w:rPr>
          <w:rFonts w:cstheme="minorHAnsi"/>
          <w:sz w:val="24"/>
          <w:szCs w:val="24"/>
        </w:rPr>
        <w:t xml:space="preserve">it </w:t>
      </w:r>
      <w:r w:rsidR="00F90640">
        <w:rPr>
          <w:rFonts w:cstheme="minorHAnsi"/>
          <w:sz w:val="24"/>
          <w:szCs w:val="24"/>
        </w:rPr>
        <w:t xml:space="preserve">with </w:t>
      </w:r>
      <w:r w:rsidR="00DD1B5A">
        <w:rPr>
          <w:rFonts w:cstheme="minorHAnsi"/>
          <w:sz w:val="24"/>
          <w:szCs w:val="24"/>
        </w:rPr>
        <w:t xml:space="preserve">insights from the primary sources of Islam. </w:t>
      </w:r>
      <w:r>
        <w:rPr>
          <w:rFonts w:cstheme="minorHAnsi"/>
          <w:sz w:val="24"/>
          <w:szCs w:val="24"/>
        </w:rPr>
        <w:t xml:space="preserve">Standard economic theory assumes that a rational consumer always tries to maximize utility. The paper argues that </w:t>
      </w:r>
      <w:r w:rsidR="00CB24ED">
        <w:rPr>
          <w:rFonts w:cstheme="minorHAnsi"/>
          <w:sz w:val="24"/>
          <w:szCs w:val="24"/>
        </w:rPr>
        <w:t xml:space="preserve">consumption has four dimensions: </w:t>
      </w:r>
      <w:r w:rsidR="00CB24ED" w:rsidRPr="00F90640">
        <w:rPr>
          <w:rFonts w:cstheme="minorHAnsi"/>
          <w:i/>
          <w:iCs/>
          <w:sz w:val="24"/>
          <w:szCs w:val="24"/>
        </w:rPr>
        <w:t>moderation, extravagance, waste</w:t>
      </w:r>
      <w:r w:rsidR="00B041AC">
        <w:rPr>
          <w:rFonts w:cstheme="minorHAnsi"/>
          <w:i/>
          <w:iCs/>
          <w:sz w:val="24"/>
          <w:szCs w:val="24"/>
        </w:rPr>
        <w:t>,</w:t>
      </w:r>
      <w:r w:rsidR="00CB24ED" w:rsidRPr="00F90640">
        <w:rPr>
          <w:rFonts w:cstheme="minorHAnsi"/>
          <w:i/>
          <w:iCs/>
          <w:sz w:val="24"/>
          <w:szCs w:val="24"/>
        </w:rPr>
        <w:t xml:space="preserve"> </w:t>
      </w:r>
      <w:r w:rsidR="00CB24ED" w:rsidRPr="00F90640">
        <w:rPr>
          <w:rFonts w:cstheme="minorHAnsi"/>
          <w:sz w:val="24"/>
          <w:szCs w:val="24"/>
        </w:rPr>
        <w:t>and</w:t>
      </w:r>
      <w:r w:rsidR="00CB24ED" w:rsidRPr="00F90640">
        <w:rPr>
          <w:rFonts w:cstheme="minorHAnsi"/>
          <w:i/>
          <w:iCs/>
          <w:sz w:val="24"/>
          <w:szCs w:val="24"/>
        </w:rPr>
        <w:t xml:space="preserve"> niggardliness</w:t>
      </w:r>
      <w:r w:rsidR="00CB24ED">
        <w:rPr>
          <w:rFonts w:cstheme="minorHAnsi"/>
          <w:sz w:val="24"/>
          <w:szCs w:val="24"/>
        </w:rPr>
        <w:t xml:space="preserve">. Even </w:t>
      </w:r>
      <w:r w:rsidR="00F90640">
        <w:rPr>
          <w:rFonts w:cstheme="minorHAnsi"/>
          <w:sz w:val="24"/>
          <w:szCs w:val="24"/>
        </w:rPr>
        <w:t xml:space="preserve">when </w:t>
      </w:r>
      <w:r w:rsidR="00CB24ED">
        <w:rPr>
          <w:rFonts w:cstheme="minorHAnsi"/>
          <w:sz w:val="24"/>
          <w:szCs w:val="24"/>
        </w:rPr>
        <w:t xml:space="preserve">a consumer is maximizing utility, he or she is functioning within </w:t>
      </w:r>
      <w:r w:rsidR="00F90640">
        <w:rPr>
          <w:rFonts w:cstheme="minorHAnsi"/>
          <w:sz w:val="24"/>
          <w:szCs w:val="24"/>
        </w:rPr>
        <w:t xml:space="preserve">the framework of </w:t>
      </w:r>
      <w:r w:rsidR="00CB24ED">
        <w:rPr>
          <w:rFonts w:cstheme="minorHAnsi"/>
          <w:sz w:val="24"/>
          <w:szCs w:val="24"/>
        </w:rPr>
        <w:t xml:space="preserve">one of these dimensions. </w:t>
      </w:r>
    </w:p>
    <w:p w14:paraId="449D4EF0" w14:textId="30D25407" w:rsidR="00921F91" w:rsidRDefault="00CB24ED" w:rsidP="00AF5510">
      <w:pPr>
        <w:shd w:val="clear" w:color="auto" w:fill="FFFFFF"/>
        <w:spacing w:before="120" w:after="120" w:line="240" w:lineRule="auto"/>
        <w:jc w:val="both"/>
        <w:outlineLvl w:val="2"/>
        <w:rPr>
          <w:rFonts w:cstheme="minorHAnsi"/>
          <w:sz w:val="24"/>
          <w:szCs w:val="24"/>
        </w:rPr>
      </w:pPr>
      <w:r>
        <w:rPr>
          <w:rFonts w:cstheme="minorHAnsi"/>
          <w:sz w:val="24"/>
          <w:szCs w:val="24"/>
        </w:rPr>
        <w:t>Since each society consists of various social strata, the dimensions of consumption as enumerated above also have different meaning</w:t>
      </w:r>
      <w:r w:rsidR="00921F91">
        <w:rPr>
          <w:rFonts w:cstheme="minorHAnsi"/>
          <w:sz w:val="24"/>
          <w:szCs w:val="24"/>
        </w:rPr>
        <w:t>s</w:t>
      </w:r>
      <w:r w:rsidR="008B73D7">
        <w:rPr>
          <w:rFonts w:cstheme="minorHAnsi"/>
          <w:sz w:val="24"/>
          <w:szCs w:val="24"/>
        </w:rPr>
        <w:t xml:space="preserve"> </w:t>
      </w:r>
      <w:r>
        <w:rPr>
          <w:rFonts w:cstheme="minorHAnsi"/>
          <w:sz w:val="24"/>
          <w:szCs w:val="24"/>
        </w:rPr>
        <w:t xml:space="preserve">in each stratum. </w:t>
      </w:r>
      <w:r w:rsidR="00E37834">
        <w:rPr>
          <w:rFonts w:cstheme="minorHAnsi"/>
          <w:sz w:val="24"/>
          <w:szCs w:val="24"/>
        </w:rPr>
        <w:t>A</w:t>
      </w:r>
      <w:r>
        <w:rPr>
          <w:rFonts w:cstheme="minorHAnsi"/>
          <w:sz w:val="24"/>
          <w:szCs w:val="24"/>
        </w:rPr>
        <w:t xml:space="preserve"> consumption level that is </w:t>
      </w:r>
      <w:r w:rsidR="00921F91">
        <w:rPr>
          <w:rFonts w:cstheme="minorHAnsi"/>
          <w:sz w:val="24"/>
          <w:szCs w:val="24"/>
        </w:rPr>
        <w:t xml:space="preserve">considered </w:t>
      </w:r>
      <w:r>
        <w:rPr>
          <w:rFonts w:cstheme="minorHAnsi"/>
          <w:sz w:val="24"/>
          <w:szCs w:val="24"/>
        </w:rPr>
        <w:t>extravagant in one social stratum may be perceived as necessity in another</w:t>
      </w:r>
      <w:r w:rsidR="00DD1B5A">
        <w:rPr>
          <w:rFonts w:cstheme="minorHAnsi"/>
          <w:sz w:val="24"/>
          <w:szCs w:val="24"/>
        </w:rPr>
        <w:t>. T</w:t>
      </w:r>
      <w:r>
        <w:rPr>
          <w:rFonts w:cstheme="minorHAnsi"/>
          <w:sz w:val="24"/>
          <w:szCs w:val="24"/>
        </w:rPr>
        <w:t xml:space="preserve">herefore, these four dimensions would </w:t>
      </w:r>
      <w:r w:rsidR="00921F91">
        <w:rPr>
          <w:rFonts w:cstheme="minorHAnsi"/>
          <w:sz w:val="24"/>
          <w:szCs w:val="24"/>
        </w:rPr>
        <w:t>not have one unique definition for the whole economy. Instead, they would have</w:t>
      </w:r>
      <w:r>
        <w:rPr>
          <w:rFonts w:cstheme="minorHAnsi"/>
          <w:sz w:val="24"/>
          <w:szCs w:val="24"/>
        </w:rPr>
        <w:t xml:space="preserve"> </w:t>
      </w:r>
      <w:r w:rsidR="00921F91">
        <w:rPr>
          <w:rFonts w:cstheme="minorHAnsi"/>
          <w:sz w:val="24"/>
          <w:szCs w:val="24"/>
        </w:rPr>
        <w:t xml:space="preserve">different </w:t>
      </w:r>
      <w:r>
        <w:rPr>
          <w:rFonts w:cstheme="minorHAnsi"/>
          <w:sz w:val="24"/>
          <w:szCs w:val="24"/>
        </w:rPr>
        <w:t xml:space="preserve">definitions </w:t>
      </w:r>
      <w:r w:rsidR="00921F91">
        <w:rPr>
          <w:rFonts w:cstheme="minorHAnsi"/>
          <w:sz w:val="24"/>
          <w:szCs w:val="24"/>
        </w:rPr>
        <w:t xml:space="preserve">relevant to </w:t>
      </w:r>
      <w:r>
        <w:rPr>
          <w:rFonts w:cstheme="minorHAnsi"/>
          <w:sz w:val="24"/>
          <w:szCs w:val="24"/>
        </w:rPr>
        <w:t xml:space="preserve">each social stratum. </w:t>
      </w:r>
    </w:p>
    <w:p w14:paraId="6CE877D7" w14:textId="7E2890BA" w:rsidR="008B73D7" w:rsidRDefault="00CB24ED" w:rsidP="00AF5510">
      <w:pPr>
        <w:shd w:val="clear" w:color="auto" w:fill="FFFFFF"/>
        <w:spacing w:before="120" w:after="120" w:line="240" w:lineRule="auto"/>
        <w:jc w:val="both"/>
        <w:outlineLvl w:val="2"/>
        <w:rPr>
          <w:rFonts w:cstheme="minorHAnsi"/>
          <w:sz w:val="24"/>
          <w:szCs w:val="24"/>
        </w:rPr>
      </w:pPr>
      <w:r>
        <w:rPr>
          <w:rFonts w:cstheme="minorHAnsi"/>
          <w:sz w:val="24"/>
          <w:szCs w:val="24"/>
        </w:rPr>
        <w:t>A further complicating factor is that the consumption behavior has several context</w:t>
      </w:r>
      <w:r w:rsidR="00921F91">
        <w:rPr>
          <w:rFonts w:cstheme="minorHAnsi"/>
          <w:sz w:val="24"/>
          <w:szCs w:val="24"/>
        </w:rPr>
        <w:t>s</w:t>
      </w:r>
      <w:r w:rsidR="00E55E96">
        <w:rPr>
          <w:rFonts w:cstheme="minorHAnsi"/>
          <w:sz w:val="24"/>
          <w:szCs w:val="24"/>
        </w:rPr>
        <w:t>. Among these contexts,</w:t>
      </w:r>
      <w:r>
        <w:rPr>
          <w:rFonts w:cstheme="minorHAnsi"/>
          <w:sz w:val="24"/>
          <w:szCs w:val="24"/>
        </w:rPr>
        <w:t xml:space="preserve"> three </w:t>
      </w:r>
      <w:r w:rsidR="00BA0EB9">
        <w:rPr>
          <w:rFonts w:cstheme="minorHAnsi"/>
          <w:sz w:val="24"/>
          <w:szCs w:val="24"/>
        </w:rPr>
        <w:t>being</w:t>
      </w:r>
      <w:r>
        <w:rPr>
          <w:rFonts w:cstheme="minorHAnsi"/>
          <w:sz w:val="24"/>
          <w:szCs w:val="24"/>
        </w:rPr>
        <w:t xml:space="preserve"> significant</w:t>
      </w:r>
      <w:r w:rsidR="00BA0EB9">
        <w:rPr>
          <w:rFonts w:cstheme="minorHAnsi"/>
          <w:sz w:val="24"/>
          <w:szCs w:val="24"/>
        </w:rPr>
        <w:t xml:space="preserve"> </w:t>
      </w:r>
      <w:r>
        <w:rPr>
          <w:rFonts w:cstheme="minorHAnsi"/>
          <w:sz w:val="24"/>
          <w:szCs w:val="24"/>
        </w:rPr>
        <w:t>are considered in this paper</w:t>
      </w:r>
      <w:r w:rsidR="00BA0EB9">
        <w:rPr>
          <w:rFonts w:cstheme="minorHAnsi"/>
          <w:sz w:val="24"/>
          <w:szCs w:val="24"/>
        </w:rPr>
        <w:t xml:space="preserve">: </w:t>
      </w:r>
      <w:r w:rsidRPr="00921F91">
        <w:rPr>
          <w:rFonts w:cstheme="minorHAnsi"/>
          <w:i/>
          <w:iCs/>
          <w:sz w:val="24"/>
          <w:szCs w:val="24"/>
        </w:rPr>
        <w:t xml:space="preserve">personal consumption; social consumption; </w:t>
      </w:r>
      <w:r w:rsidRPr="00921F91">
        <w:rPr>
          <w:rFonts w:cstheme="minorHAnsi"/>
          <w:sz w:val="24"/>
          <w:szCs w:val="24"/>
        </w:rPr>
        <w:t>and</w:t>
      </w:r>
      <w:r w:rsidRPr="00921F91">
        <w:rPr>
          <w:rFonts w:cstheme="minorHAnsi"/>
          <w:i/>
          <w:iCs/>
          <w:sz w:val="24"/>
          <w:szCs w:val="24"/>
        </w:rPr>
        <w:t xml:space="preserve"> public spending</w:t>
      </w:r>
      <w:r>
        <w:rPr>
          <w:rFonts w:cstheme="minorHAnsi"/>
          <w:sz w:val="24"/>
          <w:szCs w:val="24"/>
        </w:rPr>
        <w:t xml:space="preserve">. </w:t>
      </w:r>
      <w:r w:rsidR="00E55E96">
        <w:rPr>
          <w:rFonts w:cstheme="minorHAnsi"/>
          <w:sz w:val="24"/>
          <w:szCs w:val="24"/>
        </w:rPr>
        <w:t>The context</w:t>
      </w:r>
      <w:r>
        <w:rPr>
          <w:rFonts w:cstheme="minorHAnsi"/>
          <w:sz w:val="24"/>
          <w:szCs w:val="24"/>
        </w:rPr>
        <w:t xml:space="preserve"> make</w:t>
      </w:r>
      <w:r w:rsidR="00BA0EB9">
        <w:rPr>
          <w:rFonts w:cstheme="minorHAnsi"/>
          <w:sz w:val="24"/>
          <w:szCs w:val="24"/>
        </w:rPr>
        <w:t>s</w:t>
      </w:r>
      <w:r>
        <w:rPr>
          <w:rFonts w:cstheme="minorHAnsi"/>
          <w:sz w:val="24"/>
          <w:szCs w:val="24"/>
        </w:rPr>
        <w:t xml:space="preserve"> the task of defining dimensions more </w:t>
      </w:r>
      <w:r w:rsidR="00921F91">
        <w:rPr>
          <w:rFonts w:cstheme="minorHAnsi"/>
          <w:sz w:val="24"/>
          <w:szCs w:val="24"/>
        </w:rPr>
        <w:t>challenging</w:t>
      </w:r>
      <w:r>
        <w:rPr>
          <w:rFonts w:cstheme="minorHAnsi"/>
          <w:sz w:val="24"/>
          <w:szCs w:val="24"/>
        </w:rPr>
        <w:t xml:space="preserve">. The paper suggests that this can be done by </w:t>
      </w:r>
      <w:r w:rsidR="00921F91">
        <w:rPr>
          <w:rFonts w:cstheme="minorHAnsi"/>
          <w:sz w:val="24"/>
          <w:szCs w:val="24"/>
        </w:rPr>
        <w:t xml:space="preserve">using methodology of behavioral economics such as </w:t>
      </w:r>
      <w:r>
        <w:rPr>
          <w:rFonts w:cstheme="minorHAnsi"/>
          <w:sz w:val="24"/>
          <w:szCs w:val="24"/>
        </w:rPr>
        <w:t xml:space="preserve">undertaking surveys for important items of consumption for each </w:t>
      </w:r>
      <w:r w:rsidR="00BA0EB9">
        <w:rPr>
          <w:rFonts w:cstheme="minorHAnsi"/>
          <w:sz w:val="24"/>
          <w:szCs w:val="24"/>
        </w:rPr>
        <w:t xml:space="preserve">stratum and for </w:t>
      </w:r>
      <w:r>
        <w:rPr>
          <w:rFonts w:cstheme="minorHAnsi"/>
          <w:sz w:val="24"/>
          <w:szCs w:val="24"/>
        </w:rPr>
        <w:t xml:space="preserve">each </w:t>
      </w:r>
      <w:r w:rsidR="00BA0EB9">
        <w:rPr>
          <w:rFonts w:cstheme="minorHAnsi"/>
          <w:sz w:val="24"/>
          <w:szCs w:val="24"/>
        </w:rPr>
        <w:t>context</w:t>
      </w:r>
      <w:r>
        <w:rPr>
          <w:rFonts w:cstheme="minorHAnsi"/>
          <w:sz w:val="24"/>
          <w:szCs w:val="24"/>
        </w:rPr>
        <w:t>. The results of survey</w:t>
      </w:r>
      <w:r w:rsidR="00921F91">
        <w:rPr>
          <w:rFonts w:cstheme="minorHAnsi"/>
          <w:sz w:val="24"/>
          <w:szCs w:val="24"/>
        </w:rPr>
        <w:t>s</w:t>
      </w:r>
      <w:r>
        <w:rPr>
          <w:rFonts w:cstheme="minorHAnsi"/>
          <w:sz w:val="24"/>
          <w:szCs w:val="24"/>
        </w:rPr>
        <w:t xml:space="preserve"> should be continuously updated as a standing arrangement.</w:t>
      </w:r>
    </w:p>
    <w:p w14:paraId="5C27170C" w14:textId="51C4DC9F" w:rsidR="00CB24ED" w:rsidRDefault="00CB24ED" w:rsidP="00AF5510">
      <w:pPr>
        <w:shd w:val="clear" w:color="auto" w:fill="FFFFFF"/>
        <w:spacing w:before="120" w:after="120" w:line="240" w:lineRule="auto"/>
        <w:jc w:val="both"/>
        <w:outlineLvl w:val="2"/>
        <w:rPr>
          <w:rFonts w:cstheme="minorHAnsi"/>
          <w:sz w:val="24"/>
          <w:szCs w:val="24"/>
        </w:rPr>
      </w:pPr>
      <w:r>
        <w:rPr>
          <w:rFonts w:cstheme="minorHAnsi"/>
          <w:sz w:val="24"/>
          <w:szCs w:val="24"/>
        </w:rPr>
        <w:t xml:space="preserve">The paper </w:t>
      </w:r>
      <w:r w:rsidR="00634D93">
        <w:rPr>
          <w:rFonts w:cstheme="minorHAnsi"/>
          <w:sz w:val="24"/>
          <w:szCs w:val="24"/>
        </w:rPr>
        <w:t>elaborates</w:t>
      </w:r>
      <w:r>
        <w:rPr>
          <w:rFonts w:cstheme="minorHAnsi"/>
          <w:sz w:val="24"/>
          <w:szCs w:val="24"/>
        </w:rPr>
        <w:t xml:space="preserve"> the concept of </w:t>
      </w:r>
      <w:r w:rsidRPr="00921F91">
        <w:rPr>
          <w:rFonts w:cstheme="minorHAnsi"/>
          <w:i/>
          <w:iCs/>
          <w:sz w:val="24"/>
          <w:szCs w:val="24"/>
        </w:rPr>
        <w:t xml:space="preserve">marginal propensity </w:t>
      </w:r>
      <w:r w:rsidR="00DD1B5A">
        <w:rPr>
          <w:rFonts w:cstheme="minorHAnsi"/>
          <w:i/>
          <w:iCs/>
          <w:sz w:val="24"/>
          <w:szCs w:val="24"/>
        </w:rPr>
        <w:t>to</w:t>
      </w:r>
      <w:r w:rsidRPr="00921F91">
        <w:rPr>
          <w:rFonts w:cstheme="minorHAnsi"/>
          <w:i/>
          <w:iCs/>
          <w:sz w:val="24"/>
          <w:szCs w:val="24"/>
        </w:rPr>
        <w:t xml:space="preserve"> consume</w:t>
      </w:r>
      <w:r>
        <w:rPr>
          <w:rFonts w:cstheme="minorHAnsi"/>
          <w:sz w:val="24"/>
          <w:szCs w:val="24"/>
        </w:rPr>
        <w:t xml:space="preserve">, which is </w:t>
      </w:r>
      <w:r w:rsidR="00921F91">
        <w:rPr>
          <w:rFonts w:cstheme="minorHAnsi"/>
          <w:sz w:val="24"/>
          <w:szCs w:val="24"/>
        </w:rPr>
        <w:t xml:space="preserve">the </w:t>
      </w:r>
      <w:r>
        <w:rPr>
          <w:rFonts w:cstheme="minorHAnsi"/>
          <w:sz w:val="24"/>
          <w:szCs w:val="24"/>
        </w:rPr>
        <w:t xml:space="preserve">basis for defining consumption in </w:t>
      </w:r>
      <w:r w:rsidR="00BA0EB9">
        <w:rPr>
          <w:rFonts w:cstheme="minorHAnsi"/>
          <w:sz w:val="24"/>
          <w:szCs w:val="24"/>
        </w:rPr>
        <w:t>every</w:t>
      </w:r>
      <w:r>
        <w:rPr>
          <w:rFonts w:cstheme="minorHAnsi"/>
          <w:sz w:val="24"/>
          <w:szCs w:val="24"/>
        </w:rPr>
        <w:t xml:space="preserve"> society. </w:t>
      </w:r>
      <w:r w:rsidR="00634D93">
        <w:rPr>
          <w:rFonts w:cstheme="minorHAnsi"/>
          <w:sz w:val="24"/>
          <w:szCs w:val="24"/>
        </w:rPr>
        <w:t>It</w:t>
      </w:r>
      <w:r>
        <w:rPr>
          <w:rFonts w:cstheme="minorHAnsi"/>
          <w:sz w:val="24"/>
          <w:szCs w:val="24"/>
        </w:rPr>
        <w:t xml:space="preserve"> </w:t>
      </w:r>
      <w:r w:rsidR="00DD1B5A">
        <w:rPr>
          <w:rFonts w:cstheme="minorHAnsi"/>
          <w:sz w:val="24"/>
          <w:szCs w:val="24"/>
        </w:rPr>
        <w:t xml:space="preserve">introduces concepts of </w:t>
      </w:r>
      <w:r w:rsidRPr="00745FA7">
        <w:rPr>
          <w:rFonts w:cstheme="minorHAnsi"/>
          <w:i/>
          <w:iCs/>
          <w:sz w:val="24"/>
          <w:szCs w:val="24"/>
        </w:rPr>
        <w:t xml:space="preserve">marginal propensity </w:t>
      </w:r>
      <w:r w:rsidR="00DD1B5A">
        <w:rPr>
          <w:rFonts w:cstheme="minorHAnsi"/>
          <w:i/>
          <w:iCs/>
          <w:sz w:val="24"/>
          <w:szCs w:val="24"/>
        </w:rPr>
        <w:t>to</w:t>
      </w:r>
      <w:r w:rsidRPr="00745FA7">
        <w:rPr>
          <w:rFonts w:cstheme="minorHAnsi"/>
          <w:i/>
          <w:iCs/>
          <w:sz w:val="24"/>
          <w:szCs w:val="24"/>
        </w:rPr>
        <w:t xml:space="preserve"> moderation, marginal propensity </w:t>
      </w:r>
      <w:r w:rsidR="00DD1B5A">
        <w:rPr>
          <w:rFonts w:cstheme="minorHAnsi"/>
          <w:i/>
          <w:iCs/>
          <w:sz w:val="24"/>
          <w:szCs w:val="24"/>
        </w:rPr>
        <w:t>to</w:t>
      </w:r>
      <w:r w:rsidRPr="00745FA7">
        <w:rPr>
          <w:rFonts w:cstheme="minorHAnsi"/>
          <w:i/>
          <w:iCs/>
          <w:sz w:val="24"/>
          <w:szCs w:val="24"/>
        </w:rPr>
        <w:t xml:space="preserve"> extravagance, marginal</w:t>
      </w:r>
      <w:r w:rsidR="00745FA7" w:rsidRPr="00745FA7">
        <w:rPr>
          <w:rFonts w:cstheme="minorHAnsi"/>
          <w:i/>
          <w:iCs/>
          <w:sz w:val="24"/>
          <w:szCs w:val="24"/>
        </w:rPr>
        <w:t xml:space="preserve"> propensity </w:t>
      </w:r>
      <w:r w:rsidR="00DD1B5A">
        <w:rPr>
          <w:rFonts w:cstheme="minorHAnsi"/>
          <w:i/>
          <w:iCs/>
          <w:sz w:val="24"/>
          <w:szCs w:val="24"/>
        </w:rPr>
        <w:t xml:space="preserve">to </w:t>
      </w:r>
      <w:r w:rsidR="00745FA7" w:rsidRPr="00745FA7">
        <w:rPr>
          <w:rFonts w:cstheme="minorHAnsi"/>
          <w:i/>
          <w:iCs/>
          <w:sz w:val="24"/>
          <w:szCs w:val="24"/>
        </w:rPr>
        <w:t xml:space="preserve">waste, </w:t>
      </w:r>
      <w:r w:rsidR="00745FA7">
        <w:rPr>
          <w:rFonts w:cstheme="minorHAnsi"/>
          <w:sz w:val="24"/>
          <w:szCs w:val="24"/>
        </w:rPr>
        <w:t xml:space="preserve">and </w:t>
      </w:r>
      <w:r w:rsidR="00745FA7" w:rsidRPr="00745FA7">
        <w:rPr>
          <w:rFonts w:cstheme="minorHAnsi"/>
          <w:i/>
          <w:iCs/>
          <w:sz w:val="24"/>
          <w:szCs w:val="24"/>
        </w:rPr>
        <w:t xml:space="preserve">marginal propensity </w:t>
      </w:r>
      <w:r w:rsidR="00DD1B5A">
        <w:rPr>
          <w:rFonts w:cstheme="minorHAnsi"/>
          <w:i/>
          <w:iCs/>
          <w:sz w:val="24"/>
          <w:szCs w:val="24"/>
        </w:rPr>
        <w:t>to</w:t>
      </w:r>
      <w:r w:rsidR="00745FA7" w:rsidRPr="00745FA7">
        <w:rPr>
          <w:rFonts w:cstheme="minorHAnsi"/>
          <w:i/>
          <w:iCs/>
          <w:sz w:val="24"/>
          <w:szCs w:val="24"/>
        </w:rPr>
        <w:t xml:space="preserve"> niggardliness</w:t>
      </w:r>
      <w:r w:rsidR="00745FA7">
        <w:rPr>
          <w:rFonts w:cstheme="minorHAnsi"/>
          <w:sz w:val="24"/>
          <w:szCs w:val="24"/>
        </w:rPr>
        <w:t xml:space="preserve">. </w:t>
      </w:r>
      <w:r w:rsidR="00634D93">
        <w:rPr>
          <w:rFonts w:cstheme="minorHAnsi"/>
          <w:sz w:val="24"/>
          <w:szCs w:val="24"/>
        </w:rPr>
        <w:t xml:space="preserve">Using </w:t>
      </w:r>
      <w:r w:rsidR="00745FA7">
        <w:rPr>
          <w:rFonts w:cstheme="minorHAnsi"/>
          <w:sz w:val="24"/>
          <w:szCs w:val="24"/>
        </w:rPr>
        <w:t xml:space="preserve">these </w:t>
      </w:r>
      <w:r w:rsidR="00DD1B5A">
        <w:rPr>
          <w:rFonts w:cstheme="minorHAnsi"/>
          <w:sz w:val="24"/>
          <w:szCs w:val="24"/>
        </w:rPr>
        <w:t>concepts</w:t>
      </w:r>
      <w:r w:rsidR="00634D93">
        <w:rPr>
          <w:rFonts w:cstheme="minorHAnsi"/>
          <w:sz w:val="24"/>
          <w:szCs w:val="24"/>
        </w:rPr>
        <w:t>,</w:t>
      </w:r>
      <w:r w:rsidR="00DD1B5A">
        <w:rPr>
          <w:rFonts w:cstheme="minorHAnsi"/>
          <w:sz w:val="24"/>
          <w:szCs w:val="24"/>
        </w:rPr>
        <w:t xml:space="preserve"> </w:t>
      </w:r>
      <w:r w:rsidR="00634D93">
        <w:rPr>
          <w:rFonts w:cstheme="minorHAnsi"/>
          <w:sz w:val="24"/>
          <w:szCs w:val="24"/>
        </w:rPr>
        <w:t xml:space="preserve">we </w:t>
      </w:r>
      <w:r w:rsidR="002B3786">
        <w:rPr>
          <w:rFonts w:cstheme="minorHAnsi"/>
          <w:sz w:val="24"/>
          <w:szCs w:val="24"/>
        </w:rPr>
        <w:t xml:space="preserve">can </w:t>
      </w:r>
      <w:r w:rsidR="00DD1B5A">
        <w:rPr>
          <w:rFonts w:cstheme="minorHAnsi"/>
          <w:sz w:val="24"/>
          <w:szCs w:val="24"/>
        </w:rPr>
        <w:t xml:space="preserve">derive </w:t>
      </w:r>
      <w:r w:rsidR="00745FA7">
        <w:rPr>
          <w:rFonts w:cstheme="minorHAnsi"/>
          <w:sz w:val="24"/>
          <w:szCs w:val="24"/>
        </w:rPr>
        <w:t xml:space="preserve">a modified law of demand in the Islamic perspective. </w:t>
      </w:r>
      <w:r w:rsidR="00921F91">
        <w:rPr>
          <w:rFonts w:cstheme="minorHAnsi"/>
          <w:sz w:val="24"/>
          <w:szCs w:val="24"/>
        </w:rPr>
        <w:t xml:space="preserve">The paper </w:t>
      </w:r>
      <w:r w:rsidR="002B3786">
        <w:rPr>
          <w:rFonts w:cstheme="minorHAnsi"/>
          <w:sz w:val="24"/>
          <w:szCs w:val="24"/>
        </w:rPr>
        <w:t>show</w:t>
      </w:r>
      <w:r w:rsidR="00634D93">
        <w:rPr>
          <w:rFonts w:cstheme="minorHAnsi"/>
          <w:sz w:val="24"/>
          <w:szCs w:val="24"/>
        </w:rPr>
        <w:t>s</w:t>
      </w:r>
      <w:r w:rsidR="002B3786">
        <w:rPr>
          <w:rFonts w:cstheme="minorHAnsi"/>
          <w:sz w:val="24"/>
          <w:szCs w:val="24"/>
        </w:rPr>
        <w:t xml:space="preserve"> </w:t>
      </w:r>
      <w:r w:rsidR="00921F91">
        <w:rPr>
          <w:rFonts w:cstheme="minorHAnsi"/>
          <w:sz w:val="24"/>
          <w:szCs w:val="24"/>
        </w:rPr>
        <w:t xml:space="preserve">four curves instead of the one curve </w:t>
      </w:r>
      <w:r w:rsidR="00B041AC">
        <w:rPr>
          <w:rFonts w:cstheme="minorHAnsi"/>
          <w:sz w:val="24"/>
          <w:szCs w:val="24"/>
        </w:rPr>
        <w:t>to replace</w:t>
      </w:r>
      <w:r w:rsidR="00921F91">
        <w:rPr>
          <w:rFonts w:cstheme="minorHAnsi"/>
          <w:sz w:val="24"/>
          <w:szCs w:val="24"/>
        </w:rPr>
        <w:t xml:space="preserve"> </w:t>
      </w:r>
      <w:r w:rsidR="00DD1B5A">
        <w:rPr>
          <w:rFonts w:cstheme="minorHAnsi"/>
          <w:sz w:val="24"/>
          <w:szCs w:val="24"/>
        </w:rPr>
        <w:t xml:space="preserve">the law of </w:t>
      </w:r>
      <w:r w:rsidR="00921F91">
        <w:rPr>
          <w:rFonts w:cstheme="minorHAnsi"/>
          <w:sz w:val="24"/>
          <w:szCs w:val="24"/>
        </w:rPr>
        <w:t>demand</w:t>
      </w:r>
      <w:r w:rsidR="00634D93">
        <w:rPr>
          <w:rFonts w:cstheme="minorHAnsi"/>
          <w:sz w:val="24"/>
          <w:szCs w:val="24"/>
        </w:rPr>
        <w:t xml:space="preserve"> found in mainstream economics</w:t>
      </w:r>
      <w:r w:rsidR="00DD1B5A">
        <w:rPr>
          <w:rFonts w:cstheme="minorHAnsi"/>
          <w:sz w:val="24"/>
          <w:szCs w:val="24"/>
        </w:rPr>
        <w:t xml:space="preserve">. </w:t>
      </w:r>
      <w:r w:rsidR="00921F91">
        <w:rPr>
          <w:rFonts w:cstheme="minorHAnsi"/>
          <w:sz w:val="24"/>
          <w:szCs w:val="24"/>
        </w:rPr>
        <w:t xml:space="preserve"> </w:t>
      </w:r>
    </w:p>
    <w:p w14:paraId="23694141" w14:textId="221A3DCF" w:rsidR="00745FA7" w:rsidRDefault="00745FA7" w:rsidP="00AF5510">
      <w:pPr>
        <w:shd w:val="clear" w:color="auto" w:fill="FFFFFF"/>
        <w:spacing w:before="120" w:after="120" w:line="240" w:lineRule="auto"/>
        <w:jc w:val="both"/>
        <w:outlineLvl w:val="2"/>
        <w:rPr>
          <w:rFonts w:cstheme="minorHAnsi"/>
          <w:sz w:val="24"/>
          <w:szCs w:val="24"/>
        </w:rPr>
      </w:pPr>
      <w:r>
        <w:rPr>
          <w:rFonts w:cstheme="minorHAnsi"/>
          <w:sz w:val="24"/>
          <w:szCs w:val="24"/>
        </w:rPr>
        <w:t xml:space="preserve">The last part of the paper relates </w:t>
      </w:r>
      <w:r w:rsidR="004F4BE6">
        <w:rPr>
          <w:rFonts w:cstheme="minorHAnsi"/>
          <w:sz w:val="24"/>
          <w:szCs w:val="24"/>
        </w:rPr>
        <w:t xml:space="preserve">dimensions of </w:t>
      </w:r>
      <w:r>
        <w:rPr>
          <w:rFonts w:cstheme="minorHAnsi"/>
          <w:sz w:val="24"/>
          <w:szCs w:val="24"/>
        </w:rPr>
        <w:t xml:space="preserve">consumer behavior with happiness. </w:t>
      </w:r>
      <w:r w:rsidR="002B3786">
        <w:rPr>
          <w:rFonts w:cstheme="minorHAnsi"/>
          <w:sz w:val="24"/>
          <w:szCs w:val="24"/>
        </w:rPr>
        <w:t xml:space="preserve">It concludes that </w:t>
      </w:r>
      <w:r>
        <w:rPr>
          <w:rFonts w:cstheme="minorHAnsi"/>
          <w:sz w:val="24"/>
          <w:szCs w:val="24"/>
        </w:rPr>
        <w:t>greed and niggardliness may lead to a high level of material well-being</w:t>
      </w:r>
      <w:r w:rsidR="004F4BE6">
        <w:rPr>
          <w:rFonts w:cstheme="minorHAnsi"/>
          <w:sz w:val="24"/>
          <w:szCs w:val="24"/>
        </w:rPr>
        <w:t xml:space="preserve"> but a lower level of happiness</w:t>
      </w:r>
      <w:r>
        <w:rPr>
          <w:rFonts w:cstheme="minorHAnsi"/>
          <w:sz w:val="24"/>
          <w:szCs w:val="24"/>
        </w:rPr>
        <w:t xml:space="preserve">. </w:t>
      </w:r>
      <w:r w:rsidR="004F4BE6">
        <w:rPr>
          <w:rFonts w:cstheme="minorHAnsi"/>
          <w:sz w:val="24"/>
          <w:szCs w:val="24"/>
        </w:rPr>
        <w:t>T</w:t>
      </w:r>
      <w:r>
        <w:rPr>
          <w:rFonts w:cstheme="minorHAnsi"/>
          <w:sz w:val="24"/>
          <w:szCs w:val="24"/>
        </w:rPr>
        <w:t>he highest level of happiness ensues from moderation</w:t>
      </w:r>
      <w:r w:rsidR="00921F91">
        <w:rPr>
          <w:rFonts w:cstheme="minorHAnsi"/>
          <w:sz w:val="24"/>
          <w:szCs w:val="24"/>
        </w:rPr>
        <w:t xml:space="preserve"> in earning and spending</w:t>
      </w:r>
      <w:r>
        <w:rPr>
          <w:rFonts w:cstheme="minorHAnsi"/>
          <w:sz w:val="24"/>
          <w:szCs w:val="24"/>
        </w:rPr>
        <w:t>. Other dimensions of behavior such as extravagance</w:t>
      </w:r>
      <w:r w:rsidR="004F4BE6">
        <w:rPr>
          <w:rFonts w:cstheme="minorHAnsi"/>
          <w:sz w:val="24"/>
          <w:szCs w:val="24"/>
        </w:rPr>
        <w:t xml:space="preserve"> and </w:t>
      </w:r>
      <w:r>
        <w:rPr>
          <w:rFonts w:cstheme="minorHAnsi"/>
          <w:sz w:val="24"/>
          <w:szCs w:val="24"/>
        </w:rPr>
        <w:t xml:space="preserve">waste reduce the level of happiness, despite a higher level of material well-being. </w:t>
      </w:r>
    </w:p>
    <w:p w14:paraId="59513F79" w14:textId="5CFCFF22" w:rsidR="000A72AE" w:rsidRPr="004F4BE6" w:rsidRDefault="000A72AE" w:rsidP="00AF5510">
      <w:pPr>
        <w:shd w:val="clear" w:color="auto" w:fill="FFFFFF"/>
        <w:spacing w:before="120" w:after="120" w:line="240" w:lineRule="auto"/>
        <w:jc w:val="both"/>
        <w:outlineLvl w:val="2"/>
        <w:rPr>
          <w:rFonts w:cstheme="minorHAnsi"/>
          <w:b/>
          <w:bCs/>
          <w:sz w:val="24"/>
          <w:szCs w:val="24"/>
        </w:rPr>
      </w:pPr>
      <w:r w:rsidRPr="004F4BE6">
        <w:rPr>
          <w:rFonts w:cstheme="minorHAnsi"/>
          <w:b/>
          <w:bCs/>
          <w:sz w:val="24"/>
          <w:szCs w:val="24"/>
        </w:rPr>
        <w:t>Policy Implications</w:t>
      </w:r>
    </w:p>
    <w:p w14:paraId="563AA2BF" w14:textId="736ED8D3" w:rsidR="000A72AE" w:rsidRDefault="000A72AE" w:rsidP="00AF5510">
      <w:pPr>
        <w:shd w:val="clear" w:color="auto" w:fill="FFFFFF"/>
        <w:spacing w:before="120" w:after="120" w:line="240" w:lineRule="auto"/>
        <w:jc w:val="both"/>
        <w:outlineLvl w:val="2"/>
        <w:rPr>
          <w:rFonts w:cstheme="minorHAnsi"/>
          <w:sz w:val="24"/>
          <w:szCs w:val="24"/>
        </w:rPr>
      </w:pPr>
      <w:r>
        <w:rPr>
          <w:rFonts w:cstheme="minorHAnsi"/>
          <w:sz w:val="24"/>
          <w:szCs w:val="24"/>
        </w:rPr>
        <w:t>The primary focus of this paper is to understand the Islamic injunctions relating to consumer behavior. The paper attempt</w:t>
      </w:r>
      <w:r w:rsidR="004F4BE6">
        <w:rPr>
          <w:rFonts w:cstheme="minorHAnsi"/>
          <w:sz w:val="24"/>
          <w:szCs w:val="24"/>
        </w:rPr>
        <w:t>s</w:t>
      </w:r>
      <w:r>
        <w:rPr>
          <w:rFonts w:cstheme="minorHAnsi"/>
          <w:sz w:val="24"/>
          <w:szCs w:val="24"/>
        </w:rPr>
        <w:t xml:space="preserve"> to define </w:t>
      </w:r>
      <w:r w:rsidR="00F9318A">
        <w:rPr>
          <w:rFonts w:cstheme="minorHAnsi"/>
          <w:sz w:val="24"/>
          <w:szCs w:val="24"/>
        </w:rPr>
        <w:t>various dimensions of the consumer behavior</w:t>
      </w:r>
      <w:r>
        <w:rPr>
          <w:rFonts w:cstheme="minorHAnsi"/>
          <w:sz w:val="24"/>
          <w:szCs w:val="24"/>
        </w:rPr>
        <w:t xml:space="preserve"> and suggest</w:t>
      </w:r>
      <w:r w:rsidR="00F9318A">
        <w:rPr>
          <w:rFonts w:cstheme="minorHAnsi"/>
          <w:sz w:val="24"/>
          <w:szCs w:val="24"/>
        </w:rPr>
        <w:t>s</w:t>
      </w:r>
      <w:r>
        <w:rPr>
          <w:rFonts w:cstheme="minorHAnsi"/>
          <w:sz w:val="24"/>
          <w:szCs w:val="24"/>
        </w:rPr>
        <w:t xml:space="preserve"> a method </w:t>
      </w:r>
      <w:r w:rsidR="00F9318A">
        <w:rPr>
          <w:rFonts w:cstheme="minorHAnsi"/>
          <w:sz w:val="24"/>
          <w:szCs w:val="24"/>
        </w:rPr>
        <w:t>for</w:t>
      </w:r>
      <w:r>
        <w:rPr>
          <w:rFonts w:cstheme="minorHAnsi"/>
          <w:sz w:val="24"/>
          <w:szCs w:val="24"/>
        </w:rPr>
        <w:t xml:space="preserve"> measur</w:t>
      </w:r>
      <w:r w:rsidR="00F9318A">
        <w:rPr>
          <w:rFonts w:cstheme="minorHAnsi"/>
          <w:sz w:val="24"/>
          <w:szCs w:val="24"/>
        </w:rPr>
        <w:t>ing</w:t>
      </w:r>
      <w:r>
        <w:rPr>
          <w:rFonts w:cstheme="minorHAnsi"/>
          <w:sz w:val="24"/>
          <w:szCs w:val="24"/>
        </w:rPr>
        <w:t xml:space="preserve"> them. The larger objective is to provide a mechanism to policy makers for encouraging a </w:t>
      </w:r>
      <w:r w:rsidR="004926A1">
        <w:rPr>
          <w:rFonts w:cstheme="minorHAnsi"/>
          <w:sz w:val="24"/>
          <w:szCs w:val="24"/>
        </w:rPr>
        <w:t xml:space="preserve">socially responsible </w:t>
      </w:r>
      <w:r>
        <w:rPr>
          <w:rFonts w:cstheme="minorHAnsi"/>
          <w:sz w:val="24"/>
          <w:szCs w:val="24"/>
        </w:rPr>
        <w:t xml:space="preserve">consumer behavior that maximizes happiness. Similarly, some policy measures can also discourage the consumer behavior that is harmful for an </w:t>
      </w:r>
      <w:r w:rsidR="004926A1">
        <w:rPr>
          <w:rFonts w:cstheme="minorHAnsi"/>
          <w:sz w:val="24"/>
          <w:szCs w:val="24"/>
        </w:rPr>
        <w:t>individual</w:t>
      </w:r>
      <w:r>
        <w:rPr>
          <w:rFonts w:cstheme="minorHAnsi"/>
          <w:sz w:val="24"/>
          <w:szCs w:val="24"/>
        </w:rPr>
        <w:t xml:space="preserve"> </w:t>
      </w:r>
      <w:r w:rsidR="004F4BE6">
        <w:rPr>
          <w:rFonts w:cstheme="minorHAnsi"/>
          <w:sz w:val="24"/>
          <w:szCs w:val="24"/>
        </w:rPr>
        <w:t xml:space="preserve">and </w:t>
      </w:r>
      <w:r>
        <w:rPr>
          <w:rFonts w:cstheme="minorHAnsi"/>
          <w:sz w:val="24"/>
          <w:szCs w:val="24"/>
        </w:rPr>
        <w:t>society</w:t>
      </w:r>
      <w:r w:rsidR="004F4BE6">
        <w:rPr>
          <w:rFonts w:cstheme="minorHAnsi"/>
          <w:sz w:val="24"/>
          <w:szCs w:val="24"/>
        </w:rPr>
        <w:t xml:space="preserve">. </w:t>
      </w:r>
      <w:r>
        <w:rPr>
          <w:rFonts w:cstheme="minorHAnsi"/>
          <w:sz w:val="24"/>
          <w:szCs w:val="24"/>
        </w:rPr>
        <w:t xml:space="preserve">For example, if the society can measure the extent of </w:t>
      </w:r>
      <w:r w:rsidRPr="00F9318A">
        <w:rPr>
          <w:rFonts w:cstheme="minorHAnsi"/>
          <w:i/>
          <w:iCs/>
          <w:sz w:val="24"/>
          <w:szCs w:val="24"/>
        </w:rPr>
        <w:t>extravagance</w:t>
      </w:r>
      <w:r>
        <w:rPr>
          <w:rFonts w:cstheme="minorHAnsi"/>
          <w:sz w:val="24"/>
          <w:szCs w:val="24"/>
        </w:rPr>
        <w:t xml:space="preserve"> and </w:t>
      </w:r>
      <w:r w:rsidRPr="00F9318A">
        <w:rPr>
          <w:rFonts w:cstheme="minorHAnsi"/>
          <w:i/>
          <w:iCs/>
          <w:sz w:val="24"/>
          <w:szCs w:val="24"/>
        </w:rPr>
        <w:t>waste</w:t>
      </w:r>
      <w:r>
        <w:rPr>
          <w:rFonts w:cstheme="minorHAnsi"/>
          <w:sz w:val="24"/>
          <w:szCs w:val="24"/>
        </w:rPr>
        <w:t xml:space="preserve"> in certain social consumption patterns such as wedding ceremonies, purchase of cars, dresses and perfumes, the policy makers can devise suitable taxation measures </w:t>
      </w:r>
      <w:r w:rsidR="004F4BE6">
        <w:rPr>
          <w:rFonts w:cstheme="minorHAnsi"/>
          <w:sz w:val="24"/>
          <w:szCs w:val="24"/>
        </w:rPr>
        <w:t>for</w:t>
      </w:r>
      <w:r>
        <w:rPr>
          <w:rFonts w:cstheme="minorHAnsi"/>
          <w:sz w:val="24"/>
          <w:szCs w:val="24"/>
        </w:rPr>
        <w:t xml:space="preserve"> discourag</w:t>
      </w:r>
      <w:r w:rsidR="004F4BE6">
        <w:rPr>
          <w:rFonts w:cstheme="minorHAnsi"/>
          <w:sz w:val="24"/>
          <w:szCs w:val="24"/>
        </w:rPr>
        <w:t>ing such</w:t>
      </w:r>
      <w:r>
        <w:rPr>
          <w:rFonts w:cstheme="minorHAnsi"/>
          <w:sz w:val="24"/>
          <w:szCs w:val="24"/>
        </w:rPr>
        <w:t xml:space="preserve"> behavior. If it is possible to identify the </w:t>
      </w:r>
      <w:r w:rsidRPr="00F9318A">
        <w:rPr>
          <w:rFonts w:cstheme="minorHAnsi"/>
          <w:i/>
          <w:iCs/>
          <w:sz w:val="24"/>
          <w:szCs w:val="24"/>
        </w:rPr>
        <w:t>moderate</w:t>
      </w:r>
      <w:r>
        <w:rPr>
          <w:rFonts w:cstheme="minorHAnsi"/>
          <w:sz w:val="24"/>
          <w:szCs w:val="24"/>
        </w:rPr>
        <w:t xml:space="preserve"> consumer behavior in certain social situations, the law can encourage consumption in that direction. </w:t>
      </w:r>
      <w:r w:rsidR="004926A1">
        <w:rPr>
          <w:rFonts w:cstheme="minorHAnsi"/>
          <w:sz w:val="24"/>
          <w:szCs w:val="24"/>
        </w:rPr>
        <w:t>An</w:t>
      </w:r>
      <w:r>
        <w:rPr>
          <w:rFonts w:cstheme="minorHAnsi"/>
          <w:sz w:val="24"/>
          <w:szCs w:val="24"/>
        </w:rPr>
        <w:t xml:space="preserve"> appropriate understanding of the consumer behavior and its various dimensions can enable policy makers help maximize happiness. </w:t>
      </w:r>
    </w:p>
    <w:p w14:paraId="5B0F9BE6" w14:textId="20917299" w:rsidR="00F53C00" w:rsidRDefault="00745FA7" w:rsidP="00AF5510">
      <w:pPr>
        <w:shd w:val="clear" w:color="auto" w:fill="FFFFFF"/>
        <w:spacing w:before="120" w:after="120" w:line="240" w:lineRule="auto"/>
        <w:jc w:val="both"/>
        <w:outlineLvl w:val="2"/>
        <w:rPr>
          <w:rFonts w:cstheme="minorHAnsi"/>
          <w:sz w:val="24"/>
          <w:szCs w:val="24"/>
        </w:rPr>
      </w:pPr>
      <w:r>
        <w:rPr>
          <w:rFonts w:cstheme="minorHAnsi"/>
          <w:sz w:val="24"/>
          <w:szCs w:val="24"/>
        </w:rPr>
        <w:t xml:space="preserve">THIS IS FROM </w:t>
      </w:r>
      <w:r w:rsidR="00A84C41">
        <w:rPr>
          <w:rFonts w:cstheme="minorHAnsi"/>
          <w:sz w:val="24"/>
          <w:szCs w:val="24"/>
        </w:rPr>
        <w:t>ME</w:t>
      </w:r>
      <w:r>
        <w:rPr>
          <w:rFonts w:cstheme="minorHAnsi"/>
          <w:sz w:val="24"/>
          <w:szCs w:val="24"/>
        </w:rPr>
        <w:t xml:space="preserve"> AND ALLAH KNOWS THE BEST.</w:t>
      </w:r>
    </w:p>
    <w:p w14:paraId="06E61301" w14:textId="77777777" w:rsidR="00F53C00" w:rsidRDefault="00F53C00">
      <w:pPr>
        <w:rPr>
          <w:rFonts w:cstheme="minorHAnsi"/>
          <w:sz w:val="24"/>
          <w:szCs w:val="24"/>
        </w:rPr>
      </w:pPr>
      <w:r>
        <w:rPr>
          <w:rFonts w:cstheme="minorHAnsi"/>
          <w:sz w:val="24"/>
          <w:szCs w:val="24"/>
        </w:rPr>
        <w:br w:type="page"/>
      </w:r>
    </w:p>
    <w:p w14:paraId="4373C26A" w14:textId="77777777" w:rsidR="00F53C00" w:rsidRDefault="00F53C00" w:rsidP="00F53C00">
      <w:pPr>
        <w:autoSpaceDE w:val="0"/>
        <w:autoSpaceDN w:val="0"/>
        <w:adjustRightInd w:val="0"/>
        <w:spacing w:before="120" w:after="120" w:line="240" w:lineRule="auto"/>
        <w:ind w:left="1440" w:right="720"/>
        <w:jc w:val="center"/>
        <w:rPr>
          <w:b/>
          <w:sz w:val="28"/>
          <w:szCs w:val="28"/>
        </w:rPr>
      </w:pPr>
      <w:r w:rsidRPr="001D263F">
        <w:rPr>
          <w:b/>
          <w:sz w:val="28"/>
          <w:szCs w:val="28"/>
        </w:rPr>
        <w:t>References</w:t>
      </w:r>
    </w:p>
    <w:p w14:paraId="4AF62710" w14:textId="77777777" w:rsidR="00F53C00" w:rsidRPr="004944B7" w:rsidRDefault="00F53C00" w:rsidP="00F53C00">
      <w:pPr>
        <w:shd w:val="clear" w:color="auto" w:fill="FFFFFF"/>
        <w:spacing w:before="120" w:after="120" w:line="240" w:lineRule="auto"/>
        <w:jc w:val="both"/>
        <w:rPr>
          <w:rFonts w:cstheme="minorHAnsi"/>
          <w:color w:val="0070C0"/>
          <w:sz w:val="24"/>
          <w:szCs w:val="24"/>
          <w:u w:val="single"/>
        </w:rPr>
      </w:pPr>
      <w:bookmarkStart w:id="0" w:name="_Hlk18162718"/>
      <w:bookmarkStart w:id="1" w:name="_Hlk18332160"/>
      <w:r w:rsidRPr="006758C5">
        <w:rPr>
          <w:rFonts w:eastAsia="Times New Roman" w:cstheme="minorHAnsi"/>
          <w:sz w:val="24"/>
          <w:szCs w:val="24"/>
        </w:rPr>
        <w:t xml:space="preserve">Abbot, Andrew. 2014. The problem of excess. </w:t>
      </w:r>
      <w:r w:rsidRPr="006758C5">
        <w:rPr>
          <w:rFonts w:eastAsia="Times New Roman" w:cstheme="minorHAnsi"/>
          <w:i/>
          <w:iCs/>
          <w:sz w:val="24"/>
          <w:szCs w:val="24"/>
        </w:rPr>
        <w:t>Sociology Theory</w:t>
      </w:r>
      <w:r w:rsidRPr="006758C5">
        <w:rPr>
          <w:rFonts w:eastAsia="Times New Roman" w:cstheme="minorHAnsi"/>
          <w:sz w:val="24"/>
          <w:szCs w:val="24"/>
        </w:rPr>
        <w:t xml:space="preserve">. 32(1):1-26. </w:t>
      </w:r>
      <w:r w:rsidRPr="004944B7">
        <w:rPr>
          <w:rFonts w:cstheme="minorHAnsi"/>
          <w:color w:val="0070C0"/>
          <w:sz w:val="24"/>
          <w:szCs w:val="24"/>
          <w:u w:val="single"/>
        </w:rPr>
        <w:t>DOI: 10.1177/0735275114523419</w:t>
      </w:r>
    </w:p>
    <w:p w14:paraId="60456062" w14:textId="77777777" w:rsidR="00F53C00" w:rsidRPr="006758C5" w:rsidRDefault="00F53C00" w:rsidP="00F53C00">
      <w:pPr>
        <w:shd w:val="clear" w:color="auto" w:fill="FFFFFF"/>
        <w:spacing w:before="120" w:after="120" w:line="240" w:lineRule="auto"/>
        <w:jc w:val="both"/>
        <w:rPr>
          <w:rFonts w:eastAsia="Times New Roman" w:cstheme="minorHAnsi"/>
          <w:sz w:val="24"/>
          <w:szCs w:val="24"/>
        </w:rPr>
      </w:pPr>
      <w:r w:rsidRPr="006758C5">
        <w:rPr>
          <w:rFonts w:eastAsia="Times New Roman" w:cstheme="minorHAnsi"/>
          <w:sz w:val="24"/>
          <w:szCs w:val="24"/>
        </w:rPr>
        <w:t xml:space="preserve">Adam, Abdullah, </w:t>
      </w:r>
      <w:r w:rsidRPr="006758C5">
        <w:rPr>
          <w:rFonts w:eastAsia="Times New Roman" w:cstheme="minorHAnsi"/>
          <w:i/>
          <w:iCs/>
          <w:sz w:val="24"/>
          <w:szCs w:val="24"/>
        </w:rPr>
        <w:t xml:space="preserve">et </w:t>
      </w:r>
      <w:r>
        <w:rPr>
          <w:rFonts w:eastAsia="Times New Roman" w:cstheme="minorHAnsi"/>
          <w:i/>
          <w:iCs/>
          <w:sz w:val="24"/>
          <w:szCs w:val="24"/>
        </w:rPr>
        <w:t>a</w:t>
      </w:r>
      <w:r w:rsidRPr="006758C5">
        <w:rPr>
          <w:rFonts w:eastAsia="Times New Roman" w:cstheme="minorHAnsi"/>
          <w:i/>
          <w:iCs/>
          <w:sz w:val="24"/>
          <w:szCs w:val="24"/>
        </w:rPr>
        <w:t>l</w:t>
      </w:r>
      <w:r w:rsidRPr="006758C5">
        <w:rPr>
          <w:rFonts w:eastAsia="Times New Roman" w:cstheme="minorHAnsi"/>
          <w:sz w:val="24"/>
          <w:szCs w:val="24"/>
        </w:rPr>
        <w:t xml:space="preserve">. 2018. </w:t>
      </w:r>
      <w:r w:rsidRPr="006758C5">
        <w:rPr>
          <w:rFonts w:eastAsia="Times New Roman" w:cstheme="minorHAnsi"/>
          <w:i/>
          <w:iCs/>
          <w:sz w:val="24"/>
          <w:szCs w:val="24"/>
        </w:rPr>
        <w:t>Islamic economics: Principles and analysis</w:t>
      </w:r>
      <w:r w:rsidRPr="006758C5">
        <w:rPr>
          <w:rFonts w:eastAsia="Times New Roman" w:cstheme="minorHAnsi"/>
          <w:sz w:val="24"/>
          <w:szCs w:val="24"/>
        </w:rPr>
        <w:t xml:space="preserve">. Kuala Lumpur, Malaysia: International </w:t>
      </w:r>
      <w:r w:rsidRPr="00D22DF0">
        <w:rPr>
          <w:rFonts w:eastAsia="Times New Roman" w:cstheme="minorHAnsi"/>
          <w:i/>
          <w:iCs/>
          <w:sz w:val="24"/>
          <w:szCs w:val="24"/>
        </w:rPr>
        <w:t>Shari’ah</w:t>
      </w:r>
      <w:r w:rsidRPr="006758C5">
        <w:rPr>
          <w:rFonts w:eastAsia="Times New Roman" w:cstheme="minorHAnsi"/>
          <w:sz w:val="24"/>
          <w:szCs w:val="24"/>
        </w:rPr>
        <w:t xml:space="preserve"> Research Academy for Islamic Finance (ISRA).</w:t>
      </w:r>
    </w:p>
    <w:p w14:paraId="608F8C0E" w14:textId="77777777" w:rsidR="00F53C00" w:rsidRPr="006758C5" w:rsidRDefault="00F53C00" w:rsidP="00F53C00">
      <w:pPr>
        <w:autoSpaceDE w:val="0"/>
        <w:autoSpaceDN w:val="0"/>
        <w:adjustRightInd w:val="0"/>
        <w:spacing w:before="120" w:after="120" w:line="240" w:lineRule="auto"/>
        <w:jc w:val="both"/>
        <w:rPr>
          <w:rFonts w:cstheme="minorHAnsi"/>
          <w:sz w:val="24"/>
          <w:szCs w:val="24"/>
        </w:rPr>
      </w:pPr>
      <w:r w:rsidRPr="006758C5">
        <w:rPr>
          <w:rFonts w:cstheme="minorHAnsi"/>
          <w:sz w:val="24"/>
          <w:szCs w:val="24"/>
        </w:rPr>
        <w:t>Al-</w:t>
      </w:r>
      <w:proofErr w:type="spellStart"/>
      <w:r w:rsidRPr="006758C5">
        <w:rPr>
          <w:rFonts w:cstheme="minorHAnsi"/>
          <w:sz w:val="24"/>
          <w:szCs w:val="24"/>
        </w:rPr>
        <w:t>Aaidroos</w:t>
      </w:r>
      <w:proofErr w:type="spellEnd"/>
      <w:r w:rsidRPr="006758C5">
        <w:rPr>
          <w:rFonts w:cstheme="minorHAnsi"/>
          <w:sz w:val="24"/>
          <w:szCs w:val="24"/>
        </w:rPr>
        <w:t xml:space="preserve">, M., </w:t>
      </w:r>
      <w:proofErr w:type="spellStart"/>
      <w:r w:rsidRPr="006758C5">
        <w:rPr>
          <w:rFonts w:cstheme="minorHAnsi"/>
          <w:sz w:val="24"/>
          <w:szCs w:val="24"/>
        </w:rPr>
        <w:t>No</w:t>
      </w:r>
      <w:r>
        <w:rPr>
          <w:rFonts w:cstheme="minorHAnsi"/>
          <w:sz w:val="24"/>
          <w:szCs w:val="24"/>
        </w:rPr>
        <w:t>r</w:t>
      </w:r>
      <w:r w:rsidRPr="006758C5">
        <w:rPr>
          <w:rFonts w:cstheme="minorHAnsi"/>
          <w:sz w:val="24"/>
          <w:szCs w:val="24"/>
        </w:rPr>
        <w:t>leyza</w:t>
      </w:r>
      <w:proofErr w:type="spellEnd"/>
      <w:r w:rsidRPr="006758C5">
        <w:rPr>
          <w:rFonts w:cstheme="minorHAnsi"/>
          <w:sz w:val="24"/>
          <w:szCs w:val="24"/>
        </w:rPr>
        <w:t xml:space="preserve"> </w:t>
      </w:r>
      <w:proofErr w:type="spellStart"/>
      <w:r w:rsidRPr="006758C5">
        <w:rPr>
          <w:rFonts w:cstheme="minorHAnsi"/>
          <w:sz w:val="24"/>
          <w:szCs w:val="24"/>
        </w:rPr>
        <w:t>Jailan</w:t>
      </w:r>
      <w:r>
        <w:rPr>
          <w:rFonts w:cstheme="minorHAnsi"/>
          <w:sz w:val="24"/>
          <w:szCs w:val="24"/>
        </w:rPr>
        <w:t>i</w:t>
      </w:r>
      <w:proofErr w:type="spellEnd"/>
      <w:r w:rsidRPr="006758C5">
        <w:rPr>
          <w:rFonts w:cstheme="minorHAnsi"/>
          <w:sz w:val="24"/>
          <w:szCs w:val="24"/>
        </w:rPr>
        <w:t xml:space="preserve"> and </w:t>
      </w:r>
      <w:proofErr w:type="spellStart"/>
      <w:r w:rsidRPr="006758C5">
        <w:rPr>
          <w:rFonts w:cstheme="minorHAnsi"/>
          <w:sz w:val="24"/>
          <w:szCs w:val="24"/>
        </w:rPr>
        <w:t>Muriati</w:t>
      </w:r>
      <w:proofErr w:type="spellEnd"/>
      <w:r w:rsidRPr="006758C5">
        <w:rPr>
          <w:rFonts w:cstheme="minorHAnsi"/>
          <w:sz w:val="24"/>
          <w:szCs w:val="24"/>
        </w:rPr>
        <w:t xml:space="preserve"> Mukhtar. 2016. The </w:t>
      </w:r>
      <w:r>
        <w:rPr>
          <w:rFonts w:cstheme="minorHAnsi"/>
          <w:sz w:val="24"/>
          <w:szCs w:val="24"/>
        </w:rPr>
        <w:t>u</w:t>
      </w:r>
      <w:r w:rsidRPr="006758C5">
        <w:rPr>
          <w:rFonts w:cstheme="minorHAnsi"/>
          <w:sz w:val="24"/>
          <w:szCs w:val="24"/>
        </w:rPr>
        <w:t xml:space="preserve">tilitarian </w:t>
      </w:r>
      <w:r>
        <w:rPr>
          <w:rFonts w:cstheme="minorHAnsi"/>
          <w:sz w:val="24"/>
          <w:szCs w:val="24"/>
        </w:rPr>
        <w:t>d</w:t>
      </w:r>
      <w:r w:rsidRPr="006758C5">
        <w:rPr>
          <w:rFonts w:cstheme="minorHAnsi"/>
          <w:sz w:val="24"/>
          <w:szCs w:val="24"/>
        </w:rPr>
        <w:t xml:space="preserve">ecision </w:t>
      </w:r>
      <w:r>
        <w:rPr>
          <w:rFonts w:cstheme="minorHAnsi"/>
          <w:sz w:val="24"/>
          <w:szCs w:val="24"/>
        </w:rPr>
        <w:t>m</w:t>
      </w:r>
      <w:r w:rsidRPr="006758C5">
        <w:rPr>
          <w:rFonts w:cstheme="minorHAnsi"/>
          <w:sz w:val="24"/>
          <w:szCs w:val="24"/>
        </w:rPr>
        <w:t xml:space="preserve">aking from Islamic </w:t>
      </w:r>
      <w:r>
        <w:rPr>
          <w:rFonts w:cstheme="minorHAnsi"/>
          <w:sz w:val="24"/>
          <w:szCs w:val="24"/>
        </w:rPr>
        <w:t>p</w:t>
      </w:r>
      <w:r w:rsidRPr="006758C5">
        <w:rPr>
          <w:rFonts w:cstheme="minorHAnsi"/>
          <w:sz w:val="24"/>
          <w:szCs w:val="24"/>
        </w:rPr>
        <w:t xml:space="preserve">erspectives: Review and </w:t>
      </w:r>
      <w:r>
        <w:rPr>
          <w:rFonts w:cstheme="minorHAnsi"/>
          <w:sz w:val="24"/>
          <w:szCs w:val="24"/>
        </w:rPr>
        <w:t>s</w:t>
      </w:r>
      <w:r w:rsidRPr="006758C5">
        <w:rPr>
          <w:rFonts w:cstheme="minorHAnsi"/>
          <w:sz w:val="24"/>
          <w:szCs w:val="24"/>
        </w:rPr>
        <w:t xml:space="preserve">ettlement </w:t>
      </w:r>
      <w:r>
        <w:rPr>
          <w:rFonts w:cstheme="minorHAnsi"/>
          <w:sz w:val="24"/>
          <w:szCs w:val="24"/>
        </w:rPr>
        <w:t>a</w:t>
      </w:r>
      <w:r w:rsidRPr="006758C5">
        <w:rPr>
          <w:rFonts w:cstheme="minorHAnsi"/>
          <w:sz w:val="24"/>
          <w:szCs w:val="24"/>
        </w:rPr>
        <w:t xml:space="preserve">ttempt. </w:t>
      </w:r>
      <w:r w:rsidRPr="006758C5">
        <w:rPr>
          <w:rFonts w:cstheme="minorHAnsi"/>
          <w:i/>
          <w:iCs/>
          <w:sz w:val="24"/>
          <w:szCs w:val="24"/>
        </w:rPr>
        <w:t>International Journal of Advance Science Engineering Information Technology</w:t>
      </w:r>
      <w:r>
        <w:rPr>
          <w:rFonts w:cstheme="minorHAnsi"/>
          <w:i/>
          <w:iCs/>
          <w:sz w:val="24"/>
          <w:szCs w:val="24"/>
        </w:rPr>
        <w:t>,</w:t>
      </w:r>
      <w:r w:rsidRPr="006758C5">
        <w:rPr>
          <w:rFonts w:cstheme="minorHAnsi"/>
          <w:sz w:val="24"/>
          <w:szCs w:val="24"/>
        </w:rPr>
        <w:t xml:space="preserve"> 6</w:t>
      </w:r>
      <w:r>
        <w:rPr>
          <w:rFonts w:cstheme="minorHAnsi"/>
          <w:sz w:val="24"/>
          <w:szCs w:val="24"/>
        </w:rPr>
        <w:t xml:space="preserve"> </w:t>
      </w:r>
      <w:r w:rsidRPr="006758C5">
        <w:rPr>
          <w:rFonts w:cstheme="minorHAnsi"/>
          <w:sz w:val="24"/>
          <w:szCs w:val="24"/>
        </w:rPr>
        <w:t>(6): 896-903</w:t>
      </w:r>
      <w:r>
        <w:rPr>
          <w:rFonts w:cstheme="minorHAnsi"/>
          <w:sz w:val="24"/>
          <w:szCs w:val="24"/>
        </w:rPr>
        <w:t>.</w:t>
      </w:r>
    </w:p>
    <w:p w14:paraId="7DFCE9F8" w14:textId="77777777" w:rsidR="00F53C00" w:rsidRPr="005C106C" w:rsidRDefault="00F53C00" w:rsidP="00F53C00">
      <w:pPr>
        <w:autoSpaceDE w:val="0"/>
        <w:autoSpaceDN w:val="0"/>
        <w:adjustRightInd w:val="0"/>
        <w:spacing w:before="120" w:after="120" w:line="240" w:lineRule="auto"/>
        <w:jc w:val="both"/>
        <w:rPr>
          <w:rFonts w:cs="Calibri"/>
          <w:bCs/>
          <w:color w:val="0070C0"/>
          <w:sz w:val="24"/>
          <w:szCs w:val="24"/>
          <w:u w:val="single"/>
        </w:rPr>
      </w:pPr>
      <w:r w:rsidRPr="00FA0F58">
        <w:rPr>
          <w:rFonts w:cs="Calibri"/>
          <w:sz w:val="24"/>
          <w:szCs w:val="24"/>
        </w:rPr>
        <w:t xml:space="preserve">Amanda, F., </w:t>
      </w:r>
      <w:proofErr w:type="spellStart"/>
      <w:r w:rsidRPr="00FA0F58">
        <w:rPr>
          <w:rFonts w:cs="Calibri"/>
          <w:sz w:val="24"/>
          <w:szCs w:val="24"/>
        </w:rPr>
        <w:t>Possumah</w:t>
      </w:r>
      <w:proofErr w:type="spellEnd"/>
      <w:r w:rsidRPr="00FA0F58">
        <w:rPr>
          <w:rFonts w:cs="Calibri"/>
          <w:sz w:val="24"/>
          <w:szCs w:val="24"/>
        </w:rPr>
        <w:t xml:space="preserve">, B. T., &amp; Firdaus, A. 2018. Consumerism in personal finance: An Islamic wealth management approach. </w:t>
      </w:r>
      <w:r w:rsidRPr="00FA0F58">
        <w:rPr>
          <w:rFonts w:cs="Calibri"/>
          <w:i/>
          <w:iCs/>
          <w:sz w:val="24"/>
          <w:szCs w:val="24"/>
        </w:rPr>
        <w:t>Al-</w:t>
      </w:r>
      <w:proofErr w:type="spellStart"/>
      <w:r w:rsidRPr="00FA0F58">
        <w:rPr>
          <w:rFonts w:cs="Calibri"/>
          <w:i/>
          <w:iCs/>
          <w:sz w:val="24"/>
          <w:szCs w:val="24"/>
        </w:rPr>
        <w:t>Iqtishad</w:t>
      </w:r>
      <w:proofErr w:type="spellEnd"/>
      <w:r w:rsidRPr="00FA0F58">
        <w:rPr>
          <w:rFonts w:cs="Calibri"/>
          <w:i/>
          <w:iCs/>
          <w:sz w:val="24"/>
          <w:szCs w:val="24"/>
        </w:rPr>
        <w:t xml:space="preserve">: </w:t>
      </w:r>
      <w:proofErr w:type="spellStart"/>
      <w:r w:rsidRPr="00FA0F58">
        <w:rPr>
          <w:rFonts w:cs="Calibri"/>
          <w:i/>
          <w:iCs/>
          <w:sz w:val="24"/>
          <w:szCs w:val="24"/>
        </w:rPr>
        <w:t>Jurnal</w:t>
      </w:r>
      <w:proofErr w:type="spellEnd"/>
      <w:r w:rsidRPr="00FA0F58">
        <w:rPr>
          <w:rFonts w:cs="Calibri"/>
          <w:i/>
          <w:iCs/>
          <w:sz w:val="24"/>
          <w:szCs w:val="24"/>
        </w:rPr>
        <w:t xml:space="preserve"> </w:t>
      </w:r>
      <w:proofErr w:type="spellStart"/>
      <w:r w:rsidRPr="00FA0F58">
        <w:rPr>
          <w:rFonts w:cs="Calibri"/>
          <w:i/>
          <w:iCs/>
          <w:sz w:val="24"/>
          <w:szCs w:val="24"/>
        </w:rPr>
        <w:t>Ilmu</w:t>
      </w:r>
      <w:proofErr w:type="spellEnd"/>
      <w:r w:rsidRPr="00FA0F58">
        <w:rPr>
          <w:rFonts w:cs="Calibri"/>
          <w:i/>
          <w:iCs/>
          <w:sz w:val="24"/>
          <w:szCs w:val="24"/>
        </w:rPr>
        <w:t xml:space="preserve"> </w:t>
      </w:r>
      <w:proofErr w:type="spellStart"/>
      <w:r w:rsidRPr="00FA0F58">
        <w:rPr>
          <w:rFonts w:cs="Calibri"/>
          <w:i/>
          <w:iCs/>
          <w:sz w:val="24"/>
          <w:szCs w:val="24"/>
        </w:rPr>
        <w:t>Ekonomi</w:t>
      </w:r>
      <w:proofErr w:type="spellEnd"/>
      <w:r w:rsidRPr="00FA0F58">
        <w:rPr>
          <w:rFonts w:cs="Calibri"/>
          <w:i/>
          <w:iCs/>
          <w:sz w:val="24"/>
          <w:szCs w:val="24"/>
        </w:rPr>
        <w:t xml:space="preserve"> Syariah (Journal of Islamic Economics)</w:t>
      </w:r>
      <w:r>
        <w:rPr>
          <w:rFonts w:cs="Calibri"/>
          <w:sz w:val="24"/>
          <w:szCs w:val="24"/>
        </w:rPr>
        <w:t>,</w:t>
      </w:r>
      <w:r w:rsidRPr="00FA0F58">
        <w:rPr>
          <w:rFonts w:cs="Calibri"/>
          <w:sz w:val="24"/>
          <w:szCs w:val="24"/>
        </w:rPr>
        <w:t xml:space="preserve"> 10 (2): 325 – 340</w:t>
      </w:r>
      <w:r w:rsidRPr="00A918E2">
        <w:rPr>
          <w:rFonts w:cs="Calibri"/>
          <w:color w:val="FF0000"/>
          <w:sz w:val="24"/>
          <w:szCs w:val="24"/>
        </w:rPr>
        <w:t xml:space="preserve">. </w:t>
      </w:r>
      <w:proofErr w:type="spellStart"/>
      <w:r w:rsidRPr="005C106C">
        <w:rPr>
          <w:rFonts w:cs="Calibri"/>
          <w:color w:val="0070C0"/>
          <w:sz w:val="24"/>
          <w:szCs w:val="24"/>
          <w:u w:val="single"/>
        </w:rPr>
        <w:t>doi</w:t>
      </w:r>
      <w:proofErr w:type="spellEnd"/>
      <w:r w:rsidRPr="005C106C">
        <w:rPr>
          <w:rFonts w:cs="Calibri"/>
          <w:color w:val="0070C0"/>
          <w:sz w:val="24"/>
          <w:szCs w:val="24"/>
          <w:u w:val="single"/>
        </w:rPr>
        <w:t>: http://dx.doi.org/10.15408/aiq.v10i2.5518</w:t>
      </w:r>
    </w:p>
    <w:p w14:paraId="6AA8DD15" w14:textId="77777777" w:rsidR="00F53C00" w:rsidRPr="00656988" w:rsidRDefault="00F53C00" w:rsidP="00F53C00">
      <w:pPr>
        <w:autoSpaceDE w:val="0"/>
        <w:autoSpaceDN w:val="0"/>
        <w:adjustRightInd w:val="0"/>
        <w:spacing w:before="120" w:after="120" w:line="240" w:lineRule="auto"/>
        <w:rPr>
          <w:rFonts w:cstheme="minorHAnsi"/>
          <w:sz w:val="24"/>
          <w:szCs w:val="24"/>
        </w:rPr>
      </w:pPr>
      <w:r w:rsidRPr="00656988">
        <w:rPr>
          <w:rFonts w:cstheme="minorHAnsi"/>
          <w:sz w:val="24"/>
          <w:szCs w:val="24"/>
        </w:rPr>
        <w:t xml:space="preserve">Amin, </w:t>
      </w:r>
      <w:proofErr w:type="spellStart"/>
      <w:r w:rsidRPr="00656988">
        <w:rPr>
          <w:rFonts w:cstheme="minorHAnsi"/>
          <w:sz w:val="24"/>
          <w:szCs w:val="24"/>
        </w:rPr>
        <w:t>Hanudin</w:t>
      </w:r>
      <w:proofErr w:type="spellEnd"/>
      <w:r w:rsidRPr="00656988">
        <w:rPr>
          <w:rFonts w:cstheme="minorHAnsi"/>
          <w:sz w:val="24"/>
          <w:szCs w:val="24"/>
        </w:rPr>
        <w:t xml:space="preserve">, Abdul-Rahim Abdul-Rahman, </w:t>
      </w:r>
      <w:proofErr w:type="spellStart"/>
      <w:r w:rsidRPr="00656988">
        <w:rPr>
          <w:rFonts w:cs="Calibri"/>
          <w:sz w:val="24"/>
          <w:szCs w:val="24"/>
        </w:rPr>
        <w:t>Dzuljastri</w:t>
      </w:r>
      <w:proofErr w:type="spellEnd"/>
      <w:r w:rsidRPr="00656988">
        <w:rPr>
          <w:rFonts w:cs="Calibri"/>
          <w:sz w:val="24"/>
          <w:szCs w:val="24"/>
        </w:rPr>
        <w:t xml:space="preserve"> Abdul Razak. </w:t>
      </w:r>
      <w:r w:rsidRPr="00656988">
        <w:rPr>
          <w:rFonts w:cstheme="minorHAnsi"/>
          <w:sz w:val="24"/>
          <w:szCs w:val="24"/>
        </w:rPr>
        <w:t xml:space="preserve">2014.  Theory of Islamic consumer behavior. </w:t>
      </w:r>
      <w:r w:rsidRPr="00656988">
        <w:rPr>
          <w:rFonts w:cstheme="minorHAnsi"/>
          <w:i/>
          <w:iCs/>
          <w:sz w:val="24"/>
          <w:szCs w:val="24"/>
        </w:rPr>
        <w:t>Journal of Islamic Marketing</w:t>
      </w:r>
      <w:r w:rsidRPr="00656988">
        <w:rPr>
          <w:rFonts w:cstheme="minorHAnsi"/>
          <w:sz w:val="24"/>
          <w:szCs w:val="24"/>
        </w:rPr>
        <w:t xml:space="preserve">, 5 (2): 273-301. </w:t>
      </w:r>
    </w:p>
    <w:p w14:paraId="6B36508F" w14:textId="77777777" w:rsidR="00F53C00" w:rsidRDefault="00F53C00" w:rsidP="00F53C00">
      <w:pPr>
        <w:autoSpaceDE w:val="0"/>
        <w:autoSpaceDN w:val="0"/>
        <w:adjustRightInd w:val="0"/>
        <w:spacing w:before="120" w:after="120" w:line="240" w:lineRule="auto"/>
        <w:jc w:val="both"/>
        <w:rPr>
          <w:rFonts w:ascii="SourceSansPro-Regular" w:hAnsi="SourceSansPro-Regular" w:cs="SourceSansPro-Regular"/>
          <w:color w:val="3874A2"/>
          <w:sz w:val="24"/>
          <w:szCs w:val="24"/>
        </w:rPr>
      </w:pPr>
      <w:proofErr w:type="spellStart"/>
      <w:r w:rsidRPr="006758C5">
        <w:rPr>
          <w:rFonts w:cs="Calibri"/>
          <w:sz w:val="24"/>
          <w:szCs w:val="24"/>
        </w:rPr>
        <w:t>Amiruddin</w:t>
      </w:r>
      <w:proofErr w:type="spellEnd"/>
      <w:r w:rsidRPr="006758C5">
        <w:rPr>
          <w:rFonts w:cs="Calibri"/>
          <w:sz w:val="24"/>
          <w:szCs w:val="24"/>
        </w:rPr>
        <w:t xml:space="preserve">, Rafi &amp; </w:t>
      </w:r>
      <w:proofErr w:type="spellStart"/>
      <w:r w:rsidRPr="006758C5">
        <w:rPr>
          <w:rFonts w:cs="Calibri"/>
          <w:sz w:val="24"/>
          <w:szCs w:val="24"/>
        </w:rPr>
        <w:t>Asad</w:t>
      </w:r>
      <w:proofErr w:type="spellEnd"/>
      <w:r w:rsidRPr="006758C5">
        <w:rPr>
          <w:rFonts w:cs="Calibri"/>
          <w:sz w:val="24"/>
          <w:szCs w:val="24"/>
        </w:rPr>
        <w:t xml:space="preserve"> Zaman. 2015. Failures of the “Invisible Hand”. </w:t>
      </w:r>
      <w:r w:rsidRPr="006758C5">
        <w:rPr>
          <w:rFonts w:cs="Calibri"/>
          <w:i/>
          <w:iCs/>
          <w:sz w:val="24"/>
          <w:szCs w:val="24"/>
        </w:rPr>
        <w:t>Forum for Social Economics</w:t>
      </w:r>
      <w:r>
        <w:rPr>
          <w:rFonts w:cs="Calibri"/>
          <w:i/>
          <w:iCs/>
          <w:sz w:val="24"/>
          <w:szCs w:val="24"/>
        </w:rPr>
        <w:t>,</w:t>
      </w:r>
      <w:r w:rsidRPr="006758C5">
        <w:rPr>
          <w:rFonts w:cs="Calibri"/>
          <w:sz w:val="24"/>
          <w:szCs w:val="24"/>
        </w:rPr>
        <w:t xml:space="preserve"> 45(1):41-60. March</w:t>
      </w:r>
      <w:r w:rsidRPr="007E0FC3">
        <w:rPr>
          <w:rFonts w:cs="Calibri"/>
          <w:sz w:val="24"/>
          <w:szCs w:val="24"/>
        </w:rPr>
        <w:t>.</w:t>
      </w:r>
      <w:r w:rsidRPr="00A84C41">
        <w:rPr>
          <w:rFonts w:cs="Calibri"/>
          <w:color w:val="FF0000"/>
          <w:sz w:val="24"/>
          <w:szCs w:val="24"/>
        </w:rPr>
        <w:t xml:space="preserve"> </w:t>
      </w:r>
      <w:r>
        <w:rPr>
          <w:rFonts w:cs="Calibri"/>
          <w:sz w:val="24"/>
          <w:szCs w:val="24"/>
        </w:rPr>
        <w:t xml:space="preserve"> </w:t>
      </w:r>
      <w:hyperlink r:id="rId12" w:history="1">
        <w:r w:rsidRPr="006A2B3C">
          <w:rPr>
            <w:rStyle w:val="Hyperlink"/>
            <w:rFonts w:ascii="SourceSansPro-Regular" w:hAnsi="SourceSansPro-Regular" w:cs="SourceSansPro-Regular"/>
            <w:sz w:val="24"/>
            <w:szCs w:val="24"/>
          </w:rPr>
          <w:t>https://www.researchgate.net/publication/274511332</w:t>
        </w:r>
      </w:hyperlink>
    </w:p>
    <w:p w14:paraId="1DBD674D" w14:textId="77777777" w:rsidR="00F53C00" w:rsidRPr="00656988" w:rsidRDefault="00F53C00" w:rsidP="00F53C00">
      <w:pPr>
        <w:autoSpaceDE w:val="0"/>
        <w:autoSpaceDN w:val="0"/>
        <w:adjustRightInd w:val="0"/>
        <w:spacing w:before="120" w:after="120" w:line="240" w:lineRule="auto"/>
        <w:jc w:val="both"/>
        <w:rPr>
          <w:sz w:val="24"/>
          <w:szCs w:val="24"/>
        </w:rPr>
      </w:pPr>
      <w:proofErr w:type="spellStart"/>
      <w:r w:rsidRPr="00656988">
        <w:rPr>
          <w:rFonts w:ascii="SourceSansPro-Regular" w:hAnsi="SourceSansPro-Regular" w:cs="SourceSansPro-Regular"/>
          <w:sz w:val="24"/>
          <w:szCs w:val="24"/>
        </w:rPr>
        <w:t>Asad</w:t>
      </w:r>
      <w:proofErr w:type="spellEnd"/>
      <w:r w:rsidRPr="00656988">
        <w:rPr>
          <w:rFonts w:ascii="SourceSansPro-Regular" w:hAnsi="SourceSansPro-Regular" w:cs="SourceSansPro-Regular"/>
          <w:sz w:val="24"/>
          <w:szCs w:val="24"/>
        </w:rPr>
        <w:t xml:space="preserve">, Muhammad. 1980. </w:t>
      </w:r>
      <w:r w:rsidRPr="00656988">
        <w:rPr>
          <w:rFonts w:ascii="SourceSansPro-Regular" w:hAnsi="SourceSansPro-Regular" w:cs="SourceSansPro-Regular"/>
          <w:i/>
          <w:iCs/>
          <w:sz w:val="24"/>
          <w:szCs w:val="24"/>
        </w:rPr>
        <w:t>The message of the Qur’an</w:t>
      </w:r>
      <w:r w:rsidRPr="00656988">
        <w:rPr>
          <w:rFonts w:ascii="SourceSansPro-Regular" w:hAnsi="SourceSansPro-Regular" w:cs="SourceSansPro-Regular"/>
          <w:sz w:val="24"/>
          <w:szCs w:val="24"/>
        </w:rPr>
        <w:t xml:space="preserve">. Gibraltar: Dar Al-Andalus. [Distributors: London: E.J. Brill].  </w:t>
      </w:r>
    </w:p>
    <w:p w14:paraId="0630B770" w14:textId="77777777" w:rsidR="00F53C00" w:rsidRPr="00AE5480" w:rsidRDefault="00F53C00" w:rsidP="00F53C00">
      <w:pPr>
        <w:autoSpaceDE w:val="0"/>
        <w:autoSpaceDN w:val="0"/>
        <w:adjustRightInd w:val="0"/>
        <w:spacing w:before="120" w:after="120" w:line="240" w:lineRule="auto"/>
        <w:jc w:val="both"/>
        <w:rPr>
          <w:rFonts w:cstheme="minorHAnsi"/>
          <w:sz w:val="24"/>
          <w:szCs w:val="24"/>
        </w:rPr>
      </w:pPr>
      <w:r w:rsidRPr="00AE5480">
        <w:rPr>
          <w:rFonts w:cstheme="minorHAnsi"/>
          <w:sz w:val="24"/>
          <w:szCs w:val="24"/>
        </w:rPr>
        <w:t>Atherton, J</w:t>
      </w:r>
      <w:r>
        <w:rPr>
          <w:rFonts w:cstheme="minorHAnsi"/>
          <w:sz w:val="24"/>
          <w:szCs w:val="24"/>
        </w:rPr>
        <w:t xml:space="preserve">. </w:t>
      </w:r>
      <w:r w:rsidRPr="00AE5480">
        <w:rPr>
          <w:rFonts w:cstheme="minorHAnsi"/>
          <w:sz w:val="24"/>
          <w:szCs w:val="24"/>
        </w:rPr>
        <w:t>Graham, Elaine L.</w:t>
      </w:r>
      <w:r>
        <w:rPr>
          <w:rFonts w:cstheme="minorHAnsi"/>
          <w:sz w:val="24"/>
          <w:szCs w:val="24"/>
        </w:rPr>
        <w:t>,</w:t>
      </w:r>
      <w:r w:rsidRPr="00AE5480">
        <w:rPr>
          <w:rFonts w:cstheme="minorHAnsi"/>
          <w:sz w:val="24"/>
          <w:szCs w:val="24"/>
        </w:rPr>
        <w:t xml:space="preserve"> Steedman, Ian</w:t>
      </w:r>
      <w:r>
        <w:rPr>
          <w:rFonts w:cstheme="minorHAnsi"/>
          <w:sz w:val="24"/>
          <w:szCs w:val="24"/>
        </w:rPr>
        <w:t>.</w:t>
      </w:r>
      <w:r w:rsidRPr="00AE5480">
        <w:rPr>
          <w:rFonts w:cstheme="minorHAnsi"/>
          <w:sz w:val="24"/>
          <w:szCs w:val="24"/>
        </w:rPr>
        <w:t xml:space="preserve"> (Eds.) 2010. </w:t>
      </w:r>
      <w:r w:rsidRPr="00AE5480">
        <w:rPr>
          <w:rFonts w:cstheme="minorHAnsi"/>
          <w:i/>
          <w:iCs/>
          <w:sz w:val="24"/>
          <w:szCs w:val="24"/>
        </w:rPr>
        <w:t>The practices of happiness: Political economy, religion</w:t>
      </w:r>
      <w:r>
        <w:rPr>
          <w:rFonts w:cstheme="minorHAnsi"/>
          <w:i/>
          <w:iCs/>
          <w:sz w:val="24"/>
          <w:szCs w:val="24"/>
        </w:rPr>
        <w:t>,</w:t>
      </w:r>
      <w:r w:rsidRPr="00AE5480">
        <w:rPr>
          <w:rFonts w:cstheme="minorHAnsi"/>
          <w:i/>
          <w:iCs/>
          <w:sz w:val="24"/>
          <w:szCs w:val="24"/>
        </w:rPr>
        <w:t xml:space="preserve"> and wellbeing</w:t>
      </w:r>
      <w:r>
        <w:rPr>
          <w:rFonts w:cstheme="minorHAnsi"/>
          <w:sz w:val="24"/>
          <w:szCs w:val="24"/>
        </w:rPr>
        <w:t>.</w:t>
      </w:r>
      <w:r w:rsidRPr="00AE5480">
        <w:rPr>
          <w:rFonts w:cstheme="minorHAnsi"/>
          <w:sz w:val="24"/>
          <w:szCs w:val="24"/>
        </w:rPr>
        <w:t xml:space="preserve"> London: Routledge, Taylor &amp; Francis Group.</w:t>
      </w:r>
    </w:p>
    <w:p w14:paraId="15F9FB96" w14:textId="77777777" w:rsidR="00F53C00" w:rsidRPr="005323DB" w:rsidRDefault="00F53C00" w:rsidP="00F53C00">
      <w:pPr>
        <w:autoSpaceDE w:val="0"/>
        <w:autoSpaceDN w:val="0"/>
        <w:adjustRightInd w:val="0"/>
        <w:spacing w:before="120" w:after="120" w:line="240" w:lineRule="auto"/>
        <w:jc w:val="both"/>
        <w:rPr>
          <w:rFonts w:cstheme="minorHAnsi"/>
          <w:sz w:val="24"/>
          <w:szCs w:val="24"/>
        </w:rPr>
      </w:pPr>
      <w:r w:rsidRPr="006758C5">
        <w:rPr>
          <w:rFonts w:cstheme="minorHAnsi"/>
          <w:sz w:val="24"/>
          <w:szCs w:val="24"/>
        </w:rPr>
        <w:t xml:space="preserve">Aydin, </w:t>
      </w:r>
      <w:proofErr w:type="spellStart"/>
      <w:r w:rsidRPr="006758C5">
        <w:rPr>
          <w:rFonts w:cstheme="minorHAnsi"/>
          <w:sz w:val="24"/>
          <w:szCs w:val="24"/>
        </w:rPr>
        <w:t>Necati</w:t>
      </w:r>
      <w:proofErr w:type="spellEnd"/>
      <w:r w:rsidRPr="006758C5">
        <w:rPr>
          <w:rFonts w:cstheme="minorHAnsi"/>
          <w:sz w:val="24"/>
          <w:szCs w:val="24"/>
        </w:rPr>
        <w:t xml:space="preserve">. 2017. Spirituality and subjective wellbeing: Living a fulfilled life without falling into the trap of consumer culture. </w:t>
      </w:r>
      <w:proofErr w:type="spellStart"/>
      <w:r w:rsidRPr="006758C5">
        <w:rPr>
          <w:rFonts w:cstheme="minorHAnsi"/>
          <w:i/>
          <w:iCs/>
          <w:sz w:val="24"/>
          <w:szCs w:val="24"/>
        </w:rPr>
        <w:t>Humanomics</w:t>
      </w:r>
      <w:proofErr w:type="spellEnd"/>
      <w:r w:rsidRPr="006758C5">
        <w:rPr>
          <w:rFonts w:cstheme="minorHAnsi"/>
          <w:sz w:val="24"/>
          <w:szCs w:val="24"/>
        </w:rPr>
        <w:t>, 33 (3): 300-314</w:t>
      </w:r>
      <w:r w:rsidRPr="005323DB">
        <w:rPr>
          <w:rFonts w:cstheme="minorHAnsi"/>
          <w:color w:val="FF0000"/>
          <w:sz w:val="24"/>
          <w:szCs w:val="24"/>
        </w:rPr>
        <w:t xml:space="preserve">. </w:t>
      </w:r>
      <w:hyperlink r:id="rId13" w:history="1">
        <w:r w:rsidRPr="007E0FC3">
          <w:rPr>
            <w:rStyle w:val="Hyperlink"/>
            <w:rFonts w:cstheme="minorHAnsi"/>
            <w:sz w:val="24"/>
            <w:szCs w:val="24"/>
          </w:rPr>
          <w:t>https://doi.org/10.1108/</w:t>
        </w:r>
      </w:hyperlink>
      <w:r w:rsidRPr="007E0FC3">
        <w:rPr>
          <w:rFonts w:cstheme="minorHAnsi"/>
          <w:color w:val="0000FF"/>
          <w:sz w:val="24"/>
          <w:szCs w:val="24"/>
          <w:u w:val="single"/>
        </w:rPr>
        <w:t xml:space="preserve"> H-03-2017-0052.</w:t>
      </w:r>
    </w:p>
    <w:p w14:paraId="3235704D" w14:textId="77777777" w:rsidR="00F53C00" w:rsidRPr="00656988" w:rsidRDefault="00F53C00" w:rsidP="00F53C00">
      <w:pPr>
        <w:autoSpaceDE w:val="0"/>
        <w:autoSpaceDN w:val="0"/>
        <w:adjustRightInd w:val="0"/>
        <w:spacing w:before="120" w:after="120" w:line="240" w:lineRule="auto"/>
        <w:rPr>
          <w:rFonts w:cstheme="minorHAnsi"/>
          <w:sz w:val="24"/>
          <w:szCs w:val="24"/>
        </w:rPr>
      </w:pPr>
      <w:proofErr w:type="spellStart"/>
      <w:r w:rsidRPr="00656988">
        <w:rPr>
          <w:rFonts w:cstheme="minorHAnsi"/>
          <w:i/>
          <w:iCs/>
          <w:sz w:val="24"/>
          <w:szCs w:val="24"/>
        </w:rPr>
        <w:t>Azhar</w:t>
      </w:r>
      <w:proofErr w:type="spellEnd"/>
      <w:r w:rsidRPr="00656988">
        <w:rPr>
          <w:rFonts w:cstheme="minorHAnsi"/>
          <w:i/>
          <w:iCs/>
          <w:sz w:val="24"/>
          <w:szCs w:val="24"/>
        </w:rPr>
        <w:t>, Rauf A. Economics</w:t>
      </w:r>
      <w:r w:rsidRPr="00656988">
        <w:rPr>
          <w:rFonts w:cstheme="minorHAnsi"/>
          <w:sz w:val="24"/>
          <w:szCs w:val="24"/>
        </w:rPr>
        <w:t xml:space="preserve"> </w:t>
      </w:r>
      <w:r w:rsidRPr="00656988">
        <w:rPr>
          <w:rFonts w:cstheme="minorHAnsi"/>
          <w:i/>
          <w:iCs/>
          <w:sz w:val="24"/>
          <w:szCs w:val="24"/>
        </w:rPr>
        <w:t>of an Islamic economy</w:t>
      </w:r>
      <w:r w:rsidRPr="00656988">
        <w:rPr>
          <w:rFonts w:cstheme="minorHAnsi"/>
          <w:sz w:val="24"/>
          <w:szCs w:val="24"/>
        </w:rPr>
        <w:t>. Leiden</w:t>
      </w:r>
      <w:r>
        <w:rPr>
          <w:rFonts w:cstheme="minorHAnsi"/>
          <w:sz w:val="24"/>
          <w:szCs w:val="24"/>
        </w:rPr>
        <w:t xml:space="preserve"> &amp;</w:t>
      </w:r>
      <w:r w:rsidRPr="00656988">
        <w:rPr>
          <w:rFonts w:cstheme="minorHAnsi"/>
          <w:sz w:val="24"/>
          <w:szCs w:val="24"/>
        </w:rPr>
        <w:t xml:space="preserve"> Boston: E.J. Brill. </w:t>
      </w:r>
    </w:p>
    <w:p w14:paraId="47220666" w14:textId="77777777" w:rsidR="00F53C00" w:rsidRDefault="00F53C00" w:rsidP="00F53C00">
      <w:pPr>
        <w:autoSpaceDE w:val="0"/>
        <w:autoSpaceDN w:val="0"/>
        <w:adjustRightInd w:val="0"/>
        <w:spacing w:before="120" w:after="120" w:line="240" w:lineRule="auto"/>
        <w:rPr>
          <w:rStyle w:val="Hyperlink"/>
        </w:rPr>
      </w:pPr>
      <w:r w:rsidRPr="00656988">
        <w:rPr>
          <w:rFonts w:cstheme="minorHAnsi"/>
          <w:sz w:val="24"/>
          <w:szCs w:val="24"/>
        </w:rPr>
        <w:t xml:space="preserve">Badawi, Jamal. 2010. </w:t>
      </w:r>
      <w:r w:rsidRPr="007E0FC3">
        <w:rPr>
          <w:rFonts w:cstheme="minorHAnsi"/>
          <w:i/>
          <w:iCs/>
          <w:sz w:val="24"/>
          <w:szCs w:val="24"/>
        </w:rPr>
        <w:t>Economic system of Islam - Consumption</w:t>
      </w:r>
      <w:r w:rsidRPr="00656988">
        <w:rPr>
          <w:rFonts w:cstheme="minorHAnsi"/>
          <w:sz w:val="24"/>
          <w:szCs w:val="24"/>
        </w:rPr>
        <w:t xml:space="preserve">. </w:t>
      </w:r>
      <w:hyperlink r:id="rId14" w:history="1">
        <w:r>
          <w:rPr>
            <w:rStyle w:val="Hyperlink"/>
          </w:rPr>
          <w:t>http://jamalbadawi.org/index.php?option=com_content&amp;view=article&amp;id=149:84-economic-system-of-islam-consumption&amp;catid=20:volume-8-economic-system-of-islam&amp;Itemid=13</w:t>
        </w:r>
      </w:hyperlink>
    </w:p>
    <w:p w14:paraId="7F5C5B61" w14:textId="77777777" w:rsidR="00F53C00" w:rsidRPr="00AE5480" w:rsidRDefault="00F53C00" w:rsidP="00F53C00">
      <w:pPr>
        <w:autoSpaceDE w:val="0"/>
        <w:autoSpaceDN w:val="0"/>
        <w:adjustRightInd w:val="0"/>
        <w:spacing w:before="120" w:after="120" w:line="240" w:lineRule="auto"/>
        <w:rPr>
          <w:rFonts w:cs="Calibri"/>
          <w:sz w:val="24"/>
          <w:szCs w:val="24"/>
        </w:rPr>
      </w:pPr>
      <w:proofErr w:type="spellStart"/>
      <w:r w:rsidRPr="00AE5480">
        <w:rPr>
          <w:rFonts w:cs="Calibri"/>
          <w:sz w:val="24"/>
          <w:szCs w:val="24"/>
        </w:rPr>
        <w:t>Bagader</w:t>
      </w:r>
      <w:proofErr w:type="spellEnd"/>
      <w:r w:rsidRPr="00AE5480">
        <w:rPr>
          <w:rFonts w:cs="Calibri"/>
          <w:sz w:val="24"/>
          <w:szCs w:val="24"/>
        </w:rPr>
        <w:t>, Abubakar A., Abdullatif Tawfiq el-</w:t>
      </w:r>
      <w:proofErr w:type="spellStart"/>
      <w:r w:rsidRPr="00AE5480">
        <w:rPr>
          <w:rFonts w:cs="Calibri"/>
          <w:sz w:val="24"/>
          <w:szCs w:val="24"/>
        </w:rPr>
        <w:t>Chirazi</w:t>
      </w:r>
      <w:proofErr w:type="spellEnd"/>
      <w:r w:rsidRPr="00AE5480">
        <w:rPr>
          <w:rFonts w:cs="Calibri"/>
          <w:sz w:val="24"/>
          <w:szCs w:val="24"/>
        </w:rPr>
        <w:t xml:space="preserve"> el-Sabbagh, Mohamad as-Sayyid al-</w:t>
      </w:r>
      <w:proofErr w:type="spellStart"/>
      <w:r w:rsidRPr="00AE5480">
        <w:rPr>
          <w:rFonts w:cs="Calibri"/>
          <w:sz w:val="24"/>
          <w:szCs w:val="24"/>
        </w:rPr>
        <w:t>Glayand</w:t>
      </w:r>
      <w:proofErr w:type="spellEnd"/>
      <w:r w:rsidRPr="00AE5480">
        <w:rPr>
          <w:rFonts w:cs="Calibri"/>
          <w:sz w:val="24"/>
          <w:szCs w:val="24"/>
        </w:rPr>
        <w:t xml:space="preserve">, </w:t>
      </w:r>
      <w:proofErr w:type="spellStart"/>
      <w:r w:rsidRPr="00AE5480">
        <w:rPr>
          <w:rFonts w:cs="Calibri"/>
          <w:sz w:val="24"/>
          <w:szCs w:val="24"/>
        </w:rPr>
        <w:t>Mawil</w:t>
      </w:r>
      <w:proofErr w:type="spellEnd"/>
      <w:r w:rsidRPr="00AE5480">
        <w:rPr>
          <w:rFonts w:cs="Calibri"/>
          <w:sz w:val="24"/>
          <w:szCs w:val="24"/>
        </w:rPr>
        <w:t xml:space="preserve"> Yousaf </w:t>
      </w:r>
      <w:proofErr w:type="spellStart"/>
      <w:r w:rsidRPr="00AE5480">
        <w:rPr>
          <w:rFonts w:cs="Calibri"/>
          <w:sz w:val="24"/>
          <w:szCs w:val="24"/>
        </w:rPr>
        <w:t>Izzi-deen</w:t>
      </w:r>
      <w:proofErr w:type="spellEnd"/>
      <w:r w:rsidRPr="00AE5480">
        <w:rPr>
          <w:rFonts w:cs="Calibri"/>
          <w:sz w:val="24"/>
          <w:szCs w:val="24"/>
        </w:rPr>
        <w:t xml:space="preserve"> </w:t>
      </w:r>
      <w:proofErr w:type="spellStart"/>
      <w:r w:rsidRPr="00AE5480">
        <w:rPr>
          <w:rFonts w:cs="Calibri"/>
          <w:sz w:val="24"/>
          <w:szCs w:val="24"/>
        </w:rPr>
        <w:t>Samarrai</w:t>
      </w:r>
      <w:proofErr w:type="spellEnd"/>
      <w:r w:rsidRPr="00AE5480">
        <w:rPr>
          <w:rFonts w:cs="Calibri"/>
          <w:sz w:val="24"/>
          <w:szCs w:val="24"/>
        </w:rPr>
        <w:t xml:space="preserve"> and Othman Abd-Rehman Llewellyn. 1994. </w:t>
      </w:r>
      <w:r w:rsidRPr="00AE5480">
        <w:rPr>
          <w:rFonts w:cs="Calibri"/>
          <w:i/>
          <w:iCs/>
          <w:sz w:val="24"/>
          <w:szCs w:val="24"/>
        </w:rPr>
        <w:t>Environmental protection in Islam</w:t>
      </w:r>
      <w:r w:rsidRPr="00AE5480">
        <w:rPr>
          <w:rFonts w:cs="Calibri"/>
          <w:sz w:val="24"/>
          <w:szCs w:val="24"/>
        </w:rPr>
        <w:t xml:space="preserve">. 2n ed. UK: IUCN. </w:t>
      </w:r>
    </w:p>
    <w:p w14:paraId="152AA0C3" w14:textId="77777777" w:rsidR="00F53C00" w:rsidRPr="00FA0F58" w:rsidRDefault="00F53C00" w:rsidP="00F53C00">
      <w:pPr>
        <w:pStyle w:val="Default"/>
        <w:spacing w:before="120" w:after="120"/>
        <w:jc w:val="both"/>
        <w:rPr>
          <w:rFonts w:asciiTheme="minorHAnsi" w:hAnsiTheme="minorHAnsi" w:cstheme="minorHAnsi"/>
          <w:color w:val="auto"/>
        </w:rPr>
      </w:pPr>
      <w:r w:rsidRPr="00FA0F58">
        <w:rPr>
          <w:rFonts w:asciiTheme="minorHAnsi" w:hAnsiTheme="minorHAnsi" w:cstheme="minorHAnsi"/>
          <w:color w:val="auto"/>
        </w:rPr>
        <w:t xml:space="preserve">Baloch, Francis, </w:t>
      </w:r>
      <w:proofErr w:type="spellStart"/>
      <w:r w:rsidRPr="00FA0F58">
        <w:rPr>
          <w:rFonts w:asciiTheme="minorHAnsi" w:hAnsiTheme="minorHAnsi" w:cstheme="minorHAnsi"/>
          <w:color w:val="auto"/>
        </w:rPr>
        <w:t>Vijayendra</w:t>
      </w:r>
      <w:proofErr w:type="spellEnd"/>
      <w:r w:rsidRPr="00FA0F58">
        <w:rPr>
          <w:rFonts w:asciiTheme="minorHAnsi" w:hAnsiTheme="minorHAnsi" w:cstheme="minorHAnsi"/>
          <w:color w:val="auto"/>
        </w:rPr>
        <w:t xml:space="preserve"> Rao and </w:t>
      </w:r>
      <w:proofErr w:type="spellStart"/>
      <w:r w:rsidRPr="00FA0F58">
        <w:rPr>
          <w:rFonts w:asciiTheme="minorHAnsi" w:hAnsiTheme="minorHAnsi" w:cstheme="minorHAnsi"/>
          <w:color w:val="auto"/>
        </w:rPr>
        <w:t>Sonalde</w:t>
      </w:r>
      <w:proofErr w:type="spellEnd"/>
      <w:r w:rsidRPr="00FA0F58">
        <w:rPr>
          <w:rFonts w:asciiTheme="minorHAnsi" w:hAnsiTheme="minorHAnsi" w:cstheme="minorHAnsi"/>
          <w:color w:val="auto"/>
        </w:rPr>
        <w:t xml:space="preserve"> Desai.</w:t>
      </w:r>
      <w:r w:rsidRPr="00FA0F58">
        <w:rPr>
          <w:rFonts w:asciiTheme="minorHAnsi" w:hAnsiTheme="minorHAnsi" w:cstheme="minorHAnsi"/>
          <w:b/>
          <w:bCs/>
          <w:color w:val="auto"/>
          <w:sz w:val="34"/>
          <w:szCs w:val="34"/>
        </w:rPr>
        <w:t xml:space="preserve"> </w:t>
      </w:r>
      <w:r w:rsidRPr="00FA0F58">
        <w:rPr>
          <w:rFonts w:asciiTheme="minorHAnsi" w:hAnsiTheme="minorHAnsi" w:cstheme="minorHAnsi"/>
          <w:color w:val="auto"/>
        </w:rPr>
        <w:t>2004.</w:t>
      </w:r>
      <w:r w:rsidRPr="00FA0F58">
        <w:rPr>
          <w:rFonts w:asciiTheme="minorHAnsi" w:hAnsiTheme="minorHAnsi" w:cstheme="minorHAnsi"/>
          <w:b/>
          <w:bCs/>
          <w:color w:val="auto"/>
          <w:sz w:val="34"/>
          <w:szCs w:val="34"/>
        </w:rPr>
        <w:t xml:space="preserve"> </w:t>
      </w:r>
      <w:r w:rsidRPr="00FA0F58">
        <w:rPr>
          <w:rFonts w:asciiTheme="minorHAnsi" w:hAnsiTheme="minorHAnsi" w:cstheme="minorHAnsi"/>
          <w:color w:val="auto"/>
        </w:rPr>
        <w:t xml:space="preserve">Wedding celebrations as conspicuous consumption signaling social status in rural India.  </w:t>
      </w:r>
      <w:r w:rsidRPr="009F05B9">
        <w:rPr>
          <w:rFonts w:asciiTheme="minorHAnsi" w:hAnsiTheme="minorHAnsi" w:cstheme="minorHAnsi"/>
          <w:i/>
          <w:iCs/>
          <w:color w:val="auto"/>
        </w:rPr>
        <w:t>The Journal of Human Resources</w:t>
      </w:r>
      <w:r w:rsidRPr="00FA0F58">
        <w:rPr>
          <w:rFonts w:asciiTheme="minorHAnsi" w:hAnsiTheme="minorHAnsi" w:cstheme="minorHAnsi"/>
          <w:color w:val="auto"/>
        </w:rPr>
        <w:t xml:space="preserve">, XXXIX (3): 675-695.   </w:t>
      </w:r>
    </w:p>
    <w:p w14:paraId="1F660A85" w14:textId="77777777" w:rsidR="00F53C00" w:rsidRPr="006758C5" w:rsidRDefault="00F53C00" w:rsidP="00F53C00">
      <w:pPr>
        <w:shd w:val="clear" w:color="auto" w:fill="FFFFFF"/>
        <w:spacing w:before="120" w:after="120" w:line="240" w:lineRule="auto"/>
        <w:jc w:val="both"/>
        <w:rPr>
          <w:rFonts w:cs="Calibri"/>
          <w:sz w:val="24"/>
          <w:szCs w:val="24"/>
          <w:u w:val="single"/>
        </w:rPr>
      </w:pPr>
      <w:proofErr w:type="spellStart"/>
      <w:r w:rsidRPr="006758C5">
        <w:rPr>
          <w:rFonts w:eastAsia="Times New Roman" w:cstheme="minorHAnsi"/>
          <w:sz w:val="24"/>
          <w:szCs w:val="24"/>
        </w:rPr>
        <w:t>Bendjilali</w:t>
      </w:r>
      <w:proofErr w:type="spellEnd"/>
      <w:r w:rsidRPr="006758C5">
        <w:rPr>
          <w:rFonts w:eastAsia="Times New Roman" w:cstheme="minorHAnsi"/>
          <w:sz w:val="24"/>
          <w:szCs w:val="24"/>
        </w:rPr>
        <w:t xml:space="preserve">, </w:t>
      </w:r>
      <w:proofErr w:type="spellStart"/>
      <w:r w:rsidRPr="006758C5">
        <w:rPr>
          <w:rFonts w:eastAsia="Times New Roman" w:cstheme="minorHAnsi"/>
          <w:sz w:val="24"/>
          <w:szCs w:val="24"/>
        </w:rPr>
        <w:t>Boualem</w:t>
      </w:r>
      <w:proofErr w:type="spellEnd"/>
      <w:r w:rsidRPr="006758C5">
        <w:rPr>
          <w:rFonts w:eastAsia="Times New Roman" w:cstheme="minorHAnsi"/>
          <w:sz w:val="24"/>
          <w:szCs w:val="24"/>
        </w:rPr>
        <w:t xml:space="preserve">. 1993. On Muslim consumer behavior. </w:t>
      </w:r>
      <w:r w:rsidRPr="006758C5">
        <w:rPr>
          <w:rFonts w:eastAsia="Times New Roman" w:cstheme="minorHAnsi"/>
          <w:i/>
          <w:iCs/>
          <w:sz w:val="24"/>
          <w:szCs w:val="24"/>
        </w:rPr>
        <w:t>Journal of Islamic Economics</w:t>
      </w:r>
      <w:r>
        <w:rPr>
          <w:rFonts w:eastAsia="Times New Roman" w:cstheme="minorHAnsi"/>
          <w:sz w:val="24"/>
          <w:szCs w:val="24"/>
        </w:rPr>
        <w:t>,</w:t>
      </w:r>
      <w:r w:rsidRPr="006758C5">
        <w:rPr>
          <w:rFonts w:eastAsia="Times New Roman" w:cstheme="minorHAnsi"/>
          <w:sz w:val="24"/>
          <w:szCs w:val="24"/>
        </w:rPr>
        <w:t xml:space="preserve"> 3(1): 1-16. </w:t>
      </w:r>
    </w:p>
    <w:p w14:paraId="28AE5434" w14:textId="77777777" w:rsidR="00F53C00" w:rsidRPr="002D5695" w:rsidRDefault="00F53C00" w:rsidP="00F53C00">
      <w:pPr>
        <w:autoSpaceDE w:val="0"/>
        <w:autoSpaceDN w:val="0"/>
        <w:adjustRightInd w:val="0"/>
        <w:spacing w:before="120" w:after="120" w:line="240" w:lineRule="auto"/>
        <w:rPr>
          <w:rFonts w:cstheme="minorHAnsi"/>
          <w:color w:val="0070C0"/>
          <w:sz w:val="24"/>
          <w:szCs w:val="24"/>
          <w:u w:val="single"/>
        </w:rPr>
      </w:pPr>
      <w:r w:rsidRPr="00FA0F58">
        <w:rPr>
          <w:rFonts w:cstheme="minorHAnsi"/>
          <w:sz w:val="24"/>
          <w:szCs w:val="24"/>
        </w:rPr>
        <w:t xml:space="preserve">Brown, H.S., P.J. </w:t>
      </w:r>
      <w:proofErr w:type="spellStart"/>
      <w:r w:rsidRPr="00FA0F58">
        <w:rPr>
          <w:rFonts w:cstheme="minorHAnsi"/>
          <w:sz w:val="24"/>
          <w:szCs w:val="24"/>
        </w:rPr>
        <w:t>Vergragt</w:t>
      </w:r>
      <w:proofErr w:type="spellEnd"/>
      <w:r w:rsidRPr="00FA0F58">
        <w:rPr>
          <w:rFonts w:cstheme="minorHAnsi"/>
          <w:sz w:val="24"/>
          <w:szCs w:val="24"/>
        </w:rPr>
        <w:t xml:space="preserve">. 2015. From consumerism to wellbeing: </w:t>
      </w:r>
      <w:r>
        <w:rPr>
          <w:rFonts w:cstheme="minorHAnsi"/>
          <w:sz w:val="24"/>
          <w:szCs w:val="24"/>
        </w:rPr>
        <w:t>T</w:t>
      </w:r>
      <w:r w:rsidRPr="00FA0F58">
        <w:rPr>
          <w:rFonts w:cstheme="minorHAnsi"/>
          <w:sz w:val="24"/>
          <w:szCs w:val="24"/>
        </w:rPr>
        <w:t xml:space="preserve">oward a cultural transition? </w:t>
      </w:r>
      <w:r w:rsidRPr="00FA0F58">
        <w:rPr>
          <w:rFonts w:cstheme="minorHAnsi"/>
          <w:i/>
          <w:iCs/>
          <w:sz w:val="24"/>
          <w:szCs w:val="24"/>
        </w:rPr>
        <w:t>Journal of Cleaner Production</w:t>
      </w:r>
      <w:r>
        <w:rPr>
          <w:rFonts w:cstheme="minorHAnsi"/>
          <w:sz w:val="24"/>
          <w:szCs w:val="24"/>
        </w:rPr>
        <w:t>,</w:t>
      </w:r>
      <w:r w:rsidRPr="00FA0F58">
        <w:rPr>
          <w:rFonts w:cstheme="minorHAnsi"/>
          <w:sz w:val="24"/>
          <w:szCs w:val="24"/>
        </w:rPr>
        <w:t xml:space="preserve"> (xxx): 1-10</w:t>
      </w:r>
      <w:r>
        <w:rPr>
          <w:rFonts w:cstheme="minorHAnsi"/>
          <w:sz w:val="24"/>
          <w:szCs w:val="24"/>
        </w:rPr>
        <w:t xml:space="preserve">. </w:t>
      </w:r>
      <w:r w:rsidRPr="002D5695">
        <w:rPr>
          <w:rFonts w:cstheme="minorHAnsi"/>
          <w:color w:val="0070C0"/>
          <w:sz w:val="24"/>
          <w:szCs w:val="24"/>
          <w:u w:val="single"/>
        </w:rPr>
        <w:t>http://dx.doi.org/10.1016/j.jclepro.2015.04.107</w:t>
      </w:r>
    </w:p>
    <w:p w14:paraId="42E11819" w14:textId="77777777" w:rsidR="00F53C00" w:rsidRDefault="00F53C00" w:rsidP="00F53C00">
      <w:pPr>
        <w:shd w:val="clear" w:color="auto" w:fill="FFFFFF"/>
        <w:spacing w:before="120" w:after="120" w:line="240" w:lineRule="auto"/>
        <w:jc w:val="both"/>
        <w:rPr>
          <w:rFonts w:ascii="FreeSans" w:hAnsi="FreeSans" w:cs="FreeSans"/>
          <w:color w:val="00B0F0"/>
          <w:sz w:val="24"/>
          <w:szCs w:val="24"/>
          <w:u w:val="single"/>
        </w:rPr>
      </w:pPr>
      <w:r w:rsidRPr="006758C5">
        <w:rPr>
          <w:rFonts w:eastAsia="Times New Roman" w:cstheme="minorHAnsi"/>
          <w:sz w:val="24"/>
          <w:szCs w:val="24"/>
        </w:rPr>
        <w:t xml:space="preserve">Caserta, Kimberly. 2008. </w:t>
      </w:r>
      <w:r w:rsidRPr="006758C5">
        <w:rPr>
          <w:rFonts w:eastAsia="Times New Roman" w:cstheme="minorHAnsi"/>
          <w:i/>
          <w:iCs/>
          <w:sz w:val="24"/>
          <w:szCs w:val="24"/>
        </w:rPr>
        <w:t>Luxury good</w:t>
      </w:r>
      <w:r>
        <w:rPr>
          <w:rFonts w:eastAsia="Times New Roman" w:cstheme="minorHAnsi"/>
          <w:i/>
          <w:iCs/>
          <w:sz w:val="24"/>
          <w:szCs w:val="24"/>
        </w:rPr>
        <w:t>s</w:t>
      </w:r>
      <w:r w:rsidRPr="006758C5">
        <w:rPr>
          <w:rFonts w:eastAsia="Times New Roman" w:cstheme="minorHAnsi"/>
          <w:i/>
          <w:iCs/>
          <w:sz w:val="24"/>
          <w:szCs w:val="24"/>
        </w:rPr>
        <w:t xml:space="preserve"> demand</w:t>
      </w:r>
      <w:r w:rsidRPr="006758C5">
        <w:rPr>
          <w:rFonts w:eastAsia="Times New Roman" w:cstheme="minorHAnsi"/>
          <w:sz w:val="24"/>
          <w:szCs w:val="24"/>
        </w:rPr>
        <w:t xml:space="preserve">. Boston college electronic thesis or dissertation. </w:t>
      </w:r>
      <w:hyperlink r:id="rId15" w:history="1">
        <w:r w:rsidRPr="00CF00F2">
          <w:rPr>
            <w:rStyle w:val="Hyperlink"/>
            <w:rFonts w:ascii="FreeSans" w:hAnsi="FreeSans" w:cs="FreeSans"/>
            <w:sz w:val="24"/>
            <w:szCs w:val="24"/>
          </w:rPr>
          <w:t>http://hdl.handle.net/2345/572</w:t>
        </w:r>
      </w:hyperlink>
      <w:r w:rsidRPr="00AC48D4">
        <w:rPr>
          <w:rFonts w:ascii="FreeSans" w:hAnsi="FreeSans" w:cs="FreeSans"/>
          <w:color w:val="00B0F0"/>
          <w:sz w:val="24"/>
          <w:szCs w:val="24"/>
          <w:u w:val="single"/>
        </w:rPr>
        <w:t>.</w:t>
      </w:r>
    </w:p>
    <w:p w14:paraId="50663C51" w14:textId="77777777" w:rsidR="00F53C00" w:rsidRPr="00E452DA" w:rsidRDefault="00F53C00" w:rsidP="00F53C00">
      <w:pPr>
        <w:shd w:val="clear" w:color="auto" w:fill="FFFFFF"/>
        <w:spacing w:before="120" w:after="120" w:line="240" w:lineRule="auto"/>
        <w:rPr>
          <w:rFonts w:eastAsia="Times New Roman" w:cstheme="minorHAnsi"/>
          <w:color w:val="FF0000"/>
          <w:sz w:val="24"/>
          <w:szCs w:val="24"/>
        </w:rPr>
      </w:pPr>
      <w:r w:rsidRPr="00C252EA">
        <w:rPr>
          <w:rFonts w:cstheme="minorHAnsi"/>
          <w:sz w:val="24"/>
          <w:szCs w:val="24"/>
        </w:rPr>
        <w:t xml:space="preserve">Collier, Paul. 2018. </w:t>
      </w:r>
      <w:r w:rsidRPr="00C252EA">
        <w:rPr>
          <w:rFonts w:cstheme="minorHAnsi"/>
          <w:i/>
          <w:iCs/>
          <w:sz w:val="24"/>
          <w:szCs w:val="24"/>
        </w:rPr>
        <w:t>The future of capitalism: Facing the new anxieties</w:t>
      </w:r>
      <w:r w:rsidRPr="00C252EA">
        <w:rPr>
          <w:rFonts w:cstheme="minorHAnsi"/>
          <w:sz w:val="24"/>
          <w:szCs w:val="24"/>
        </w:rPr>
        <w:t xml:space="preserve">. </w:t>
      </w:r>
      <w:r>
        <w:rPr>
          <w:rFonts w:cstheme="minorHAnsi"/>
          <w:sz w:val="24"/>
          <w:szCs w:val="24"/>
        </w:rPr>
        <w:t xml:space="preserve">New York, NY: </w:t>
      </w:r>
      <w:r w:rsidRPr="00C252EA">
        <w:rPr>
          <w:rFonts w:cstheme="minorHAnsi"/>
          <w:sz w:val="24"/>
          <w:szCs w:val="24"/>
        </w:rPr>
        <w:t>HarperCollins</w:t>
      </w:r>
      <w:r>
        <w:rPr>
          <w:rFonts w:cstheme="minorHAnsi"/>
          <w:sz w:val="24"/>
          <w:szCs w:val="24"/>
        </w:rPr>
        <w:t xml:space="preserve">. </w:t>
      </w:r>
      <w:r w:rsidRPr="00C252EA">
        <w:rPr>
          <w:rFonts w:cstheme="minorHAnsi"/>
          <w:sz w:val="24"/>
          <w:szCs w:val="24"/>
        </w:rPr>
        <w:t xml:space="preserve"> </w:t>
      </w:r>
    </w:p>
    <w:p w14:paraId="7D24C2F8" w14:textId="77777777" w:rsidR="00F53C00" w:rsidRPr="00FA0F58" w:rsidRDefault="00F53C00" w:rsidP="00F53C00">
      <w:pPr>
        <w:autoSpaceDE w:val="0"/>
        <w:autoSpaceDN w:val="0"/>
        <w:adjustRightInd w:val="0"/>
        <w:spacing w:before="120" w:after="120" w:line="240" w:lineRule="auto"/>
        <w:jc w:val="both"/>
        <w:rPr>
          <w:rFonts w:cstheme="minorHAnsi"/>
          <w:sz w:val="24"/>
          <w:szCs w:val="24"/>
        </w:rPr>
      </w:pPr>
      <w:proofErr w:type="spellStart"/>
      <w:r w:rsidRPr="00FA0F58">
        <w:rPr>
          <w:rFonts w:cstheme="minorHAnsi"/>
          <w:sz w:val="24"/>
          <w:szCs w:val="24"/>
        </w:rPr>
        <w:t>Dekhil</w:t>
      </w:r>
      <w:proofErr w:type="spellEnd"/>
      <w:r w:rsidRPr="00FA0F58">
        <w:rPr>
          <w:rFonts w:cstheme="minorHAnsi"/>
          <w:sz w:val="24"/>
          <w:szCs w:val="24"/>
        </w:rPr>
        <w:t xml:space="preserve">, Fawzi, </w:t>
      </w:r>
      <w:proofErr w:type="spellStart"/>
      <w:r w:rsidRPr="00FA0F58">
        <w:rPr>
          <w:rFonts w:cstheme="minorHAnsi"/>
          <w:sz w:val="24"/>
          <w:szCs w:val="24"/>
        </w:rPr>
        <w:t>Hajer</w:t>
      </w:r>
      <w:proofErr w:type="spellEnd"/>
      <w:r w:rsidRPr="00FA0F58">
        <w:rPr>
          <w:rFonts w:cstheme="minorHAnsi"/>
          <w:sz w:val="24"/>
          <w:szCs w:val="24"/>
        </w:rPr>
        <w:t xml:space="preserve"> </w:t>
      </w:r>
      <w:proofErr w:type="spellStart"/>
      <w:r w:rsidRPr="00FA0F58">
        <w:rPr>
          <w:rFonts w:cstheme="minorHAnsi"/>
          <w:sz w:val="24"/>
          <w:szCs w:val="24"/>
        </w:rPr>
        <w:t>Boulebech</w:t>
      </w:r>
      <w:proofErr w:type="spellEnd"/>
      <w:r w:rsidRPr="00FA0F58">
        <w:rPr>
          <w:rFonts w:cstheme="minorHAnsi"/>
          <w:sz w:val="24"/>
          <w:szCs w:val="24"/>
        </w:rPr>
        <w:t xml:space="preserve"> and </w:t>
      </w:r>
      <w:proofErr w:type="spellStart"/>
      <w:r w:rsidRPr="00FA0F58">
        <w:rPr>
          <w:rFonts w:cstheme="minorHAnsi"/>
          <w:sz w:val="24"/>
          <w:szCs w:val="24"/>
        </w:rPr>
        <w:t>Neji</w:t>
      </w:r>
      <w:proofErr w:type="spellEnd"/>
      <w:r w:rsidRPr="00FA0F58">
        <w:rPr>
          <w:rFonts w:cstheme="minorHAnsi"/>
          <w:sz w:val="24"/>
          <w:szCs w:val="24"/>
        </w:rPr>
        <w:t xml:space="preserve"> </w:t>
      </w:r>
      <w:proofErr w:type="spellStart"/>
      <w:r w:rsidRPr="00FA0F58">
        <w:rPr>
          <w:rFonts w:cstheme="minorHAnsi"/>
          <w:sz w:val="24"/>
          <w:szCs w:val="24"/>
        </w:rPr>
        <w:t>Bouslama</w:t>
      </w:r>
      <w:proofErr w:type="spellEnd"/>
      <w:r w:rsidRPr="00FA0F58">
        <w:rPr>
          <w:rFonts w:cstheme="minorHAnsi"/>
          <w:sz w:val="24"/>
          <w:szCs w:val="24"/>
        </w:rPr>
        <w:t xml:space="preserve">. 2017.Effect of religiosity on luxury consumer behavior: The case of the Tunisian Muslim. </w:t>
      </w:r>
      <w:r w:rsidRPr="00FA0F58">
        <w:rPr>
          <w:rFonts w:cstheme="minorHAnsi"/>
          <w:i/>
          <w:iCs/>
          <w:sz w:val="24"/>
          <w:szCs w:val="24"/>
        </w:rPr>
        <w:t>Journal of Islamic Marketing</w:t>
      </w:r>
      <w:r w:rsidRPr="00FA0F58">
        <w:rPr>
          <w:rFonts w:cstheme="minorHAnsi"/>
          <w:sz w:val="24"/>
          <w:szCs w:val="24"/>
        </w:rPr>
        <w:t xml:space="preserve">, 8 (1): 74-94. </w:t>
      </w:r>
    </w:p>
    <w:bookmarkEnd w:id="0"/>
    <w:p w14:paraId="0658923E" w14:textId="77777777" w:rsidR="00F53C00" w:rsidRPr="00D22DF0" w:rsidRDefault="00F53C00" w:rsidP="00F53C00">
      <w:pPr>
        <w:autoSpaceDE w:val="0"/>
        <w:autoSpaceDN w:val="0"/>
        <w:adjustRightInd w:val="0"/>
        <w:spacing w:before="120" w:after="120" w:line="240" w:lineRule="auto"/>
        <w:jc w:val="both"/>
        <w:rPr>
          <w:rFonts w:cstheme="minorHAnsi"/>
          <w:color w:val="0070C0"/>
          <w:sz w:val="24"/>
          <w:szCs w:val="24"/>
        </w:rPr>
      </w:pPr>
      <w:proofErr w:type="spellStart"/>
      <w:r w:rsidRPr="00656988">
        <w:rPr>
          <w:rFonts w:cstheme="minorHAnsi"/>
          <w:sz w:val="24"/>
          <w:szCs w:val="24"/>
        </w:rPr>
        <w:t>Devinney</w:t>
      </w:r>
      <w:proofErr w:type="spellEnd"/>
      <w:r w:rsidRPr="00656988">
        <w:rPr>
          <w:rFonts w:cstheme="minorHAnsi"/>
          <w:sz w:val="24"/>
          <w:szCs w:val="24"/>
        </w:rPr>
        <w:t xml:space="preserve">, Timothy M., Pat Auger, and Giana Eckhardt. 2010. </w:t>
      </w:r>
      <w:r w:rsidRPr="00656988">
        <w:rPr>
          <w:rFonts w:cstheme="minorHAnsi"/>
          <w:i/>
          <w:iCs/>
          <w:sz w:val="24"/>
          <w:szCs w:val="24"/>
        </w:rPr>
        <w:t xml:space="preserve">The </w:t>
      </w:r>
      <w:r>
        <w:rPr>
          <w:rFonts w:cstheme="minorHAnsi"/>
          <w:i/>
          <w:iCs/>
          <w:sz w:val="24"/>
          <w:szCs w:val="24"/>
        </w:rPr>
        <w:t>m</w:t>
      </w:r>
      <w:r w:rsidRPr="00656988">
        <w:rPr>
          <w:rFonts w:cstheme="minorHAnsi"/>
          <w:i/>
          <w:iCs/>
          <w:sz w:val="24"/>
          <w:szCs w:val="24"/>
        </w:rPr>
        <w:t xml:space="preserve">yth of the </w:t>
      </w:r>
      <w:r>
        <w:rPr>
          <w:rFonts w:cstheme="minorHAnsi"/>
          <w:i/>
          <w:iCs/>
          <w:sz w:val="24"/>
          <w:szCs w:val="24"/>
        </w:rPr>
        <w:t>e</w:t>
      </w:r>
      <w:r w:rsidRPr="00656988">
        <w:rPr>
          <w:rFonts w:cstheme="minorHAnsi"/>
          <w:i/>
          <w:iCs/>
          <w:sz w:val="24"/>
          <w:szCs w:val="24"/>
        </w:rPr>
        <w:t xml:space="preserve">thical </w:t>
      </w:r>
      <w:r>
        <w:rPr>
          <w:rFonts w:cstheme="minorHAnsi"/>
          <w:i/>
          <w:iCs/>
          <w:sz w:val="24"/>
          <w:szCs w:val="24"/>
        </w:rPr>
        <w:t>c</w:t>
      </w:r>
      <w:r w:rsidRPr="00656988">
        <w:rPr>
          <w:rFonts w:cstheme="minorHAnsi"/>
          <w:i/>
          <w:iCs/>
          <w:sz w:val="24"/>
          <w:szCs w:val="24"/>
        </w:rPr>
        <w:t>onsumer</w:t>
      </w:r>
      <w:r w:rsidRPr="00656988">
        <w:rPr>
          <w:rFonts w:cstheme="minorHAnsi"/>
          <w:sz w:val="24"/>
          <w:szCs w:val="24"/>
        </w:rPr>
        <w:t xml:space="preserve">.  Cambridge, UK: Cambridge University Press. </w:t>
      </w:r>
      <w:r w:rsidRPr="00D22DF0">
        <w:rPr>
          <w:rFonts w:cstheme="minorHAnsi"/>
          <w:color w:val="0070C0"/>
          <w:sz w:val="24"/>
          <w:szCs w:val="24"/>
          <w:u w:val="single"/>
        </w:rPr>
        <w:t>www.cambridge.org/9780521766944</w:t>
      </w:r>
    </w:p>
    <w:p w14:paraId="0EEF089A" w14:textId="77777777" w:rsidR="00F53C00" w:rsidRPr="005323DB" w:rsidRDefault="00F53C00" w:rsidP="00F53C00">
      <w:pPr>
        <w:autoSpaceDE w:val="0"/>
        <w:autoSpaceDN w:val="0"/>
        <w:adjustRightInd w:val="0"/>
        <w:spacing w:before="120" w:after="120" w:line="240" w:lineRule="auto"/>
        <w:jc w:val="both"/>
        <w:rPr>
          <w:rFonts w:eastAsia="ACaslonPro-Regular" w:cstheme="minorHAnsi"/>
          <w:sz w:val="24"/>
          <w:szCs w:val="24"/>
        </w:rPr>
      </w:pPr>
      <w:proofErr w:type="spellStart"/>
      <w:r w:rsidRPr="00656988">
        <w:rPr>
          <w:rFonts w:eastAsia="ACaslonPro-Regular" w:cstheme="minorHAnsi"/>
          <w:sz w:val="24"/>
          <w:szCs w:val="24"/>
        </w:rPr>
        <w:t>Dİ</w:t>
      </w:r>
      <w:r>
        <w:rPr>
          <w:rFonts w:eastAsia="ACaslonPro-Regular" w:cstheme="minorHAnsi"/>
          <w:sz w:val="24"/>
          <w:szCs w:val="24"/>
        </w:rPr>
        <w:t>lek</w:t>
      </w:r>
      <w:proofErr w:type="spellEnd"/>
      <w:r w:rsidRPr="00656988">
        <w:rPr>
          <w:rFonts w:eastAsia="ACaslonPro-Regular" w:cstheme="minorHAnsi"/>
          <w:sz w:val="24"/>
          <w:szCs w:val="24"/>
        </w:rPr>
        <w:t xml:space="preserve">, Serkan, Orhan KÜÇÜK, </w:t>
      </w:r>
      <w:proofErr w:type="spellStart"/>
      <w:r w:rsidRPr="00656988">
        <w:rPr>
          <w:rFonts w:eastAsia="ACaslonPro-Regular" w:cstheme="minorHAnsi"/>
          <w:sz w:val="24"/>
          <w:szCs w:val="24"/>
        </w:rPr>
        <w:t>Sefa</w:t>
      </w:r>
      <w:proofErr w:type="spellEnd"/>
      <w:r w:rsidRPr="00656988">
        <w:rPr>
          <w:rFonts w:eastAsia="ACaslonPro-Regular" w:cstheme="minorHAnsi"/>
          <w:sz w:val="24"/>
          <w:szCs w:val="24"/>
        </w:rPr>
        <w:t xml:space="preserve"> IŞIK, </w:t>
      </w:r>
      <w:proofErr w:type="spellStart"/>
      <w:r w:rsidRPr="00656988">
        <w:rPr>
          <w:rFonts w:eastAsia="ACaslonPro-Regular" w:cstheme="minorHAnsi"/>
          <w:sz w:val="24"/>
          <w:szCs w:val="24"/>
        </w:rPr>
        <w:t>Fatih</w:t>
      </w:r>
      <w:proofErr w:type="spellEnd"/>
      <w:r w:rsidRPr="00656988">
        <w:rPr>
          <w:rFonts w:eastAsia="ACaslonPro-Regular" w:cstheme="minorHAnsi"/>
          <w:sz w:val="24"/>
          <w:szCs w:val="24"/>
        </w:rPr>
        <w:t xml:space="preserve"> ÇAKMAK. 2018. An Islamic </w:t>
      </w:r>
      <w:r>
        <w:rPr>
          <w:rFonts w:eastAsia="ACaslonPro-Regular" w:cstheme="minorHAnsi"/>
          <w:sz w:val="24"/>
          <w:szCs w:val="24"/>
        </w:rPr>
        <w:t>a</w:t>
      </w:r>
      <w:r w:rsidRPr="00656988">
        <w:rPr>
          <w:rFonts w:eastAsia="ACaslonPro-Regular" w:cstheme="minorHAnsi"/>
          <w:sz w:val="24"/>
          <w:szCs w:val="24"/>
        </w:rPr>
        <w:t xml:space="preserve">pproach to </w:t>
      </w:r>
      <w:r>
        <w:rPr>
          <w:rFonts w:eastAsia="ACaslonPro-Regular" w:cstheme="minorHAnsi"/>
          <w:sz w:val="24"/>
          <w:szCs w:val="24"/>
        </w:rPr>
        <w:t>c</w:t>
      </w:r>
      <w:r w:rsidRPr="00656988">
        <w:rPr>
          <w:rFonts w:eastAsia="ACaslonPro-Regular" w:cstheme="minorHAnsi"/>
          <w:sz w:val="24"/>
          <w:szCs w:val="24"/>
        </w:rPr>
        <w:t xml:space="preserve">onsumption </w:t>
      </w:r>
      <w:r>
        <w:rPr>
          <w:rFonts w:eastAsia="ACaslonPro-Regular" w:cstheme="minorHAnsi"/>
          <w:sz w:val="24"/>
          <w:szCs w:val="24"/>
        </w:rPr>
        <w:t>t</w:t>
      </w:r>
      <w:r w:rsidRPr="00656988">
        <w:rPr>
          <w:rFonts w:eastAsia="ACaslonPro-Regular" w:cstheme="minorHAnsi"/>
          <w:sz w:val="24"/>
          <w:szCs w:val="24"/>
        </w:rPr>
        <w:t xml:space="preserve">heory. </w:t>
      </w:r>
      <w:r w:rsidRPr="00656988">
        <w:rPr>
          <w:rFonts w:eastAsia="ACaslonPro-Regular" w:cstheme="minorHAnsi"/>
          <w:i/>
          <w:iCs/>
          <w:sz w:val="24"/>
          <w:szCs w:val="24"/>
        </w:rPr>
        <w:t>International Journal of Islamic Economics and Finance Studies</w:t>
      </w:r>
      <w:r>
        <w:rPr>
          <w:rFonts w:eastAsia="ACaslonPro-Regular" w:cstheme="minorHAnsi"/>
          <w:sz w:val="24"/>
          <w:szCs w:val="24"/>
        </w:rPr>
        <w:t>,</w:t>
      </w:r>
      <w:r w:rsidRPr="00656988">
        <w:rPr>
          <w:rFonts w:eastAsia="ACaslonPro-Regular" w:cstheme="minorHAnsi"/>
          <w:sz w:val="24"/>
          <w:szCs w:val="24"/>
        </w:rPr>
        <w:t xml:space="preserve"> 4 (2): 33-42</w:t>
      </w:r>
      <w:r w:rsidRPr="00C44157">
        <w:rPr>
          <w:rFonts w:eastAsia="ACaslonPro-Regular" w:cstheme="minorHAnsi"/>
          <w:sz w:val="24"/>
          <w:szCs w:val="24"/>
        </w:rPr>
        <w:t>.</w:t>
      </w:r>
      <w:r w:rsidRPr="005323DB">
        <w:rPr>
          <w:rFonts w:eastAsia="ACaslonPro-Regular" w:cstheme="minorHAnsi"/>
          <w:color w:val="FF0000"/>
          <w:sz w:val="24"/>
          <w:szCs w:val="24"/>
        </w:rPr>
        <w:t xml:space="preserve"> </w:t>
      </w:r>
      <w:r w:rsidRPr="005323DB">
        <w:rPr>
          <w:rFonts w:eastAsia="ACaslonPro-Regular" w:cstheme="minorHAnsi"/>
          <w:color w:val="0070C0"/>
          <w:sz w:val="24"/>
          <w:szCs w:val="24"/>
          <w:u w:val="single"/>
        </w:rPr>
        <w:t>Doi: 10.32957/ijisef.452581</w:t>
      </w:r>
    </w:p>
    <w:p w14:paraId="0329B8A4" w14:textId="77777777" w:rsidR="00F53C00" w:rsidRPr="00AE5480" w:rsidRDefault="00F53C00" w:rsidP="00F53C00">
      <w:pPr>
        <w:autoSpaceDE w:val="0"/>
        <w:autoSpaceDN w:val="0"/>
        <w:adjustRightInd w:val="0"/>
        <w:spacing w:before="120" w:after="120" w:line="240" w:lineRule="auto"/>
        <w:rPr>
          <w:rFonts w:cstheme="minorHAnsi"/>
          <w:sz w:val="24"/>
          <w:szCs w:val="24"/>
        </w:rPr>
      </w:pPr>
      <w:proofErr w:type="spellStart"/>
      <w:r w:rsidRPr="00AE5480">
        <w:rPr>
          <w:rFonts w:cstheme="minorHAnsi"/>
          <w:sz w:val="24"/>
          <w:szCs w:val="24"/>
        </w:rPr>
        <w:t>Easterlin</w:t>
      </w:r>
      <w:proofErr w:type="spellEnd"/>
      <w:r w:rsidRPr="00AE5480">
        <w:rPr>
          <w:rFonts w:cstheme="minorHAnsi"/>
          <w:sz w:val="24"/>
          <w:szCs w:val="24"/>
        </w:rPr>
        <w:t xml:space="preserve">, R.A. 1974. Does economic growth improve the human lot? In </w:t>
      </w:r>
      <w:proofErr w:type="spellStart"/>
      <w:r w:rsidRPr="00AE5480">
        <w:rPr>
          <w:rFonts w:cstheme="minorHAnsi"/>
          <w:sz w:val="24"/>
          <w:szCs w:val="24"/>
        </w:rPr>
        <w:t>Abramovitz</w:t>
      </w:r>
      <w:proofErr w:type="spellEnd"/>
      <w:r w:rsidRPr="00AE5480">
        <w:rPr>
          <w:rFonts w:cstheme="minorHAnsi"/>
          <w:sz w:val="24"/>
          <w:szCs w:val="24"/>
        </w:rPr>
        <w:t xml:space="preserve">, M., David, P.A. and </w:t>
      </w:r>
      <w:proofErr w:type="spellStart"/>
      <w:r w:rsidRPr="00AE5480">
        <w:rPr>
          <w:rFonts w:cstheme="minorHAnsi"/>
          <w:sz w:val="24"/>
          <w:szCs w:val="24"/>
        </w:rPr>
        <w:t>Reder</w:t>
      </w:r>
      <w:proofErr w:type="spellEnd"/>
      <w:r w:rsidRPr="00AE5480">
        <w:rPr>
          <w:rFonts w:cstheme="minorHAnsi"/>
          <w:sz w:val="24"/>
          <w:szCs w:val="24"/>
        </w:rPr>
        <w:t>, M.W</w:t>
      </w:r>
      <w:r>
        <w:rPr>
          <w:rFonts w:cstheme="minorHAnsi"/>
          <w:sz w:val="24"/>
          <w:szCs w:val="24"/>
        </w:rPr>
        <w:t>.</w:t>
      </w:r>
      <w:r w:rsidRPr="00AE5480">
        <w:rPr>
          <w:rFonts w:cstheme="minorHAnsi"/>
          <w:sz w:val="24"/>
          <w:szCs w:val="24"/>
        </w:rPr>
        <w:t xml:space="preserve"> </w:t>
      </w:r>
      <w:r>
        <w:rPr>
          <w:rFonts w:cstheme="minorHAnsi"/>
          <w:sz w:val="24"/>
          <w:szCs w:val="24"/>
        </w:rPr>
        <w:t>(E</w:t>
      </w:r>
      <w:r w:rsidRPr="00AE5480">
        <w:rPr>
          <w:rFonts w:cstheme="minorHAnsi"/>
          <w:sz w:val="24"/>
          <w:szCs w:val="24"/>
        </w:rPr>
        <w:t>ds</w:t>
      </w:r>
      <w:r>
        <w:rPr>
          <w:rFonts w:cstheme="minorHAnsi"/>
          <w:sz w:val="24"/>
          <w:szCs w:val="24"/>
        </w:rPr>
        <w:t>.</w:t>
      </w:r>
      <w:r>
        <w:rPr>
          <w:rFonts w:cstheme="minorHAnsi"/>
          <w:i/>
          <w:iCs/>
          <w:sz w:val="24"/>
          <w:szCs w:val="24"/>
        </w:rPr>
        <w:t>)</w:t>
      </w:r>
      <w:r w:rsidRPr="00AE5480">
        <w:rPr>
          <w:rFonts w:cstheme="minorHAnsi"/>
          <w:i/>
          <w:iCs/>
          <w:sz w:val="24"/>
          <w:szCs w:val="24"/>
        </w:rPr>
        <w:t xml:space="preserve">, Nations and Households in Economic Growth: Essays in Honor of Moses </w:t>
      </w:r>
      <w:proofErr w:type="spellStart"/>
      <w:r w:rsidRPr="00AE5480">
        <w:rPr>
          <w:rFonts w:cstheme="minorHAnsi"/>
          <w:i/>
          <w:iCs/>
          <w:sz w:val="24"/>
          <w:szCs w:val="24"/>
        </w:rPr>
        <w:t>Abramovitz</w:t>
      </w:r>
      <w:proofErr w:type="spellEnd"/>
      <w:r w:rsidRPr="00AE5480">
        <w:rPr>
          <w:rFonts w:cstheme="minorHAnsi"/>
          <w:i/>
          <w:iCs/>
          <w:sz w:val="24"/>
          <w:szCs w:val="24"/>
        </w:rPr>
        <w:t xml:space="preserve">. </w:t>
      </w:r>
      <w:r w:rsidRPr="00AE5480">
        <w:rPr>
          <w:rFonts w:cstheme="minorHAnsi"/>
          <w:sz w:val="24"/>
          <w:szCs w:val="24"/>
        </w:rPr>
        <w:t xml:space="preserve">New York, NY: Academic Press. </w:t>
      </w:r>
    </w:p>
    <w:p w14:paraId="729D23FF" w14:textId="77777777" w:rsidR="00F53C00" w:rsidRDefault="00F53C00" w:rsidP="00F53C00">
      <w:pPr>
        <w:autoSpaceDE w:val="0"/>
        <w:autoSpaceDN w:val="0"/>
        <w:adjustRightInd w:val="0"/>
        <w:spacing w:before="120" w:after="120" w:line="240" w:lineRule="auto"/>
        <w:jc w:val="both"/>
        <w:rPr>
          <w:rStyle w:val="Hyperlink"/>
          <w:rFonts w:cstheme="minorHAnsi"/>
          <w:i/>
          <w:iCs/>
          <w:sz w:val="24"/>
          <w:szCs w:val="24"/>
        </w:rPr>
      </w:pPr>
      <w:r w:rsidRPr="006758C5">
        <w:rPr>
          <w:rFonts w:cstheme="minorHAnsi"/>
          <w:sz w:val="24"/>
          <w:szCs w:val="24"/>
        </w:rPr>
        <w:t xml:space="preserve">Eckhardt, Giana M., Russell W. Belk, Jonathan A.J. Wilson. 2014. The rise of inconspicuous consumption. </w:t>
      </w:r>
      <w:r w:rsidRPr="006758C5">
        <w:rPr>
          <w:rFonts w:cstheme="minorHAnsi"/>
          <w:i/>
          <w:iCs/>
          <w:sz w:val="24"/>
          <w:szCs w:val="24"/>
        </w:rPr>
        <w:t>Journal of Marketing Management.</w:t>
      </w:r>
      <w:r>
        <w:rPr>
          <w:rFonts w:cstheme="minorHAnsi"/>
          <w:i/>
          <w:iCs/>
          <w:sz w:val="24"/>
          <w:szCs w:val="24"/>
        </w:rPr>
        <w:t xml:space="preserve"> </w:t>
      </w:r>
      <w:r w:rsidRPr="004137D9">
        <w:rPr>
          <w:rFonts w:cstheme="minorHAnsi"/>
          <w:sz w:val="24"/>
          <w:szCs w:val="24"/>
        </w:rPr>
        <w:t>December</w:t>
      </w:r>
      <w:r w:rsidRPr="006758C5">
        <w:rPr>
          <w:rFonts w:cstheme="minorHAnsi"/>
          <w:i/>
          <w:iCs/>
          <w:sz w:val="24"/>
          <w:szCs w:val="24"/>
        </w:rPr>
        <w:t xml:space="preserve">.  </w:t>
      </w:r>
      <w:hyperlink r:id="rId16" w:history="1">
        <w:r w:rsidRPr="00D372F9">
          <w:rPr>
            <w:rStyle w:val="Hyperlink"/>
            <w:rFonts w:cstheme="minorHAnsi"/>
            <w:i/>
            <w:iCs/>
            <w:sz w:val="24"/>
            <w:szCs w:val="24"/>
          </w:rPr>
          <w:t>http://www.tandfonline.com/10.1080/0267257X.2014.989890</w:t>
        </w:r>
      </w:hyperlink>
    </w:p>
    <w:p w14:paraId="117AE53A" w14:textId="77777777" w:rsidR="00F53C00" w:rsidRPr="004137D9" w:rsidRDefault="00F53C00" w:rsidP="00F53C00">
      <w:pPr>
        <w:autoSpaceDE w:val="0"/>
        <w:autoSpaceDN w:val="0"/>
        <w:adjustRightInd w:val="0"/>
        <w:spacing w:before="120" w:after="120" w:line="240" w:lineRule="auto"/>
        <w:jc w:val="both"/>
        <w:rPr>
          <w:rStyle w:val="Hyperlink"/>
          <w:rFonts w:cstheme="minorHAnsi"/>
          <w:sz w:val="24"/>
          <w:szCs w:val="24"/>
        </w:rPr>
      </w:pPr>
      <w:r w:rsidRPr="00656988">
        <w:rPr>
          <w:rFonts w:cs="Calibri"/>
          <w:sz w:val="24"/>
          <w:szCs w:val="24"/>
        </w:rPr>
        <w:t>El-</w:t>
      </w:r>
      <w:proofErr w:type="spellStart"/>
      <w:r w:rsidRPr="00656988">
        <w:rPr>
          <w:rFonts w:cs="Calibri"/>
          <w:sz w:val="24"/>
          <w:szCs w:val="24"/>
        </w:rPr>
        <w:t>Ashker</w:t>
      </w:r>
      <w:proofErr w:type="spellEnd"/>
      <w:r w:rsidRPr="00656988">
        <w:rPr>
          <w:rFonts w:cs="Calibri"/>
          <w:sz w:val="24"/>
          <w:szCs w:val="24"/>
        </w:rPr>
        <w:t xml:space="preserve">, Ahmed Abdel-Fattah. 1985. </w:t>
      </w:r>
      <w:r w:rsidRPr="00656988">
        <w:rPr>
          <w:rFonts w:cs="Calibri"/>
          <w:i/>
          <w:iCs/>
          <w:sz w:val="24"/>
          <w:szCs w:val="24"/>
        </w:rPr>
        <w:t>On the Islamic theory of consumer behavi</w:t>
      </w:r>
      <w:r>
        <w:rPr>
          <w:rFonts w:cs="Calibri"/>
          <w:i/>
          <w:iCs/>
          <w:sz w:val="24"/>
          <w:szCs w:val="24"/>
        </w:rPr>
        <w:t>o</w:t>
      </w:r>
      <w:r w:rsidRPr="00656988">
        <w:rPr>
          <w:rFonts w:cs="Calibri"/>
          <w:i/>
          <w:iCs/>
          <w:sz w:val="24"/>
          <w:szCs w:val="24"/>
        </w:rPr>
        <w:t>r: An empirical inquiry in a non</w:t>
      </w:r>
      <w:r>
        <w:rPr>
          <w:rFonts w:cs="Calibri"/>
          <w:i/>
          <w:iCs/>
          <w:sz w:val="24"/>
          <w:szCs w:val="24"/>
        </w:rPr>
        <w:t>-I</w:t>
      </w:r>
      <w:r w:rsidRPr="00656988">
        <w:rPr>
          <w:rFonts w:cs="Calibri"/>
          <w:i/>
          <w:iCs/>
          <w:sz w:val="24"/>
          <w:szCs w:val="24"/>
        </w:rPr>
        <w:t>slamic country.</w:t>
      </w:r>
      <w:r w:rsidRPr="00656988">
        <w:rPr>
          <w:rFonts w:cs="Calibri"/>
          <w:sz w:val="24"/>
          <w:szCs w:val="24"/>
        </w:rPr>
        <w:t xml:space="preserve"> Working Paper. </w:t>
      </w:r>
      <w:r>
        <w:rPr>
          <w:rFonts w:cs="Calibri"/>
          <w:sz w:val="24"/>
          <w:szCs w:val="24"/>
        </w:rPr>
        <w:t xml:space="preserve">Durham: </w:t>
      </w:r>
      <w:r w:rsidRPr="00656988">
        <w:rPr>
          <w:rFonts w:cs="Calibri"/>
          <w:sz w:val="24"/>
          <w:szCs w:val="24"/>
        </w:rPr>
        <w:t>Durham University</w:t>
      </w:r>
      <w:r>
        <w:rPr>
          <w:rFonts w:cs="Calibri"/>
          <w:sz w:val="24"/>
          <w:szCs w:val="24"/>
        </w:rPr>
        <w:t xml:space="preserve">. </w:t>
      </w:r>
      <w:hyperlink r:id="rId17" w:history="1">
        <w:r w:rsidRPr="004137D9">
          <w:rPr>
            <w:rStyle w:val="Hyperlink"/>
            <w:rFonts w:cstheme="minorHAnsi"/>
            <w:sz w:val="24"/>
            <w:szCs w:val="24"/>
          </w:rPr>
          <w:t>http://www.dur.ac.uk/sgia/</w:t>
        </w:r>
      </w:hyperlink>
    </w:p>
    <w:p w14:paraId="32B8A8BB" w14:textId="77777777" w:rsidR="00F53C00" w:rsidRPr="006758C5" w:rsidRDefault="00F53C00" w:rsidP="00F53C00">
      <w:pPr>
        <w:autoSpaceDE w:val="0"/>
        <w:autoSpaceDN w:val="0"/>
        <w:adjustRightInd w:val="0"/>
        <w:spacing w:before="120" w:after="120" w:line="240" w:lineRule="auto"/>
        <w:rPr>
          <w:rFonts w:cstheme="minorHAnsi"/>
          <w:sz w:val="24"/>
          <w:szCs w:val="24"/>
        </w:rPr>
      </w:pPr>
      <w:r w:rsidRPr="006758C5">
        <w:rPr>
          <w:rFonts w:cstheme="minorHAnsi"/>
          <w:sz w:val="24"/>
          <w:szCs w:val="24"/>
        </w:rPr>
        <w:t xml:space="preserve">Etzioni, </w:t>
      </w:r>
      <w:proofErr w:type="spellStart"/>
      <w:r w:rsidRPr="006758C5">
        <w:rPr>
          <w:rFonts w:cstheme="minorHAnsi"/>
          <w:sz w:val="24"/>
          <w:szCs w:val="24"/>
        </w:rPr>
        <w:t>Amitai</w:t>
      </w:r>
      <w:proofErr w:type="spellEnd"/>
      <w:r w:rsidRPr="006758C5">
        <w:rPr>
          <w:rFonts w:cstheme="minorHAnsi"/>
          <w:sz w:val="24"/>
          <w:szCs w:val="24"/>
        </w:rPr>
        <w:t xml:space="preserve">. 2009. Spent: America after consumerism. </w:t>
      </w:r>
      <w:r w:rsidRPr="006758C5">
        <w:rPr>
          <w:rFonts w:cstheme="minorHAnsi"/>
          <w:i/>
          <w:iCs/>
          <w:sz w:val="24"/>
          <w:szCs w:val="24"/>
        </w:rPr>
        <w:t>The New Republic</w:t>
      </w:r>
      <w:r>
        <w:rPr>
          <w:rFonts w:cstheme="minorHAnsi"/>
          <w:sz w:val="24"/>
          <w:szCs w:val="24"/>
        </w:rPr>
        <w:t>,</w:t>
      </w:r>
      <w:r w:rsidRPr="006758C5">
        <w:rPr>
          <w:rFonts w:cstheme="minorHAnsi"/>
          <w:sz w:val="24"/>
          <w:szCs w:val="24"/>
        </w:rPr>
        <w:t xml:space="preserve"> Pp. 20-23. June 17. </w:t>
      </w:r>
    </w:p>
    <w:p w14:paraId="712DCC6C" w14:textId="77777777" w:rsidR="00F53C00" w:rsidRDefault="00F53C00" w:rsidP="00F53C00">
      <w:pPr>
        <w:autoSpaceDE w:val="0"/>
        <w:autoSpaceDN w:val="0"/>
        <w:adjustRightInd w:val="0"/>
        <w:spacing w:before="120" w:after="120" w:line="240" w:lineRule="auto"/>
        <w:jc w:val="both"/>
        <w:rPr>
          <w:rFonts w:cstheme="minorHAnsi"/>
          <w:color w:val="3874A2"/>
          <w:sz w:val="24"/>
          <w:szCs w:val="24"/>
        </w:rPr>
      </w:pPr>
      <w:proofErr w:type="spellStart"/>
      <w:r w:rsidRPr="00656988">
        <w:rPr>
          <w:rFonts w:cstheme="minorHAnsi"/>
          <w:sz w:val="24"/>
          <w:szCs w:val="24"/>
        </w:rPr>
        <w:t>Eum</w:t>
      </w:r>
      <w:proofErr w:type="spellEnd"/>
      <w:r w:rsidRPr="00656988">
        <w:rPr>
          <w:rFonts w:cstheme="minorHAnsi"/>
          <w:sz w:val="24"/>
          <w:szCs w:val="24"/>
        </w:rPr>
        <w:t xml:space="preserve">, </w:t>
      </w:r>
      <w:proofErr w:type="spellStart"/>
      <w:r w:rsidRPr="00656988">
        <w:rPr>
          <w:rFonts w:cstheme="minorHAnsi"/>
          <w:sz w:val="24"/>
          <w:szCs w:val="24"/>
        </w:rPr>
        <w:t>Ikran</w:t>
      </w:r>
      <w:proofErr w:type="spellEnd"/>
      <w:r w:rsidRPr="00656988">
        <w:rPr>
          <w:rFonts w:cstheme="minorHAnsi"/>
          <w:sz w:val="24"/>
          <w:szCs w:val="24"/>
        </w:rPr>
        <w:t xml:space="preserve">. 2009. Study on Islamic consumerism from a cultural perspective - Intensification of Muslim identity and its impact on the emerging Muslim market. </w:t>
      </w:r>
      <w:r w:rsidRPr="00656988">
        <w:rPr>
          <w:rFonts w:cstheme="minorHAnsi"/>
          <w:i/>
          <w:iCs/>
          <w:sz w:val="24"/>
          <w:szCs w:val="24"/>
        </w:rPr>
        <w:t>International Area Review</w:t>
      </w:r>
      <w:r>
        <w:rPr>
          <w:rFonts w:cstheme="minorHAnsi"/>
          <w:sz w:val="24"/>
          <w:szCs w:val="24"/>
        </w:rPr>
        <w:t>,</w:t>
      </w:r>
      <w:r w:rsidRPr="00656988">
        <w:rPr>
          <w:rFonts w:cstheme="minorHAnsi"/>
          <w:sz w:val="24"/>
          <w:szCs w:val="24"/>
        </w:rPr>
        <w:t xml:space="preserve"> 12</w:t>
      </w:r>
      <w:r>
        <w:rPr>
          <w:rFonts w:cstheme="minorHAnsi"/>
          <w:sz w:val="24"/>
          <w:szCs w:val="24"/>
        </w:rPr>
        <w:t xml:space="preserve"> </w:t>
      </w:r>
      <w:r w:rsidRPr="00656988">
        <w:rPr>
          <w:rFonts w:cstheme="minorHAnsi"/>
          <w:sz w:val="24"/>
          <w:szCs w:val="24"/>
        </w:rPr>
        <w:t xml:space="preserve">(2): 3-20. Fall. </w:t>
      </w:r>
      <w:hyperlink r:id="rId18" w:history="1">
        <w:r w:rsidRPr="00597FD5">
          <w:rPr>
            <w:rStyle w:val="Hyperlink"/>
            <w:rFonts w:cstheme="minorHAnsi"/>
            <w:sz w:val="24"/>
            <w:szCs w:val="24"/>
          </w:rPr>
          <w:t>https://www.researchgate.net/publication/254097878</w:t>
        </w:r>
      </w:hyperlink>
    </w:p>
    <w:p w14:paraId="050837CF" w14:textId="77777777" w:rsidR="00F53C00" w:rsidRPr="00656988" w:rsidRDefault="00F53C00" w:rsidP="00F53C00">
      <w:pPr>
        <w:autoSpaceDE w:val="0"/>
        <w:autoSpaceDN w:val="0"/>
        <w:adjustRightInd w:val="0"/>
        <w:spacing w:after="0" w:line="240" w:lineRule="auto"/>
        <w:jc w:val="both"/>
        <w:rPr>
          <w:rFonts w:cs="Calibri"/>
          <w:sz w:val="24"/>
          <w:szCs w:val="24"/>
        </w:rPr>
      </w:pPr>
      <w:r w:rsidRPr="00487FB2">
        <w:rPr>
          <w:rFonts w:cstheme="minorHAnsi"/>
          <w:sz w:val="24"/>
          <w:szCs w:val="24"/>
        </w:rPr>
        <w:t>F</w:t>
      </w:r>
      <w:r w:rsidRPr="00656988">
        <w:rPr>
          <w:rFonts w:cs="Calibri"/>
          <w:sz w:val="24"/>
          <w:szCs w:val="24"/>
        </w:rPr>
        <w:t xml:space="preserve">agan, Heather. 2016. Islamic </w:t>
      </w:r>
      <w:proofErr w:type="spellStart"/>
      <w:r w:rsidRPr="004137D9">
        <w:rPr>
          <w:rFonts w:cs="Calibri"/>
          <w:i/>
          <w:iCs/>
          <w:sz w:val="24"/>
          <w:szCs w:val="24"/>
        </w:rPr>
        <w:t>Iktisad</w:t>
      </w:r>
      <w:proofErr w:type="spellEnd"/>
      <w:r w:rsidRPr="00656988">
        <w:rPr>
          <w:rFonts w:cs="Calibri"/>
          <w:sz w:val="24"/>
          <w:szCs w:val="24"/>
        </w:rPr>
        <w:t xml:space="preserve"> (Frugality): Solution to consumerism as the root cause of environmental destruction. </w:t>
      </w:r>
      <w:r w:rsidRPr="00656988">
        <w:rPr>
          <w:rFonts w:cs="Calibri"/>
          <w:i/>
          <w:iCs/>
          <w:sz w:val="24"/>
          <w:szCs w:val="24"/>
        </w:rPr>
        <w:t>Australian Journal of Islamic Studies</w:t>
      </w:r>
      <w:r>
        <w:rPr>
          <w:rFonts w:cs="Calibri"/>
          <w:i/>
          <w:iCs/>
          <w:sz w:val="24"/>
          <w:szCs w:val="24"/>
        </w:rPr>
        <w:t>,</w:t>
      </w:r>
      <w:r w:rsidRPr="00656988">
        <w:rPr>
          <w:rFonts w:cs="Calibri"/>
          <w:i/>
          <w:iCs/>
          <w:sz w:val="24"/>
          <w:szCs w:val="24"/>
        </w:rPr>
        <w:t xml:space="preserve"> </w:t>
      </w:r>
      <w:r w:rsidRPr="00656988">
        <w:rPr>
          <w:rFonts w:cs="Calibri"/>
          <w:sz w:val="24"/>
          <w:szCs w:val="24"/>
        </w:rPr>
        <w:t>1 (1): 65-80.</w:t>
      </w:r>
    </w:p>
    <w:p w14:paraId="2751BB52" w14:textId="77777777" w:rsidR="00F53C00" w:rsidRPr="00F13983" w:rsidRDefault="00F53C00" w:rsidP="00F53C00">
      <w:pPr>
        <w:autoSpaceDE w:val="0"/>
        <w:autoSpaceDN w:val="0"/>
        <w:adjustRightInd w:val="0"/>
        <w:spacing w:before="120" w:after="120" w:line="240" w:lineRule="auto"/>
        <w:jc w:val="both"/>
        <w:rPr>
          <w:rFonts w:cstheme="minorHAnsi"/>
          <w:color w:val="0070C0"/>
          <w:sz w:val="24"/>
          <w:szCs w:val="24"/>
        </w:rPr>
      </w:pPr>
      <w:r w:rsidRPr="00FA0F58">
        <w:rPr>
          <w:rFonts w:cstheme="minorHAnsi"/>
          <w:sz w:val="24"/>
          <w:szCs w:val="24"/>
          <w:shd w:val="clear" w:color="auto" w:fill="FFFFFF"/>
        </w:rPr>
        <w:t xml:space="preserve">Friedman, Hershey H. and Gerstein, Miriam, 2016. </w:t>
      </w:r>
      <w:r w:rsidRPr="00FA0F58">
        <w:rPr>
          <w:rFonts w:cstheme="minorHAnsi"/>
          <w:i/>
          <w:iCs/>
          <w:sz w:val="24"/>
          <w:szCs w:val="24"/>
          <w:shd w:val="clear" w:color="auto" w:fill="FFFFFF"/>
        </w:rPr>
        <w:t>Rethinking the meaning of self-interest, rational choice, growth</w:t>
      </w:r>
      <w:r>
        <w:rPr>
          <w:rFonts w:cstheme="minorHAnsi"/>
          <w:i/>
          <w:iCs/>
          <w:sz w:val="24"/>
          <w:szCs w:val="24"/>
          <w:shd w:val="clear" w:color="auto" w:fill="FFFFFF"/>
        </w:rPr>
        <w:t>,</w:t>
      </w:r>
      <w:r w:rsidRPr="00FA0F58">
        <w:rPr>
          <w:rFonts w:cstheme="minorHAnsi"/>
          <w:i/>
          <w:iCs/>
          <w:sz w:val="24"/>
          <w:szCs w:val="24"/>
          <w:shd w:val="clear" w:color="auto" w:fill="FFFFFF"/>
        </w:rPr>
        <w:t xml:space="preserve"> and happiness: How the misunderstanding of these concepts caused misery for millions.</w:t>
      </w:r>
      <w:r w:rsidRPr="00FA0F58">
        <w:rPr>
          <w:rFonts w:cstheme="minorHAnsi"/>
          <w:sz w:val="24"/>
          <w:szCs w:val="24"/>
          <w:shd w:val="clear" w:color="auto" w:fill="FFFFFF"/>
        </w:rPr>
        <w:t xml:space="preserve"> September 22. </w:t>
      </w:r>
      <w:r w:rsidRPr="00F13983">
        <w:rPr>
          <w:rFonts w:cstheme="minorHAnsi"/>
          <w:color w:val="0070C0"/>
          <w:sz w:val="24"/>
          <w:szCs w:val="24"/>
          <w:shd w:val="clear" w:color="auto" w:fill="FFFFFF"/>
        </w:rPr>
        <w:t>SSRN: </w:t>
      </w:r>
      <w:hyperlink r:id="rId19" w:tgtFrame="_blank" w:history="1">
        <w:r w:rsidRPr="00F13983">
          <w:rPr>
            <w:rStyle w:val="Hyperlink"/>
            <w:rFonts w:cstheme="minorHAnsi"/>
            <w:color w:val="0070C0"/>
            <w:sz w:val="24"/>
            <w:szCs w:val="24"/>
            <w:shd w:val="clear" w:color="auto" w:fill="FFFFFF"/>
          </w:rPr>
          <w:t>https://ssrn.com/abstract=2842427</w:t>
        </w:r>
      </w:hyperlink>
      <w:r w:rsidRPr="00F13983">
        <w:rPr>
          <w:rFonts w:cstheme="minorHAnsi"/>
          <w:color w:val="0070C0"/>
          <w:sz w:val="24"/>
          <w:szCs w:val="24"/>
          <w:shd w:val="clear" w:color="auto" w:fill="FFFFFF"/>
        </w:rPr>
        <w:t> </w:t>
      </w:r>
      <w:r w:rsidRPr="00F13983">
        <w:rPr>
          <w:rFonts w:cstheme="minorHAnsi"/>
          <w:color w:val="0070C0"/>
          <w:sz w:val="24"/>
          <w:szCs w:val="24"/>
        </w:rPr>
        <w:t xml:space="preserve"> </w:t>
      </w:r>
    </w:p>
    <w:p w14:paraId="058BF855" w14:textId="77777777" w:rsidR="00F53C00" w:rsidRPr="008A5F33" w:rsidRDefault="00F53C00" w:rsidP="00F53C00">
      <w:pPr>
        <w:autoSpaceDE w:val="0"/>
        <w:autoSpaceDN w:val="0"/>
        <w:adjustRightInd w:val="0"/>
        <w:spacing w:before="120" w:after="120" w:line="240" w:lineRule="auto"/>
        <w:rPr>
          <w:rStyle w:val="doilabel"/>
          <w:rFonts w:cstheme="minorHAnsi"/>
          <w:color w:val="0070C0"/>
          <w:sz w:val="24"/>
          <w:szCs w:val="24"/>
        </w:rPr>
      </w:pPr>
      <w:r w:rsidRPr="00FA0F58">
        <w:rPr>
          <w:rFonts w:cstheme="minorHAnsi"/>
          <w:sz w:val="24"/>
          <w:szCs w:val="24"/>
        </w:rPr>
        <w:t xml:space="preserve">Friedman, Hershey </w:t>
      </w:r>
      <w:proofErr w:type="gramStart"/>
      <w:r w:rsidRPr="00FA0F58">
        <w:rPr>
          <w:rFonts w:cstheme="minorHAnsi"/>
          <w:sz w:val="24"/>
          <w:szCs w:val="24"/>
        </w:rPr>
        <w:t>H</w:t>
      </w:r>
      <w:r>
        <w:rPr>
          <w:rFonts w:cstheme="minorHAnsi"/>
          <w:sz w:val="24"/>
          <w:szCs w:val="24"/>
        </w:rPr>
        <w:t>.</w:t>
      </w:r>
      <w:proofErr w:type="gramEnd"/>
      <w:r w:rsidRPr="00FA0F58">
        <w:rPr>
          <w:rFonts w:cstheme="minorHAnsi"/>
          <w:sz w:val="24"/>
          <w:szCs w:val="24"/>
        </w:rPr>
        <w:t xml:space="preserve"> </w:t>
      </w:r>
      <w:r>
        <w:rPr>
          <w:rFonts w:cstheme="minorHAnsi"/>
          <w:sz w:val="24"/>
          <w:szCs w:val="24"/>
        </w:rPr>
        <w:t>and</w:t>
      </w:r>
      <w:r w:rsidRPr="00FA0F58">
        <w:rPr>
          <w:rFonts w:cstheme="minorHAnsi"/>
          <w:sz w:val="24"/>
          <w:szCs w:val="24"/>
        </w:rPr>
        <w:t xml:space="preserve"> Linda W</w:t>
      </w:r>
      <w:r>
        <w:rPr>
          <w:rFonts w:cstheme="minorHAnsi"/>
          <w:sz w:val="24"/>
          <w:szCs w:val="24"/>
        </w:rPr>
        <w:t>.</w:t>
      </w:r>
      <w:r w:rsidRPr="00FA0F58">
        <w:rPr>
          <w:rFonts w:cstheme="minorHAnsi"/>
          <w:sz w:val="24"/>
          <w:szCs w:val="24"/>
        </w:rPr>
        <w:t xml:space="preserve"> Friedman. 2010. Dying of </w:t>
      </w:r>
      <w:r>
        <w:rPr>
          <w:rFonts w:cstheme="minorHAnsi"/>
          <w:sz w:val="24"/>
          <w:szCs w:val="24"/>
        </w:rPr>
        <w:t>c</w:t>
      </w:r>
      <w:r w:rsidRPr="00FA0F58">
        <w:rPr>
          <w:rFonts w:cstheme="minorHAnsi"/>
          <w:sz w:val="24"/>
          <w:szCs w:val="24"/>
        </w:rPr>
        <w:t xml:space="preserve">onsumption? Voluntary </w:t>
      </w:r>
      <w:r>
        <w:rPr>
          <w:rFonts w:cstheme="minorHAnsi"/>
          <w:sz w:val="24"/>
          <w:szCs w:val="24"/>
        </w:rPr>
        <w:t>s</w:t>
      </w:r>
      <w:r w:rsidRPr="00FA0F58">
        <w:rPr>
          <w:rFonts w:cstheme="minorHAnsi"/>
          <w:sz w:val="24"/>
          <w:szCs w:val="24"/>
        </w:rPr>
        <w:t xml:space="preserve">implicity as an </w:t>
      </w:r>
      <w:r>
        <w:rPr>
          <w:rFonts w:cstheme="minorHAnsi"/>
          <w:sz w:val="24"/>
          <w:szCs w:val="24"/>
        </w:rPr>
        <w:t>a</w:t>
      </w:r>
      <w:r w:rsidRPr="00FA0F58">
        <w:rPr>
          <w:rFonts w:cstheme="minorHAnsi"/>
          <w:sz w:val="24"/>
          <w:szCs w:val="24"/>
        </w:rPr>
        <w:t xml:space="preserve">ntidote to </w:t>
      </w:r>
      <w:r>
        <w:rPr>
          <w:rFonts w:cstheme="minorHAnsi"/>
          <w:sz w:val="24"/>
          <w:szCs w:val="24"/>
        </w:rPr>
        <w:t>h</w:t>
      </w:r>
      <w:r w:rsidRPr="00FA0F58">
        <w:rPr>
          <w:rFonts w:cstheme="minorHAnsi"/>
          <w:sz w:val="24"/>
          <w:szCs w:val="24"/>
        </w:rPr>
        <w:t>yper</w:t>
      </w:r>
      <w:r>
        <w:rPr>
          <w:rFonts w:cstheme="minorHAnsi"/>
          <w:sz w:val="24"/>
          <w:szCs w:val="24"/>
        </w:rPr>
        <w:t xml:space="preserve"> </w:t>
      </w:r>
      <w:r w:rsidRPr="00FA0F58">
        <w:rPr>
          <w:rFonts w:cstheme="minorHAnsi"/>
          <w:sz w:val="24"/>
          <w:szCs w:val="24"/>
        </w:rPr>
        <w:t>materialism</w:t>
      </w:r>
      <w:r w:rsidRPr="00E7584A">
        <w:rPr>
          <w:rFonts w:cstheme="minorHAnsi"/>
          <w:sz w:val="24"/>
          <w:szCs w:val="24"/>
        </w:rPr>
        <w:t xml:space="preserve">. </w:t>
      </w:r>
      <w:r w:rsidRPr="004137D9">
        <w:rPr>
          <w:rFonts w:cstheme="minorHAnsi"/>
          <w:color w:val="0070C0"/>
          <w:sz w:val="24"/>
          <w:szCs w:val="24"/>
          <w:u w:val="single"/>
        </w:rPr>
        <w:t>http://ssrn.com/abstract=1536006</w:t>
      </w:r>
    </w:p>
    <w:p w14:paraId="65C2898D" w14:textId="77777777" w:rsidR="00F53C00" w:rsidRPr="00687CE1" w:rsidRDefault="00F53C00" w:rsidP="00F53C00">
      <w:pPr>
        <w:autoSpaceDE w:val="0"/>
        <w:autoSpaceDN w:val="0"/>
        <w:adjustRightInd w:val="0"/>
        <w:spacing w:before="120" w:after="120" w:line="240" w:lineRule="auto"/>
        <w:jc w:val="both"/>
        <w:rPr>
          <w:rFonts w:cstheme="minorHAnsi"/>
          <w:sz w:val="24"/>
          <w:szCs w:val="24"/>
        </w:rPr>
      </w:pPr>
      <w:r w:rsidRPr="006758C5">
        <w:rPr>
          <w:rFonts w:eastAsia="Times New Roman" w:cstheme="minorHAnsi"/>
          <w:kern w:val="36"/>
          <w:sz w:val="24"/>
          <w:szCs w:val="24"/>
        </w:rPr>
        <w:t xml:space="preserve">Furqani, </w:t>
      </w:r>
      <w:proofErr w:type="spellStart"/>
      <w:r w:rsidRPr="006758C5">
        <w:rPr>
          <w:rFonts w:eastAsia="Times New Roman" w:cstheme="minorHAnsi"/>
          <w:kern w:val="36"/>
          <w:sz w:val="24"/>
          <w:szCs w:val="24"/>
        </w:rPr>
        <w:t>Hafas</w:t>
      </w:r>
      <w:proofErr w:type="spellEnd"/>
      <w:r w:rsidRPr="006758C5">
        <w:rPr>
          <w:rFonts w:eastAsia="Times New Roman" w:cstheme="minorHAnsi"/>
          <w:kern w:val="36"/>
          <w:sz w:val="24"/>
          <w:szCs w:val="24"/>
        </w:rPr>
        <w:t xml:space="preserve">. 2017. </w:t>
      </w:r>
      <w:r w:rsidRPr="006758C5">
        <w:rPr>
          <w:rFonts w:cstheme="minorHAnsi"/>
          <w:sz w:val="24"/>
          <w:szCs w:val="24"/>
        </w:rPr>
        <w:t>Consumption and morality: Principles and behavioral framework in Islamic economics</w:t>
      </w:r>
      <w:r w:rsidRPr="006758C5">
        <w:rPr>
          <w:rFonts w:cstheme="minorHAnsi"/>
          <w:b/>
          <w:bCs/>
          <w:sz w:val="24"/>
          <w:szCs w:val="24"/>
        </w:rPr>
        <w:t xml:space="preserve">. </w:t>
      </w:r>
      <w:r w:rsidRPr="006758C5">
        <w:rPr>
          <w:rFonts w:cstheme="minorHAnsi"/>
          <w:i/>
          <w:iCs/>
          <w:sz w:val="24"/>
          <w:szCs w:val="24"/>
        </w:rPr>
        <w:t>J</w:t>
      </w:r>
      <w:r>
        <w:rPr>
          <w:rFonts w:cstheme="minorHAnsi"/>
          <w:i/>
          <w:iCs/>
          <w:sz w:val="24"/>
          <w:szCs w:val="24"/>
        </w:rPr>
        <w:t>ournal of King Abdul-Aziz University</w:t>
      </w:r>
      <w:r w:rsidRPr="006758C5">
        <w:rPr>
          <w:rFonts w:cstheme="minorHAnsi"/>
          <w:i/>
          <w:iCs/>
          <w:sz w:val="24"/>
          <w:szCs w:val="24"/>
        </w:rPr>
        <w:t xml:space="preserve">: Islamic Economics, </w:t>
      </w:r>
      <w:r w:rsidRPr="006758C5">
        <w:rPr>
          <w:rFonts w:cstheme="minorHAnsi"/>
          <w:sz w:val="24"/>
          <w:szCs w:val="24"/>
        </w:rPr>
        <w:t>(30)</w:t>
      </w:r>
      <w:r w:rsidRPr="006758C5">
        <w:rPr>
          <w:rFonts w:cstheme="minorHAnsi"/>
          <w:b/>
          <w:bCs/>
          <w:i/>
          <w:iCs/>
          <w:sz w:val="24"/>
          <w:szCs w:val="24"/>
        </w:rPr>
        <w:t xml:space="preserve">: </w:t>
      </w:r>
      <w:r w:rsidRPr="006758C5">
        <w:rPr>
          <w:rFonts w:cstheme="minorHAnsi"/>
          <w:i/>
          <w:iCs/>
          <w:sz w:val="24"/>
          <w:szCs w:val="24"/>
        </w:rPr>
        <w:t xml:space="preserve">Special </w:t>
      </w:r>
      <w:r w:rsidRPr="00687CE1">
        <w:rPr>
          <w:rFonts w:cstheme="minorHAnsi"/>
          <w:i/>
          <w:iCs/>
          <w:sz w:val="24"/>
          <w:szCs w:val="24"/>
        </w:rPr>
        <w:t>Issue</w:t>
      </w:r>
      <w:r w:rsidRPr="00687CE1">
        <w:rPr>
          <w:rFonts w:cstheme="minorHAnsi"/>
          <w:sz w:val="24"/>
          <w:szCs w:val="24"/>
        </w:rPr>
        <w:t>, pp: 89-102. April</w:t>
      </w:r>
      <w:r>
        <w:rPr>
          <w:rFonts w:cstheme="minorHAnsi"/>
          <w:sz w:val="24"/>
          <w:szCs w:val="24"/>
        </w:rPr>
        <w:t xml:space="preserve">. </w:t>
      </w:r>
    </w:p>
    <w:p w14:paraId="7323DAA9" w14:textId="77777777" w:rsidR="00F53C00" w:rsidRDefault="00F53C00" w:rsidP="00F53C00">
      <w:pPr>
        <w:shd w:val="clear" w:color="auto" w:fill="FFFFFF"/>
        <w:spacing w:before="120" w:after="120" w:line="240" w:lineRule="auto"/>
        <w:outlineLvl w:val="0"/>
        <w:rPr>
          <w:rFonts w:ascii="Arial" w:hAnsi="Arial"/>
          <w:color w:val="383838"/>
          <w:sz w:val="21"/>
          <w:szCs w:val="21"/>
        </w:rPr>
      </w:pPr>
      <w:hyperlink r:id="rId20" w:history="1">
        <w:r w:rsidRPr="00330673">
          <w:rPr>
            <w:rStyle w:val="Hyperlink"/>
            <w:rFonts w:ascii="Arial" w:hAnsi="Arial"/>
            <w:sz w:val="21"/>
            <w:szCs w:val="21"/>
          </w:rPr>
          <w:t>https://ssrn.com/abstract=3061373</w:t>
        </w:r>
      </w:hyperlink>
      <w:r>
        <w:rPr>
          <w:rFonts w:ascii="Arial" w:hAnsi="Arial"/>
          <w:color w:val="383838"/>
          <w:sz w:val="21"/>
          <w:szCs w:val="21"/>
        </w:rPr>
        <w:t>.</w:t>
      </w:r>
    </w:p>
    <w:p w14:paraId="41886993" w14:textId="77777777" w:rsidR="00F53C00" w:rsidRPr="006758C5" w:rsidRDefault="00F53C00" w:rsidP="00F53C00">
      <w:pPr>
        <w:autoSpaceDE w:val="0"/>
        <w:autoSpaceDN w:val="0"/>
        <w:adjustRightInd w:val="0"/>
        <w:spacing w:before="120" w:after="120" w:line="240" w:lineRule="auto"/>
        <w:jc w:val="both"/>
        <w:rPr>
          <w:rFonts w:cstheme="minorHAnsi"/>
          <w:sz w:val="24"/>
          <w:szCs w:val="24"/>
        </w:rPr>
      </w:pPr>
      <w:r w:rsidRPr="006758C5">
        <w:rPr>
          <w:rFonts w:cstheme="minorHAnsi"/>
          <w:sz w:val="24"/>
          <w:szCs w:val="24"/>
        </w:rPr>
        <w:t xml:space="preserve">Ghassan, Hassan B. 2016.  A consumer and social welfare model based on the writings of </w:t>
      </w:r>
      <w:proofErr w:type="spellStart"/>
      <w:r w:rsidRPr="006758C5">
        <w:rPr>
          <w:rFonts w:cstheme="minorHAnsi"/>
          <w:sz w:val="24"/>
          <w:szCs w:val="24"/>
        </w:rPr>
        <w:t>Shibani</w:t>
      </w:r>
      <w:proofErr w:type="spellEnd"/>
      <w:r w:rsidRPr="006758C5">
        <w:rPr>
          <w:rFonts w:cstheme="minorHAnsi"/>
          <w:sz w:val="24"/>
          <w:szCs w:val="24"/>
        </w:rPr>
        <w:t xml:space="preserve"> (750-805 AD, 131-189 AH). </w:t>
      </w:r>
      <w:r w:rsidRPr="006758C5">
        <w:rPr>
          <w:rFonts w:cstheme="minorHAnsi"/>
          <w:b/>
          <w:bCs/>
          <w:sz w:val="28"/>
          <w:szCs w:val="28"/>
        </w:rPr>
        <w:t xml:space="preserve"> </w:t>
      </w:r>
      <w:r w:rsidRPr="006758C5">
        <w:rPr>
          <w:rFonts w:cstheme="minorHAnsi"/>
          <w:i/>
          <w:iCs/>
          <w:sz w:val="24"/>
          <w:szCs w:val="24"/>
        </w:rPr>
        <w:t>PSL Quarterly Review</w:t>
      </w:r>
      <w:r w:rsidRPr="006758C5">
        <w:rPr>
          <w:rFonts w:cstheme="minorHAnsi"/>
          <w:sz w:val="24"/>
          <w:szCs w:val="24"/>
        </w:rPr>
        <w:t xml:space="preserve">, 69 (278):235-266. September.  </w:t>
      </w:r>
    </w:p>
    <w:p w14:paraId="294700B3" w14:textId="77777777" w:rsidR="00F53C00" w:rsidRPr="000E75F4" w:rsidRDefault="00F53C00" w:rsidP="00F53C00">
      <w:pPr>
        <w:autoSpaceDE w:val="0"/>
        <w:autoSpaceDN w:val="0"/>
        <w:adjustRightInd w:val="0"/>
        <w:spacing w:before="120" w:after="120" w:line="240" w:lineRule="auto"/>
        <w:jc w:val="both"/>
        <w:rPr>
          <w:rFonts w:cstheme="minorHAnsi"/>
          <w:sz w:val="24"/>
          <w:szCs w:val="24"/>
        </w:rPr>
      </w:pPr>
      <w:r w:rsidRPr="006758C5">
        <w:rPr>
          <w:rFonts w:cstheme="minorHAnsi"/>
          <w:sz w:val="24"/>
          <w:szCs w:val="24"/>
        </w:rPr>
        <w:t xml:space="preserve">Ghassan, Hassan B. 2015. </w:t>
      </w:r>
      <w:r w:rsidRPr="006758C5">
        <w:rPr>
          <w:rFonts w:cstheme="minorHAnsi"/>
          <w:i/>
          <w:iCs/>
          <w:sz w:val="24"/>
          <w:szCs w:val="24"/>
        </w:rPr>
        <w:t>Islamic consumer model, fairness behavior and asymptotic utility</w:t>
      </w:r>
      <w:r w:rsidRPr="006758C5">
        <w:rPr>
          <w:rFonts w:cstheme="minorHAnsi"/>
          <w:sz w:val="24"/>
          <w:szCs w:val="24"/>
        </w:rPr>
        <w:t xml:space="preserve">. </w:t>
      </w:r>
      <w:hyperlink r:id="rId21" w:history="1">
        <w:r w:rsidRPr="0064347A">
          <w:rPr>
            <w:rStyle w:val="Hyperlink"/>
            <w:rFonts w:cstheme="minorHAnsi"/>
            <w:sz w:val="24"/>
            <w:szCs w:val="24"/>
          </w:rPr>
          <w:t>https://mpra.ub.uni-muenchen.de/67141/</w:t>
        </w:r>
      </w:hyperlink>
      <w:r>
        <w:rPr>
          <w:rFonts w:cstheme="minorHAnsi"/>
          <w:color w:val="0070C0"/>
          <w:sz w:val="24"/>
          <w:szCs w:val="24"/>
          <w:u w:val="single"/>
        </w:rPr>
        <w:t xml:space="preserve">. </w:t>
      </w:r>
    </w:p>
    <w:p w14:paraId="23F293C4" w14:textId="77777777" w:rsidR="00F53C00" w:rsidRPr="00656988" w:rsidRDefault="00F53C00" w:rsidP="00F53C00">
      <w:pPr>
        <w:autoSpaceDE w:val="0"/>
        <w:autoSpaceDN w:val="0"/>
        <w:adjustRightInd w:val="0"/>
        <w:spacing w:before="120" w:after="120" w:line="240" w:lineRule="auto"/>
        <w:jc w:val="both"/>
        <w:rPr>
          <w:sz w:val="24"/>
          <w:szCs w:val="24"/>
        </w:rPr>
      </w:pPr>
      <w:r w:rsidRPr="00656988">
        <w:rPr>
          <w:sz w:val="24"/>
          <w:szCs w:val="24"/>
        </w:rPr>
        <w:t xml:space="preserve">Hamdani, Syed Nisar Hussain Hamdani, </w:t>
      </w:r>
      <w:proofErr w:type="spellStart"/>
      <w:r w:rsidRPr="00656988">
        <w:rPr>
          <w:sz w:val="24"/>
          <w:szCs w:val="24"/>
        </w:rPr>
        <w:t>Eatzaz</w:t>
      </w:r>
      <w:proofErr w:type="spellEnd"/>
      <w:r w:rsidRPr="00656988">
        <w:rPr>
          <w:sz w:val="24"/>
          <w:szCs w:val="24"/>
        </w:rPr>
        <w:t xml:space="preserve"> Ahmad, and Mahmood Khalid. 2004.  Study of philanthropic behavior in divine economics framework. </w:t>
      </w:r>
      <w:r w:rsidRPr="00656988">
        <w:rPr>
          <w:i/>
          <w:iCs/>
          <w:sz w:val="24"/>
          <w:szCs w:val="24"/>
        </w:rPr>
        <w:t>The Pakistan Development Review</w:t>
      </w:r>
      <w:r>
        <w:rPr>
          <w:i/>
          <w:iCs/>
          <w:sz w:val="24"/>
          <w:szCs w:val="24"/>
        </w:rPr>
        <w:t>,</w:t>
      </w:r>
      <w:r w:rsidRPr="00656988">
        <w:rPr>
          <w:sz w:val="24"/>
          <w:szCs w:val="24"/>
        </w:rPr>
        <w:t xml:space="preserve"> 43 (4): 875-894. Winter.</w:t>
      </w:r>
    </w:p>
    <w:p w14:paraId="2C1B9DA5" w14:textId="77777777" w:rsidR="00F53C00" w:rsidRPr="00FC5F09" w:rsidRDefault="00F53C00" w:rsidP="00F53C00">
      <w:pPr>
        <w:pStyle w:val="Heading1"/>
        <w:shd w:val="clear" w:color="auto" w:fill="FFFFFF"/>
        <w:spacing w:before="120" w:after="120"/>
        <w:textAlignment w:val="baseline"/>
        <w:rPr>
          <w:rFonts w:asciiTheme="minorHAnsi" w:hAnsiTheme="minorHAnsi" w:cstheme="minorHAnsi"/>
          <w:sz w:val="24"/>
          <w:szCs w:val="24"/>
        </w:rPr>
      </w:pPr>
      <w:r w:rsidRPr="00AE5480">
        <w:rPr>
          <w:rFonts w:asciiTheme="minorHAnsi" w:hAnsiTheme="minorHAnsi" w:cstheme="minorHAnsi"/>
          <w:color w:val="auto"/>
          <w:sz w:val="24"/>
          <w:szCs w:val="24"/>
        </w:rPr>
        <w:t xml:space="preserve">Hamm, Trent. 2017. </w:t>
      </w:r>
      <w:r w:rsidRPr="00AE5480">
        <w:rPr>
          <w:rFonts w:asciiTheme="minorHAnsi" w:hAnsiTheme="minorHAnsi" w:cstheme="minorHAnsi"/>
          <w:i/>
          <w:iCs/>
          <w:color w:val="auto"/>
          <w:sz w:val="24"/>
          <w:szCs w:val="24"/>
        </w:rPr>
        <w:t xml:space="preserve">Wealth Is </w:t>
      </w:r>
      <w:r>
        <w:rPr>
          <w:rFonts w:asciiTheme="minorHAnsi" w:hAnsiTheme="minorHAnsi" w:cstheme="minorHAnsi"/>
          <w:i/>
          <w:iCs/>
          <w:color w:val="auto"/>
          <w:sz w:val="24"/>
          <w:szCs w:val="24"/>
        </w:rPr>
        <w:t>n</w:t>
      </w:r>
      <w:r w:rsidRPr="00AE5480">
        <w:rPr>
          <w:rFonts w:asciiTheme="minorHAnsi" w:hAnsiTheme="minorHAnsi" w:cstheme="minorHAnsi"/>
          <w:i/>
          <w:iCs/>
          <w:color w:val="auto"/>
          <w:sz w:val="24"/>
          <w:szCs w:val="24"/>
        </w:rPr>
        <w:t xml:space="preserve">ot a </w:t>
      </w:r>
      <w:r>
        <w:rPr>
          <w:rFonts w:asciiTheme="minorHAnsi" w:hAnsiTheme="minorHAnsi" w:cstheme="minorHAnsi"/>
          <w:i/>
          <w:iCs/>
          <w:color w:val="auto"/>
          <w:sz w:val="24"/>
          <w:szCs w:val="24"/>
        </w:rPr>
        <w:t>r</w:t>
      </w:r>
      <w:r w:rsidRPr="00AE5480">
        <w:rPr>
          <w:rFonts w:asciiTheme="minorHAnsi" w:hAnsiTheme="minorHAnsi" w:cstheme="minorHAnsi"/>
          <w:i/>
          <w:iCs/>
          <w:color w:val="auto"/>
          <w:sz w:val="24"/>
          <w:szCs w:val="24"/>
        </w:rPr>
        <w:t xml:space="preserve">oute to </w:t>
      </w:r>
      <w:r>
        <w:rPr>
          <w:rFonts w:asciiTheme="minorHAnsi" w:hAnsiTheme="minorHAnsi" w:cstheme="minorHAnsi"/>
          <w:i/>
          <w:iCs/>
          <w:color w:val="auto"/>
          <w:sz w:val="24"/>
          <w:szCs w:val="24"/>
        </w:rPr>
        <w:t>h</w:t>
      </w:r>
      <w:r w:rsidRPr="00AE5480">
        <w:rPr>
          <w:rFonts w:asciiTheme="minorHAnsi" w:hAnsiTheme="minorHAnsi" w:cstheme="minorHAnsi"/>
          <w:i/>
          <w:iCs/>
          <w:color w:val="auto"/>
          <w:sz w:val="24"/>
          <w:szCs w:val="24"/>
        </w:rPr>
        <w:t xml:space="preserve">appiness. What </w:t>
      </w:r>
      <w:r>
        <w:rPr>
          <w:rFonts w:asciiTheme="minorHAnsi" w:hAnsiTheme="minorHAnsi" w:cstheme="minorHAnsi"/>
          <w:i/>
          <w:iCs/>
          <w:color w:val="auto"/>
          <w:sz w:val="24"/>
          <w:szCs w:val="24"/>
        </w:rPr>
        <w:t>i</w:t>
      </w:r>
      <w:r w:rsidRPr="00AE5480">
        <w:rPr>
          <w:rFonts w:asciiTheme="minorHAnsi" w:hAnsiTheme="minorHAnsi" w:cstheme="minorHAnsi"/>
          <w:i/>
          <w:iCs/>
          <w:color w:val="auto"/>
          <w:sz w:val="24"/>
          <w:szCs w:val="24"/>
        </w:rPr>
        <w:t>s?</w:t>
      </w:r>
      <w:r w:rsidRPr="00AE5480">
        <w:rPr>
          <w:rFonts w:asciiTheme="minorHAnsi" w:hAnsiTheme="minorHAnsi" w:cstheme="minorHAnsi"/>
          <w:color w:val="auto"/>
          <w:sz w:val="24"/>
          <w:szCs w:val="24"/>
        </w:rPr>
        <w:t xml:space="preserve"> March </w:t>
      </w:r>
      <w:r w:rsidRPr="00FC5F09">
        <w:rPr>
          <w:rFonts w:asciiTheme="minorHAnsi" w:hAnsiTheme="minorHAnsi" w:cstheme="minorHAnsi"/>
          <w:color w:val="1B2D3F"/>
          <w:sz w:val="24"/>
          <w:szCs w:val="24"/>
        </w:rPr>
        <w:t xml:space="preserve">27. </w:t>
      </w:r>
      <w:hyperlink r:id="rId22" w:history="1">
        <w:r w:rsidRPr="00835485">
          <w:rPr>
            <w:rStyle w:val="Hyperlink"/>
            <w:rFonts w:asciiTheme="minorHAnsi" w:hAnsiTheme="minorHAnsi" w:cstheme="minorHAnsi"/>
            <w:sz w:val="24"/>
            <w:szCs w:val="24"/>
          </w:rPr>
          <w:t>https://www.thesimpledollar.com/financial-wellness/wealth-is-not-a-route-to-happiness-what-is/</w:t>
        </w:r>
      </w:hyperlink>
    </w:p>
    <w:p w14:paraId="3A7B9BCF" w14:textId="77777777" w:rsidR="00F53C00" w:rsidRDefault="00F53C00" w:rsidP="00F53C00">
      <w:pPr>
        <w:autoSpaceDE w:val="0"/>
        <w:autoSpaceDN w:val="0"/>
        <w:adjustRightInd w:val="0"/>
        <w:spacing w:before="120" w:after="120" w:line="240" w:lineRule="auto"/>
        <w:rPr>
          <w:sz w:val="24"/>
          <w:szCs w:val="24"/>
        </w:rPr>
      </w:pPr>
      <w:r w:rsidRPr="00AE5480">
        <w:rPr>
          <w:sz w:val="24"/>
          <w:szCs w:val="24"/>
        </w:rPr>
        <w:t xml:space="preserve">Hamm, Trent. 2018. The wisdom of frugality: What is simplicity? June 21. </w:t>
      </w:r>
      <w:hyperlink r:id="rId23" w:history="1">
        <w:r>
          <w:rPr>
            <w:rStyle w:val="Hyperlink"/>
          </w:rPr>
          <w:t>https://www.thesimpledollar.com/book-reviews/the-wisdom-of-frugality-what-is-simplicity/</w:t>
        </w:r>
      </w:hyperlink>
      <w:r>
        <w:rPr>
          <w:sz w:val="24"/>
          <w:szCs w:val="24"/>
        </w:rPr>
        <w:t xml:space="preserve"> </w:t>
      </w:r>
    </w:p>
    <w:p w14:paraId="33151803" w14:textId="77777777" w:rsidR="00F53C00" w:rsidRDefault="00F53C00" w:rsidP="00F53C00">
      <w:pPr>
        <w:pStyle w:val="Heading1"/>
        <w:shd w:val="clear" w:color="auto" w:fill="FFFFFF"/>
        <w:spacing w:before="120" w:after="120"/>
        <w:textAlignment w:val="baseline"/>
        <w:rPr>
          <w:rStyle w:val="Hyperlink"/>
          <w:rFonts w:asciiTheme="minorHAnsi" w:hAnsiTheme="minorHAnsi" w:cstheme="minorHAnsi"/>
          <w:sz w:val="24"/>
          <w:szCs w:val="24"/>
        </w:rPr>
      </w:pPr>
      <w:r w:rsidRPr="00AE5480">
        <w:rPr>
          <w:rFonts w:asciiTheme="minorHAnsi" w:hAnsiTheme="minorHAnsi" w:cstheme="minorHAnsi"/>
          <w:color w:val="auto"/>
          <w:sz w:val="24"/>
          <w:szCs w:val="24"/>
        </w:rPr>
        <w:t xml:space="preserve">Hamm, Trent. 2018-a. </w:t>
      </w:r>
      <w:r w:rsidRPr="00AE5480">
        <w:rPr>
          <w:rFonts w:asciiTheme="minorHAnsi" w:hAnsiTheme="minorHAnsi" w:cstheme="minorHAnsi"/>
          <w:i/>
          <w:iCs/>
          <w:color w:val="auto"/>
          <w:sz w:val="24"/>
          <w:szCs w:val="24"/>
        </w:rPr>
        <w:t xml:space="preserve">The Wisdom of </w:t>
      </w:r>
      <w:r>
        <w:rPr>
          <w:rFonts w:asciiTheme="minorHAnsi" w:hAnsiTheme="minorHAnsi" w:cstheme="minorHAnsi"/>
          <w:i/>
          <w:iCs/>
          <w:color w:val="auto"/>
          <w:sz w:val="24"/>
          <w:szCs w:val="24"/>
        </w:rPr>
        <w:t>f</w:t>
      </w:r>
      <w:r w:rsidRPr="00AE5480">
        <w:rPr>
          <w:rFonts w:asciiTheme="minorHAnsi" w:hAnsiTheme="minorHAnsi" w:cstheme="minorHAnsi"/>
          <w:i/>
          <w:iCs/>
          <w:color w:val="auto"/>
          <w:sz w:val="24"/>
          <w:szCs w:val="24"/>
        </w:rPr>
        <w:t xml:space="preserve">rugality: Why </w:t>
      </w:r>
      <w:r>
        <w:rPr>
          <w:rFonts w:asciiTheme="minorHAnsi" w:hAnsiTheme="minorHAnsi" w:cstheme="minorHAnsi"/>
          <w:i/>
          <w:iCs/>
          <w:color w:val="auto"/>
          <w:sz w:val="24"/>
          <w:szCs w:val="24"/>
        </w:rPr>
        <w:t>s</w:t>
      </w:r>
      <w:r w:rsidRPr="00AE5480">
        <w:rPr>
          <w:rFonts w:asciiTheme="minorHAnsi" w:hAnsiTheme="minorHAnsi" w:cstheme="minorHAnsi"/>
          <w:i/>
          <w:iCs/>
          <w:color w:val="auto"/>
          <w:sz w:val="24"/>
          <w:szCs w:val="24"/>
        </w:rPr>
        <w:t xml:space="preserve">imple </w:t>
      </w:r>
      <w:r>
        <w:rPr>
          <w:rFonts w:asciiTheme="minorHAnsi" w:hAnsiTheme="minorHAnsi" w:cstheme="minorHAnsi"/>
          <w:i/>
          <w:iCs/>
          <w:color w:val="auto"/>
          <w:sz w:val="24"/>
          <w:szCs w:val="24"/>
        </w:rPr>
        <w:t>l</w:t>
      </w:r>
      <w:r w:rsidRPr="00AE5480">
        <w:rPr>
          <w:rFonts w:asciiTheme="minorHAnsi" w:hAnsiTheme="minorHAnsi" w:cstheme="minorHAnsi"/>
          <w:i/>
          <w:iCs/>
          <w:color w:val="auto"/>
          <w:sz w:val="24"/>
          <w:szCs w:val="24"/>
        </w:rPr>
        <w:t xml:space="preserve">iving </w:t>
      </w:r>
      <w:r>
        <w:rPr>
          <w:rFonts w:asciiTheme="minorHAnsi" w:hAnsiTheme="minorHAnsi" w:cstheme="minorHAnsi"/>
          <w:i/>
          <w:iCs/>
          <w:color w:val="auto"/>
          <w:sz w:val="24"/>
          <w:szCs w:val="24"/>
        </w:rPr>
        <w:t>i</w:t>
      </w:r>
      <w:r w:rsidRPr="00AE5480">
        <w:rPr>
          <w:rFonts w:asciiTheme="minorHAnsi" w:hAnsiTheme="minorHAnsi" w:cstheme="minorHAnsi"/>
          <w:i/>
          <w:iCs/>
          <w:color w:val="auto"/>
          <w:sz w:val="24"/>
          <w:szCs w:val="24"/>
        </w:rPr>
        <w:t xml:space="preserve">s </w:t>
      </w:r>
      <w:r>
        <w:rPr>
          <w:rFonts w:asciiTheme="minorHAnsi" w:hAnsiTheme="minorHAnsi" w:cstheme="minorHAnsi"/>
          <w:i/>
          <w:iCs/>
          <w:color w:val="auto"/>
          <w:sz w:val="24"/>
          <w:szCs w:val="24"/>
        </w:rPr>
        <w:t>t</w:t>
      </w:r>
      <w:r w:rsidRPr="00AE5480">
        <w:rPr>
          <w:rFonts w:asciiTheme="minorHAnsi" w:hAnsiTheme="minorHAnsi" w:cstheme="minorHAnsi"/>
          <w:i/>
          <w:iCs/>
          <w:color w:val="auto"/>
          <w:sz w:val="24"/>
          <w:szCs w:val="24"/>
        </w:rPr>
        <w:t xml:space="preserve">hought to </w:t>
      </w:r>
      <w:r>
        <w:rPr>
          <w:rFonts w:asciiTheme="minorHAnsi" w:hAnsiTheme="minorHAnsi" w:cstheme="minorHAnsi"/>
          <w:i/>
          <w:iCs/>
          <w:color w:val="auto"/>
          <w:sz w:val="24"/>
          <w:szCs w:val="24"/>
        </w:rPr>
        <w:t>m</w:t>
      </w:r>
      <w:r w:rsidRPr="00AE5480">
        <w:rPr>
          <w:rFonts w:asciiTheme="minorHAnsi" w:hAnsiTheme="minorHAnsi" w:cstheme="minorHAnsi"/>
          <w:i/>
          <w:iCs/>
          <w:color w:val="auto"/>
          <w:sz w:val="24"/>
          <w:szCs w:val="24"/>
        </w:rPr>
        <w:t xml:space="preserve">ake </w:t>
      </w:r>
      <w:r>
        <w:rPr>
          <w:rFonts w:asciiTheme="minorHAnsi" w:hAnsiTheme="minorHAnsi" w:cstheme="minorHAnsi"/>
          <w:i/>
          <w:iCs/>
          <w:color w:val="auto"/>
          <w:sz w:val="24"/>
          <w:szCs w:val="24"/>
        </w:rPr>
        <w:t>u</w:t>
      </w:r>
      <w:r w:rsidRPr="00AE5480">
        <w:rPr>
          <w:rFonts w:asciiTheme="minorHAnsi" w:hAnsiTheme="minorHAnsi" w:cstheme="minorHAnsi"/>
          <w:i/>
          <w:iCs/>
          <w:color w:val="auto"/>
          <w:sz w:val="24"/>
          <w:szCs w:val="24"/>
        </w:rPr>
        <w:t xml:space="preserve">s </w:t>
      </w:r>
      <w:r>
        <w:rPr>
          <w:rFonts w:asciiTheme="minorHAnsi" w:hAnsiTheme="minorHAnsi" w:cstheme="minorHAnsi"/>
          <w:i/>
          <w:iCs/>
          <w:color w:val="auto"/>
          <w:sz w:val="24"/>
          <w:szCs w:val="24"/>
        </w:rPr>
        <w:t>h</w:t>
      </w:r>
      <w:r w:rsidRPr="00AE5480">
        <w:rPr>
          <w:rFonts w:asciiTheme="minorHAnsi" w:hAnsiTheme="minorHAnsi" w:cstheme="minorHAnsi"/>
          <w:i/>
          <w:iCs/>
          <w:color w:val="auto"/>
          <w:sz w:val="24"/>
          <w:szCs w:val="24"/>
        </w:rPr>
        <w:t>appier</w:t>
      </w:r>
      <w:r w:rsidRPr="00AE5480">
        <w:rPr>
          <w:rFonts w:asciiTheme="minorHAnsi" w:hAnsiTheme="minorHAnsi" w:cstheme="minorHAnsi"/>
          <w:color w:val="auto"/>
          <w:sz w:val="24"/>
          <w:szCs w:val="24"/>
        </w:rPr>
        <w:t>. July 5</w:t>
      </w:r>
      <w:r w:rsidRPr="00A84C41">
        <w:rPr>
          <w:rFonts w:asciiTheme="minorHAnsi" w:hAnsiTheme="minorHAnsi" w:cstheme="minorHAnsi"/>
          <w:color w:val="FF0000"/>
          <w:sz w:val="24"/>
          <w:szCs w:val="24"/>
        </w:rPr>
        <w:t>.</w:t>
      </w:r>
      <w:r w:rsidRPr="00A84C41">
        <w:rPr>
          <w:rFonts w:asciiTheme="minorHAnsi" w:hAnsiTheme="minorHAnsi" w:cstheme="minorHAnsi"/>
          <w:b/>
          <w:bCs/>
          <w:color w:val="FF0000"/>
          <w:sz w:val="24"/>
          <w:szCs w:val="24"/>
        </w:rPr>
        <w:t xml:space="preserve"> </w:t>
      </w:r>
      <w:hyperlink r:id="rId24" w:history="1">
        <w:r w:rsidRPr="00334939">
          <w:rPr>
            <w:rStyle w:val="Hyperlink"/>
            <w:rFonts w:asciiTheme="minorHAnsi" w:hAnsiTheme="minorHAnsi" w:cstheme="minorHAnsi"/>
            <w:sz w:val="24"/>
            <w:szCs w:val="24"/>
          </w:rPr>
          <w:t>https://www.thesimpledollar.com/book-reviews/the-wisdom-of-frugality-why-simple-living-is-thought-to-make-us-happier/</w:t>
        </w:r>
      </w:hyperlink>
    </w:p>
    <w:p w14:paraId="4B46ED53" w14:textId="77777777" w:rsidR="00F53C00" w:rsidRPr="004137D9" w:rsidRDefault="00F53C00" w:rsidP="00F53C00">
      <w:pPr>
        <w:autoSpaceDE w:val="0"/>
        <w:autoSpaceDN w:val="0"/>
        <w:adjustRightInd w:val="0"/>
        <w:spacing w:before="120" w:after="120" w:line="240" w:lineRule="auto"/>
        <w:jc w:val="both"/>
        <w:rPr>
          <w:rFonts w:cs="Calibri"/>
          <w:sz w:val="24"/>
          <w:szCs w:val="24"/>
          <w:u w:val="single"/>
        </w:rPr>
      </w:pPr>
      <w:proofErr w:type="spellStart"/>
      <w:r w:rsidRPr="00656988">
        <w:rPr>
          <w:rFonts w:cstheme="minorHAnsi"/>
          <w:sz w:val="24"/>
          <w:szCs w:val="24"/>
        </w:rPr>
        <w:t>Hammerl</w:t>
      </w:r>
      <w:proofErr w:type="spellEnd"/>
      <w:r w:rsidRPr="00656988">
        <w:rPr>
          <w:rFonts w:cstheme="minorHAnsi"/>
          <w:sz w:val="24"/>
          <w:szCs w:val="24"/>
        </w:rPr>
        <w:t>,</w:t>
      </w:r>
      <w:r w:rsidRPr="00656988">
        <w:rPr>
          <w:rFonts w:ascii="Cambria" w:hAnsi="Cambria" w:cs="Cambria"/>
          <w:sz w:val="24"/>
          <w:szCs w:val="24"/>
        </w:rPr>
        <w:t xml:space="preserve"> </w:t>
      </w:r>
      <w:r w:rsidRPr="00656988">
        <w:rPr>
          <w:rFonts w:cs="Calibri"/>
          <w:sz w:val="24"/>
          <w:szCs w:val="24"/>
        </w:rPr>
        <w:t xml:space="preserve">Manfred and Carina </w:t>
      </w:r>
      <w:proofErr w:type="spellStart"/>
      <w:r w:rsidRPr="00656988">
        <w:rPr>
          <w:rFonts w:cs="Calibri"/>
          <w:sz w:val="24"/>
          <w:szCs w:val="24"/>
        </w:rPr>
        <w:t>Kradischnig</w:t>
      </w:r>
      <w:proofErr w:type="spellEnd"/>
      <w:r w:rsidRPr="00656988">
        <w:rPr>
          <w:rFonts w:cs="Calibri"/>
          <w:sz w:val="24"/>
          <w:szCs w:val="24"/>
        </w:rPr>
        <w:t xml:space="preserve">. 2018. Conspicuous consumption (Marketing and Economics). In </w:t>
      </w:r>
      <w:r w:rsidRPr="00656988">
        <w:rPr>
          <w:rFonts w:cs="Calibri"/>
          <w:i/>
          <w:iCs/>
          <w:sz w:val="24"/>
          <w:szCs w:val="24"/>
        </w:rPr>
        <w:t xml:space="preserve">Encyclopedia of Evolutionary Psychological Science. Eds., </w:t>
      </w:r>
      <w:r w:rsidRPr="00656988">
        <w:rPr>
          <w:rFonts w:cs="Calibri"/>
          <w:sz w:val="24"/>
          <w:szCs w:val="24"/>
        </w:rPr>
        <w:t>T. K. Shackelford, V. A. Weekes-Shackelford</w:t>
      </w:r>
      <w:r>
        <w:rPr>
          <w:rFonts w:cs="Calibri"/>
          <w:color w:val="000000"/>
          <w:sz w:val="24"/>
          <w:szCs w:val="24"/>
        </w:rPr>
        <w:t xml:space="preserve">. </w:t>
      </w:r>
      <w:r w:rsidRPr="00940A8E">
        <w:rPr>
          <w:rFonts w:cs="Calibri"/>
          <w:color w:val="000000"/>
          <w:sz w:val="24"/>
          <w:szCs w:val="24"/>
        </w:rPr>
        <w:t xml:space="preserve">June. </w:t>
      </w:r>
      <w:r w:rsidRPr="004137D9">
        <w:rPr>
          <w:rFonts w:cs="Calibri"/>
          <w:color w:val="0000FF"/>
          <w:sz w:val="24"/>
          <w:szCs w:val="24"/>
          <w:u w:val="single"/>
        </w:rPr>
        <w:t>https://doi.org/10.1007/978-3-319-16999-6_3786-1</w:t>
      </w:r>
    </w:p>
    <w:p w14:paraId="7B0B78DE" w14:textId="77777777" w:rsidR="00F53C00" w:rsidRPr="00656988" w:rsidRDefault="00F53C00" w:rsidP="00F53C00">
      <w:pPr>
        <w:autoSpaceDE w:val="0"/>
        <w:autoSpaceDN w:val="0"/>
        <w:adjustRightInd w:val="0"/>
        <w:spacing w:before="120" w:after="120" w:line="240" w:lineRule="auto"/>
        <w:jc w:val="both"/>
        <w:rPr>
          <w:rFonts w:cstheme="minorHAnsi"/>
          <w:sz w:val="24"/>
          <w:szCs w:val="24"/>
        </w:rPr>
      </w:pPr>
      <w:r w:rsidRPr="00656988">
        <w:rPr>
          <w:rFonts w:cstheme="minorHAnsi"/>
          <w:sz w:val="24"/>
          <w:szCs w:val="24"/>
        </w:rPr>
        <w:t xml:space="preserve">Hasan, Zubair. 1985. Comments on </w:t>
      </w:r>
      <w:proofErr w:type="spellStart"/>
      <w:r w:rsidRPr="00656988">
        <w:rPr>
          <w:rFonts w:cstheme="minorHAnsi"/>
          <w:sz w:val="24"/>
          <w:szCs w:val="24"/>
        </w:rPr>
        <w:t>Munwar</w:t>
      </w:r>
      <w:proofErr w:type="spellEnd"/>
      <w:r w:rsidRPr="00656988">
        <w:rPr>
          <w:rFonts w:cstheme="minorHAnsi"/>
          <w:sz w:val="24"/>
          <w:szCs w:val="24"/>
        </w:rPr>
        <w:t xml:space="preserve"> Iqbal’s ‘</w:t>
      </w:r>
      <w:r w:rsidRPr="00656988">
        <w:rPr>
          <w:rFonts w:cstheme="minorHAnsi"/>
          <w:i/>
          <w:iCs/>
          <w:sz w:val="24"/>
          <w:szCs w:val="24"/>
        </w:rPr>
        <w:t>Zakah</w:t>
      </w:r>
      <w:r w:rsidRPr="00656988">
        <w:rPr>
          <w:rFonts w:cstheme="minorHAnsi"/>
          <w:sz w:val="24"/>
          <w:szCs w:val="24"/>
        </w:rPr>
        <w:t>, Moderation and Aggregate Consumption in an Islamic Economy’ [J</w:t>
      </w:r>
      <w:r>
        <w:rPr>
          <w:rFonts w:cstheme="minorHAnsi"/>
          <w:sz w:val="24"/>
          <w:szCs w:val="24"/>
        </w:rPr>
        <w:t>ournal of Research in Islamic Economics</w:t>
      </w:r>
      <w:r w:rsidRPr="00656988">
        <w:rPr>
          <w:rFonts w:cstheme="minorHAnsi"/>
          <w:sz w:val="24"/>
          <w:szCs w:val="24"/>
        </w:rPr>
        <w:t xml:space="preserve"> (3:1)1985]</w:t>
      </w:r>
      <w:r>
        <w:rPr>
          <w:rFonts w:cstheme="minorHAnsi"/>
          <w:sz w:val="24"/>
          <w:szCs w:val="24"/>
        </w:rPr>
        <w:t xml:space="preserve">. </w:t>
      </w:r>
      <w:r w:rsidRPr="00656988">
        <w:rPr>
          <w:rFonts w:cstheme="minorHAnsi"/>
          <w:sz w:val="24"/>
          <w:szCs w:val="24"/>
        </w:rPr>
        <w:t xml:space="preserve"> </w:t>
      </w:r>
      <w:r w:rsidRPr="00656988">
        <w:rPr>
          <w:rFonts w:cstheme="minorHAnsi"/>
          <w:i/>
          <w:iCs/>
          <w:sz w:val="24"/>
          <w:szCs w:val="24"/>
        </w:rPr>
        <w:t>J</w:t>
      </w:r>
      <w:r>
        <w:rPr>
          <w:rFonts w:cstheme="minorHAnsi"/>
          <w:i/>
          <w:iCs/>
          <w:sz w:val="24"/>
          <w:szCs w:val="24"/>
        </w:rPr>
        <w:t>ournal of King Abdul-Aziz University</w:t>
      </w:r>
      <w:r w:rsidRPr="00656988">
        <w:rPr>
          <w:rFonts w:cstheme="minorHAnsi"/>
          <w:i/>
          <w:iCs/>
          <w:sz w:val="24"/>
          <w:szCs w:val="24"/>
        </w:rPr>
        <w:t>: Islamic Economics</w:t>
      </w:r>
      <w:r>
        <w:rPr>
          <w:rFonts w:cstheme="minorHAnsi"/>
          <w:i/>
          <w:iCs/>
          <w:sz w:val="24"/>
          <w:szCs w:val="24"/>
        </w:rPr>
        <w:t>,</w:t>
      </w:r>
      <w:r w:rsidRPr="00656988">
        <w:rPr>
          <w:rFonts w:cstheme="minorHAnsi"/>
          <w:i/>
          <w:iCs/>
          <w:sz w:val="24"/>
          <w:szCs w:val="24"/>
        </w:rPr>
        <w:t xml:space="preserve"> </w:t>
      </w:r>
      <w:proofErr w:type="gramStart"/>
      <w:r w:rsidRPr="00656988">
        <w:rPr>
          <w:rFonts w:cstheme="minorHAnsi"/>
          <w:sz w:val="24"/>
          <w:szCs w:val="24"/>
        </w:rPr>
        <w:t>( 2</w:t>
      </w:r>
      <w:proofErr w:type="gramEnd"/>
      <w:r w:rsidRPr="00656988">
        <w:rPr>
          <w:rFonts w:cstheme="minorHAnsi"/>
          <w:sz w:val="24"/>
          <w:szCs w:val="24"/>
        </w:rPr>
        <w:t xml:space="preserve">): 91-100. </w:t>
      </w:r>
    </w:p>
    <w:p w14:paraId="0228D630" w14:textId="77777777" w:rsidR="00F53C00" w:rsidRPr="00656988" w:rsidRDefault="00F53C00" w:rsidP="00F53C00">
      <w:pPr>
        <w:autoSpaceDE w:val="0"/>
        <w:autoSpaceDN w:val="0"/>
        <w:adjustRightInd w:val="0"/>
        <w:spacing w:before="120" w:after="120" w:line="240" w:lineRule="auto"/>
        <w:jc w:val="both"/>
        <w:rPr>
          <w:rFonts w:cstheme="minorHAnsi"/>
          <w:sz w:val="24"/>
          <w:szCs w:val="24"/>
        </w:rPr>
      </w:pPr>
      <w:r w:rsidRPr="00656988">
        <w:rPr>
          <w:rFonts w:cstheme="minorHAnsi"/>
          <w:sz w:val="24"/>
          <w:szCs w:val="24"/>
        </w:rPr>
        <w:t xml:space="preserve">Hasan, Zubair. 2005. Treatment of consumption in Islamic economics: An appraisal. </w:t>
      </w:r>
      <w:r w:rsidRPr="00656988">
        <w:rPr>
          <w:rFonts w:cstheme="minorHAnsi"/>
          <w:i/>
          <w:iCs/>
          <w:sz w:val="24"/>
          <w:szCs w:val="24"/>
        </w:rPr>
        <w:t xml:space="preserve">Journal of King </w:t>
      </w:r>
      <w:proofErr w:type="spellStart"/>
      <w:r w:rsidRPr="00656988">
        <w:rPr>
          <w:rFonts w:cstheme="minorHAnsi"/>
          <w:i/>
          <w:iCs/>
          <w:sz w:val="24"/>
          <w:szCs w:val="24"/>
        </w:rPr>
        <w:t>Abdulaziz</w:t>
      </w:r>
      <w:proofErr w:type="spellEnd"/>
      <w:r w:rsidRPr="00656988">
        <w:rPr>
          <w:rFonts w:cstheme="minorHAnsi"/>
          <w:i/>
          <w:iCs/>
          <w:sz w:val="24"/>
          <w:szCs w:val="24"/>
        </w:rPr>
        <w:t xml:space="preserve"> University: Islamic economics, (</w:t>
      </w:r>
      <w:r w:rsidRPr="00656988">
        <w:rPr>
          <w:rFonts w:cstheme="minorHAnsi"/>
          <w:sz w:val="24"/>
          <w:szCs w:val="24"/>
        </w:rPr>
        <w:t xml:space="preserve">18:2): 29-46. </w:t>
      </w:r>
    </w:p>
    <w:p w14:paraId="73AD9486" w14:textId="77777777" w:rsidR="00F53C00" w:rsidRPr="00AE5480" w:rsidRDefault="00F53C00" w:rsidP="00F53C00">
      <w:pPr>
        <w:shd w:val="clear" w:color="auto" w:fill="FFFFFF"/>
        <w:spacing w:before="120" w:after="120" w:line="240" w:lineRule="auto"/>
        <w:jc w:val="both"/>
        <w:outlineLvl w:val="0"/>
        <w:rPr>
          <w:rFonts w:eastAsia="Times New Roman" w:cs="Times New Roman"/>
          <w:kern w:val="36"/>
          <w:sz w:val="24"/>
          <w:szCs w:val="24"/>
        </w:rPr>
      </w:pPr>
      <w:proofErr w:type="spellStart"/>
      <w:r w:rsidRPr="00AE5480">
        <w:rPr>
          <w:rFonts w:eastAsia="Times New Roman" w:cs="Times New Roman"/>
          <w:kern w:val="36"/>
          <w:sz w:val="24"/>
          <w:szCs w:val="24"/>
        </w:rPr>
        <w:t>Heslam</w:t>
      </w:r>
      <w:proofErr w:type="spellEnd"/>
      <w:r w:rsidRPr="00AE5480">
        <w:rPr>
          <w:rFonts w:eastAsia="Times New Roman" w:cs="Times New Roman"/>
          <w:kern w:val="36"/>
          <w:sz w:val="24"/>
          <w:szCs w:val="24"/>
        </w:rPr>
        <w:t xml:space="preserve">, Peter. 2010. Happiness through thrift. In </w:t>
      </w:r>
      <w:r w:rsidRPr="00AE5480">
        <w:rPr>
          <w:rFonts w:eastAsia="Times New Roman" w:cs="Times New Roman"/>
          <w:i/>
          <w:iCs/>
          <w:kern w:val="36"/>
          <w:sz w:val="24"/>
          <w:szCs w:val="24"/>
        </w:rPr>
        <w:t>The practices of happiness: Political economy, religion</w:t>
      </w:r>
      <w:r>
        <w:rPr>
          <w:rFonts w:eastAsia="Times New Roman" w:cs="Times New Roman"/>
          <w:i/>
          <w:iCs/>
          <w:kern w:val="36"/>
          <w:sz w:val="24"/>
          <w:szCs w:val="24"/>
        </w:rPr>
        <w:t>,</w:t>
      </w:r>
      <w:r w:rsidRPr="00AE5480">
        <w:rPr>
          <w:rFonts w:eastAsia="Times New Roman" w:cs="Times New Roman"/>
          <w:i/>
          <w:iCs/>
          <w:kern w:val="36"/>
          <w:sz w:val="24"/>
          <w:szCs w:val="24"/>
        </w:rPr>
        <w:t xml:space="preserve"> and wellbeing</w:t>
      </w:r>
      <w:r>
        <w:rPr>
          <w:rFonts w:eastAsia="Times New Roman" w:cs="Times New Roman"/>
          <w:i/>
          <w:iCs/>
          <w:kern w:val="36"/>
          <w:sz w:val="24"/>
          <w:szCs w:val="24"/>
        </w:rPr>
        <w:t xml:space="preserve">, </w:t>
      </w:r>
      <w:r w:rsidRPr="00560EB4">
        <w:rPr>
          <w:rFonts w:eastAsia="Times New Roman" w:cs="Times New Roman"/>
          <w:kern w:val="36"/>
          <w:sz w:val="24"/>
          <w:szCs w:val="24"/>
        </w:rPr>
        <w:t>Eds.</w:t>
      </w:r>
      <w:r>
        <w:rPr>
          <w:rFonts w:eastAsia="Times New Roman" w:cs="Times New Roman"/>
          <w:i/>
          <w:iCs/>
          <w:kern w:val="36"/>
          <w:sz w:val="24"/>
          <w:szCs w:val="24"/>
        </w:rPr>
        <w:t xml:space="preserve"> </w:t>
      </w:r>
      <w:r w:rsidRPr="00AE5480">
        <w:rPr>
          <w:rFonts w:eastAsia="Times New Roman" w:cs="Times New Roman"/>
          <w:kern w:val="36"/>
          <w:sz w:val="24"/>
          <w:szCs w:val="24"/>
        </w:rPr>
        <w:t xml:space="preserve">Atherton, John </w:t>
      </w:r>
      <w:r w:rsidRPr="00560EB4">
        <w:rPr>
          <w:rFonts w:eastAsia="Times New Roman" w:cs="Times New Roman"/>
          <w:i/>
          <w:iCs/>
          <w:kern w:val="36"/>
          <w:sz w:val="24"/>
          <w:szCs w:val="24"/>
        </w:rPr>
        <w:t>et al</w:t>
      </w:r>
      <w:r>
        <w:rPr>
          <w:rFonts w:eastAsia="Times New Roman" w:cs="Times New Roman"/>
          <w:i/>
          <w:iCs/>
          <w:kern w:val="36"/>
          <w:sz w:val="24"/>
          <w:szCs w:val="24"/>
        </w:rPr>
        <w:t xml:space="preserve">. </w:t>
      </w:r>
      <w:r>
        <w:rPr>
          <w:rFonts w:eastAsia="Times New Roman" w:cs="Times New Roman"/>
          <w:kern w:val="36"/>
          <w:sz w:val="24"/>
          <w:szCs w:val="24"/>
        </w:rPr>
        <w:t xml:space="preserve"> </w:t>
      </w:r>
      <w:r w:rsidRPr="00AE5480">
        <w:rPr>
          <w:rFonts w:eastAsia="Times New Roman" w:cs="Times New Roman"/>
          <w:kern w:val="36"/>
          <w:sz w:val="24"/>
          <w:szCs w:val="24"/>
        </w:rPr>
        <w:t>London: Routledge, Taylor &amp; Francis Group, London.</w:t>
      </w:r>
    </w:p>
    <w:p w14:paraId="6527D583" w14:textId="77777777" w:rsidR="00F53C00" w:rsidRPr="00656988" w:rsidRDefault="00F53C00" w:rsidP="00F53C00">
      <w:pPr>
        <w:shd w:val="clear" w:color="auto" w:fill="FFFFFF"/>
        <w:spacing w:before="120" w:after="120" w:line="240" w:lineRule="auto"/>
        <w:rPr>
          <w:rFonts w:eastAsia="Times New Roman" w:cstheme="minorHAnsi"/>
          <w:sz w:val="24"/>
          <w:szCs w:val="24"/>
        </w:rPr>
      </w:pPr>
      <w:r w:rsidRPr="00656988">
        <w:rPr>
          <w:rFonts w:eastAsia="Times New Roman" w:cstheme="minorHAnsi"/>
          <w:sz w:val="24"/>
          <w:szCs w:val="24"/>
        </w:rPr>
        <w:t xml:space="preserve">Iqbal, Munawar. 1985. </w:t>
      </w:r>
      <w:r w:rsidRPr="00656988">
        <w:rPr>
          <w:rFonts w:eastAsia="Times New Roman" w:cstheme="minorHAnsi"/>
          <w:i/>
          <w:iCs/>
          <w:sz w:val="24"/>
          <w:szCs w:val="24"/>
        </w:rPr>
        <w:t>Zakah</w:t>
      </w:r>
      <w:r w:rsidRPr="00656988">
        <w:rPr>
          <w:rFonts w:eastAsia="Times New Roman" w:cstheme="minorHAnsi"/>
          <w:sz w:val="24"/>
          <w:szCs w:val="24"/>
        </w:rPr>
        <w:t xml:space="preserve">, moderation and aggregate consumption in an Islamic economy. </w:t>
      </w:r>
      <w:r w:rsidRPr="00656988">
        <w:rPr>
          <w:rFonts w:eastAsia="Times New Roman" w:cstheme="minorHAnsi"/>
          <w:i/>
          <w:iCs/>
          <w:sz w:val="24"/>
          <w:szCs w:val="24"/>
        </w:rPr>
        <w:t>Journal of Research in Islamic Economics</w:t>
      </w:r>
      <w:r>
        <w:rPr>
          <w:rFonts w:eastAsia="Times New Roman" w:cstheme="minorHAnsi"/>
          <w:sz w:val="24"/>
          <w:szCs w:val="24"/>
        </w:rPr>
        <w:t>,</w:t>
      </w:r>
      <w:r w:rsidRPr="00656988">
        <w:rPr>
          <w:rFonts w:eastAsia="Times New Roman" w:cstheme="minorHAnsi"/>
          <w:sz w:val="24"/>
          <w:szCs w:val="24"/>
        </w:rPr>
        <w:t xml:space="preserve"> 3(1):45-61.  </w:t>
      </w:r>
    </w:p>
    <w:p w14:paraId="4436E4AC" w14:textId="77777777" w:rsidR="00F53C00" w:rsidRPr="00656988" w:rsidRDefault="00F53C00" w:rsidP="00F53C00">
      <w:pPr>
        <w:autoSpaceDE w:val="0"/>
        <w:autoSpaceDN w:val="0"/>
        <w:adjustRightInd w:val="0"/>
        <w:spacing w:before="120" w:after="120" w:line="240" w:lineRule="auto"/>
        <w:rPr>
          <w:rFonts w:cstheme="minorHAnsi"/>
          <w:sz w:val="24"/>
          <w:szCs w:val="24"/>
        </w:rPr>
      </w:pPr>
      <w:r w:rsidRPr="00656988">
        <w:rPr>
          <w:rFonts w:cstheme="minorHAnsi"/>
          <w:sz w:val="24"/>
          <w:szCs w:val="24"/>
        </w:rPr>
        <w:t xml:space="preserve">Iqbal, Munawar. 1998. Macro-consumption theory in an Islamic economic framework. In </w:t>
      </w:r>
      <w:r w:rsidRPr="00656988">
        <w:rPr>
          <w:rFonts w:cstheme="minorHAnsi"/>
          <w:i/>
          <w:iCs/>
          <w:sz w:val="24"/>
          <w:szCs w:val="24"/>
        </w:rPr>
        <w:t>Lesson in Islamic Economics</w:t>
      </w:r>
      <w:r w:rsidRPr="00656988">
        <w:rPr>
          <w:rFonts w:cstheme="minorHAnsi"/>
          <w:sz w:val="24"/>
          <w:szCs w:val="24"/>
        </w:rPr>
        <w:t xml:space="preserve">, Vol.1. </w:t>
      </w:r>
      <w:proofErr w:type="gramStart"/>
      <w:r>
        <w:rPr>
          <w:rFonts w:cstheme="minorHAnsi"/>
          <w:sz w:val="24"/>
          <w:szCs w:val="24"/>
        </w:rPr>
        <w:t>E</w:t>
      </w:r>
      <w:r w:rsidRPr="00656988">
        <w:rPr>
          <w:rFonts w:cstheme="minorHAnsi"/>
          <w:sz w:val="24"/>
          <w:szCs w:val="24"/>
        </w:rPr>
        <w:t>d.</w:t>
      </w:r>
      <w:r>
        <w:rPr>
          <w:rFonts w:cstheme="minorHAnsi"/>
          <w:sz w:val="24"/>
          <w:szCs w:val="24"/>
        </w:rPr>
        <w:t>,</w:t>
      </w:r>
      <w:proofErr w:type="spellStart"/>
      <w:r w:rsidRPr="00656988">
        <w:rPr>
          <w:rFonts w:cstheme="minorHAnsi"/>
          <w:sz w:val="24"/>
          <w:szCs w:val="24"/>
        </w:rPr>
        <w:t>Monzer</w:t>
      </w:r>
      <w:proofErr w:type="spellEnd"/>
      <w:proofErr w:type="gramEnd"/>
      <w:r w:rsidRPr="00656988">
        <w:rPr>
          <w:rFonts w:cstheme="minorHAnsi"/>
          <w:sz w:val="24"/>
          <w:szCs w:val="24"/>
        </w:rPr>
        <w:t xml:space="preserve"> </w:t>
      </w:r>
      <w:proofErr w:type="spellStart"/>
      <w:r w:rsidRPr="00656988">
        <w:rPr>
          <w:rFonts w:cstheme="minorHAnsi"/>
          <w:sz w:val="24"/>
          <w:szCs w:val="24"/>
        </w:rPr>
        <w:t>Kahf</w:t>
      </w:r>
      <w:proofErr w:type="spellEnd"/>
      <w:r w:rsidRPr="00656988">
        <w:rPr>
          <w:rFonts w:cstheme="minorHAnsi"/>
          <w:sz w:val="24"/>
          <w:szCs w:val="24"/>
        </w:rPr>
        <w:t xml:space="preserve">. Jeddah: Islamic Research and Training Institute. Pp. 261-276. </w:t>
      </w:r>
    </w:p>
    <w:p w14:paraId="08EF6B69" w14:textId="77777777" w:rsidR="00F53C00" w:rsidRPr="002929BC" w:rsidRDefault="00F53C00" w:rsidP="00F53C00">
      <w:pPr>
        <w:autoSpaceDE w:val="0"/>
        <w:autoSpaceDN w:val="0"/>
        <w:adjustRightInd w:val="0"/>
        <w:spacing w:before="120" w:after="120" w:line="240" w:lineRule="auto"/>
        <w:jc w:val="both"/>
        <w:rPr>
          <w:rFonts w:cstheme="minorHAnsi"/>
          <w:color w:val="000000"/>
          <w:sz w:val="24"/>
          <w:szCs w:val="24"/>
        </w:rPr>
      </w:pPr>
      <w:r w:rsidRPr="00656988">
        <w:rPr>
          <w:rFonts w:cstheme="minorHAnsi"/>
          <w:sz w:val="24"/>
          <w:szCs w:val="24"/>
        </w:rPr>
        <w:t xml:space="preserve">Jafari, A., &amp; A. </w:t>
      </w:r>
      <w:proofErr w:type="spellStart"/>
      <w:r w:rsidRPr="00656988">
        <w:rPr>
          <w:rFonts w:cstheme="minorHAnsi"/>
          <w:sz w:val="24"/>
          <w:szCs w:val="24"/>
        </w:rPr>
        <w:t>Suerdem</w:t>
      </w:r>
      <w:proofErr w:type="spellEnd"/>
      <w:r w:rsidRPr="00656988">
        <w:rPr>
          <w:rFonts w:cstheme="minorHAnsi"/>
          <w:sz w:val="24"/>
          <w:szCs w:val="24"/>
        </w:rPr>
        <w:t xml:space="preserve">. 2012. An analysis of material consumption culture in the Muslim world. </w:t>
      </w:r>
      <w:r w:rsidRPr="00656988">
        <w:rPr>
          <w:rFonts w:cstheme="minorHAnsi"/>
          <w:i/>
          <w:iCs/>
          <w:sz w:val="24"/>
          <w:szCs w:val="24"/>
        </w:rPr>
        <w:t>Marketing Theory</w:t>
      </w:r>
      <w:r w:rsidRPr="00656988">
        <w:rPr>
          <w:rFonts w:cstheme="minorHAnsi"/>
          <w:sz w:val="24"/>
          <w:szCs w:val="24"/>
        </w:rPr>
        <w:t xml:space="preserve">, 12(1): 59-77. </w:t>
      </w:r>
      <w:r w:rsidRPr="00472893">
        <w:rPr>
          <w:rFonts w:cstheme="minorHAnsi"/>
          <w:color w:val="0070C0"/>
          <w:sz w:val="24"/>
          <w:szCs w:val="24"/>
          <w:u w:val="single"/>
        </w:rPr>
        <w:t>DOI: 10.1177/1470593111424184</w:t>
      </w:r>
    </w:p>
    <w:p w14:paraId="63F85536" w14:textId="77777777" w:rsidR="00F53C00" w:rsidRPr="006758C5" w:rsidRDefault="00F53C00" w:rsidP="00F53C00">
      <w:pPr>
        <w:autoSpaceDE w:val="0"/>
        <w:autoSpaceDN w:val="0"/>
        <w:adjustRightInd w:val="0"/>
        <w:spacing w:before="120" w:after="120" w:line="240" w:lineRule="auto"/>
        <w:jc w:val="both"/>
        <w:rPr>
          <w:rFonts w:cstheme="minorHAnsi"/>
          <w:sz w:val="24"/>
          <w:szCs w:val="24"/>
        </w:rPr>
      </w:pPr>
      <w:proofErr w:type="spellStart"/>
      <w:r w:rsidRPr="006758C5">
        <w:rPr>
          <w:rFonts w:eastAsia="Times New Roman" w:cstheme="minorHAnsi"/>
          <w:sz w:val="24"/>
          <w:szCs w:val="24"/>
        </w:rPr>
        <w:t>Kahf</w:t>
      </w:r>
      <w:proofErr w:type="spellEnd"/>
      <w:r w:rsidRPr="006758C5">
        <w:rPr>
          <w:rFonts w:eastAsia="Times New Roman" w:cstheme="minorHAnsi"/>
          <w:sz w:val="24"/>
          <w:szCs w:val="24"/>
        </w:rPr>
        <w:t xml:space="preserve">, </w:t>
      </w:r>
      <w:proofErr w:type="spellStart"/>
      <w:r w:rsidRPr="006758C5">
        <w:rPr>
          <w:rFonts w:eastAsia="Times New Roman" w:cstheme="minorHAnsi"/>
          <w:sz w:val="24"/>
          <w:szCs w:val="24"/>
        </w:rPr>
        <w:t>M</w:t>
      </w:r>
      <w:r>
        <w:rPr>
          <w:rFonts w:eastAsia="Times New Roman" w:cstheme="minorHAnsi"/>
          <w:sz w:val="24"/>
          <w:szCs w:val="24"/>
        </w:rPr>
        <w:t>onzer</w:t>
      </w:r>
      <w:proofErr w:type="spellEnd"/>
      <w:r w:rsidRPr="006758C5">
        <w:rPr>
          <w:rFonts w:eastAsia="Times New Roman" w:cstheme="minorHAnsi"/>
          <w:sz w:val="24"/>
          <w:szCs w:val="24"/>
        </w:rPr>
        <w:t xml:space="preserve">. 1980. A contribution to the theory of consumer behavior. In </w:t>
      </w:r>
      <w:r w:rsidRPr="006758C5">
        <w:rPr>
          <w:rFonts w:eastAsia="Times New Roman" w:cstheme="minorHAnsi"/>
          <w:i/>
          <w:iCs/>
          <w:sz w:val="24"/>
          <w:szCs w:val="24"/>
        </w:rPr>
        <w:t>Studies in Islamic Economics</w:t>
      </w:r>
      <w:r w:rsidRPr="006758C5">
        <w:rPr>
          <w:rFonts w:eastAsia="Times New Roman" w:cstheme="minorHAnsi"/>
          <w:sz w:val="24"/>
          <w:szCs w:val="24"/>
        </w:rPr>
        <w:t xml:space="preserve">, </w:t>
      </w:r>
      <w:r>
        <w:rPr>
          <w:rFonts w:cstheme="minorHAnsi"/>
          <w:sz w:val="24"/>
          <w:szCs w:val="24"/>
        </w:rPr>
        <w:t>E</w:t>
      </w:r>
      <w:r w:rsidRPr="006758C5">
        <w:rPr>
          <w:rFonts w:cstheme="minorHAnsi"/>
          <w:sz w:val="24"/>
          <w:szCs w:val="24"/>
        </w:rPr>
        <w:t>d.</w:t>
      </w:r>
      <w:r>
        <w:rPr>
          <w:rFonts w:cstheme="minorHAnsi"/>
          <w:sz w:val="24"/>
          <w:szCs w:val="24"/>
        </w:rPr>
        <w:t xml:space="preserve">, </w:t>
      </w:r>
      <w:r w:rsidRPr="006758C5">
        <w:rPr>
          <w:rFonts w:cstheme="minorHAnsi"/>
          <w:sz w:val="24"/>
          <w:szCs w:val="24"/>
        </w:rPr>
        <w:t>Khurshid Ahmad. Jeddah: International Centre for Research in Islamic Economics, King Abdul</w:t>
      </w:r>
      <w:r>
        <w:rPr>
          <w:rFonts w:cstheme="minorHAnsi"/>
          <w:sz w:val="24"/>
          <w:szCs w:val="24"/>
        </w:rPr>
        <w:t>-A</w:t>
      </w:r>
      <w:r w:rsidRPr="006758C5">
        <w:rPr>
          <w:rFonts w:cstheme="minorHAnsi"/>
          <w:sz w:val="24"/>
          <w:szCs w:val="24"/>
        </w:rPr>
        <w:t xml:space="preserve">ziz University. </w:t>
      </w:r>
    </w:p>
    <w:p w14:paraId="48E9F00D" w14:textId="77777777" w:rsidR="00F53C00" w:rsidRPr="00487FB2" w:rsidRDefault="00F53C00" w:rsidP="00F53C00">
      <w:pPr>
        <w:autoSpaceDE w:val="0"/>
        <w:autoSpaceDN w:val="0"/>
        <w:adjustRightInd w:val="0"/>
        <w:spacing w:before="120" w:after="120" w:line="240" w:lineRule="auto"/>
        <w:jc w:val="both"/>
        <w:rPr>
          <w:rFonts w:cstheme="minorHAnsi"/>
          <w:sz w:val="24"/>
          <w:szCs w:val="24"/>
        </w:rPr>
      </w:pPr>
      <w:r w:rsidRPr="00656988">
        <w:rPr>
          <w:rFonts w:eastAsia="Times New Roman" w:cstheme="minorHAnsi"/>
          <w:sz w:val="24"/>
          <w:szCs w:val="24"/>
        </w:rPr>
        <w:t xml:space="preserve">Khan, M. Fahim. 1984. Macro consumption function in an Islamic framework. </w:t>
      </w:r>
      <w:r w:rsidRPr="00656988">
        <w:rPr>
          <w:rFonts w:eastAsia="Times New Roman" w:cstheme="minorHAnsi"/>
          <w:i/>
          <w:iCs/>
          <w:sz w:val="24"/>
          <w:szCs w:val="24"/>
        </w:rPr>
        <w:t xml:space="preserve">Journal of Research in Islamic Economics, </w:t>
      </w:r>
      <w:r w:rsidRPr="00656988">
        <w:rPr>
          <w:rFonts w:eastAsia="Times New Roman" w:cstheme="minorHAnsi"/>
          <w:sz w:val="24"/>
          <w:szCs w:val="24"/>
        </w:rPr>
        <w:t xml:space="preserve">1 (2):3-25. </w:t>
      </w:r>
    </w:p>
    <w:p w14:paraId="51AB1117" w14:textId="77777777" w:rsidR="00F53C00" w:rsidRDefault="00F53C00" w:rsidP="00F53C00">
      <w:pPr>
        <w:autoSpaceDE w:val="0"/>
        <w:autoSpaceDN w:val="0"/>
        <w:adjustRightInd w:val="0"/>
        <w:spacing w:before="120" w:after="120" w:line="240" w:lineRule="auto"/>
        <w:rPr>
          <w:rFonts w:cstheme="minorHAnsi"/>
          <w:sz w:val="24"/>
          <w:szCs w:val="24"/>
        </w:rPr>
      </w:pPr>
      <w:r w:rsidRPr="00656988">
        <w:rPr>
          <w:rFonts w:cstheme="minorHAnsi"/>
          <w:sz w:val="24"/>
          <w:szCs w:val="24"/>
        </w:rPr>
        <w:t xml:space="preserve">Khan, M. Fahim. 1992. Theory of consumer behavior in an Islamic perspective. in </w:t>
      </w:r>
      <w:r w:rsidRPr="00656988">
        <w:rPr>
          <w:rFonts w:eastAsia="MinionPro-It" w:cstheme="minorHAnsi"/>
          <w:i/>
          <w:iCs/>
          <w:sz w:val="24"/>
          <w:szCs w:val="24"/>
        </w:rPr>
        <w:t>Lectures on Islamic Economics</w:t>
      </w:r>
      <w:r>
        <w:rPr>
          <w:rFonts w:eastAsia="MinionPro-It" w:cstheme="minorHAnsi"/>
          <w:i/>
          <w:iCs/>
          <w:sz w:val="24"/>
          <w:szCs w:val="24"/>
        </w:rPr>
        <w:t xml:space="preserve">. </w:t>
      </w:r>
      <w:proofErr w:type="spellStart"/>
      <w:r w:rsidRPr="00560EB4">
        <w:rPr>
          <w:rFonts w:eastAsia="MinionPro-It" w:cstheme="minorHAnsi"/>
          <w:sz w:val="24"/>
          <w:szCs w:val="24"/>
        </w:rPr>
        <w:t>Eds.</w:t>
      </w:r>
      <w:r w:rsidRPr="00656988">
        <w:rPr>
          <w:rFonts w:cstheme="minorHAnsi"/>
          <w:sz w:val="24"/>
          <w:szCs w:val="24"/>
        </w:rPr>
        <w:t>Ausaf</w:t>
      </w:r>
      <w:proofErr w:type="spellEnd"/>
      <w:r w:rsidRPr="00656988">
        <w:rPr>
          <w:rFonts w:cstheme="minorHAnsi"/>
          <w:sz w:val="24"/>
          <w:szCs w:val="24"/>
        </w:rPr>
        <w:t xml:space="preserve"> Ahmad and Kazim Raza Awan</w:t>
      </w:r>
      <w:r>
        <w:rPr>
          <w:rFonts w:cstheme="minorHAnsi"/>
          <w:sz w:val="24"/>
          <w:szCs w:val="24"/>
        </w:rPr>
        <w:t xml:space="preserve">. </w:t>
      </w:r>
      <w:r w:rsidRPr="00656988">
        <w:rPr>
          <w:rFonts w:cstheme="minorHAnsi"/>
          <w:sz w:val="24"/>
          <w:szCs w:val="24"/>
        </w:rPr>
        <w:t>Jeddah: IRTI, Islamic Development Bank, pp. 169–81</w:t>
      </w:r>
      <w:r>
        <w:rPr>
          <w:rFonts w:cstheme="minorHAnsi"/>
          <w:sz w:val="24"/>
          <w:szCs w:val="24"/>
        </w:rPr>
        <w:t xml:space="preserve">. </w:t>
      </w:r>
    </w:p>
    <w:p w14:paraId="2ABB8E8D" w14:textId="77777777" w:rsidR="00F53C00" w:rsidRPr="005323DB" w:rsidRDefault="00F53C00" w:rsidP="00F53C00">
      <w:pPr>
        <w:autoSpaceDE w:val="0"/>
        <w:autoSpaceDN w:val="0"/>
        <w:adjustRightInd w:val="0"/>
        <w:spacing w:before="120" w:after="120" w:line="240" w:lineRule="auto"/>
        <w:rPr>
          <w:rFonts w:ascii="Calibri" w:hAnsi="Calibri" w:cs="Calibri"/>
          <w:b/>
          <w:bCs/>
          <w:color w:val="FF0000"/>
          <w:szCs w:val="24"/>
        </w:rPr>
      </w:pPr>
      <w:r w:rsidRPr="00656988">
        <w:rPr>
          <w:rFonts w:ascii="Calibri" w:hAnsi="Calibri" w:cs="Calibri"/>
          <w:sz w:val="24"/>
          <w:szCs w:val="24"/>
        </w:rPr>
        <w:t xml:space="preserve">Khan, M. Fahim. 2003. </w:t>
      </w:r>
      <w:r w:rsidRPr="00656988">
        <w:rPr>
          <w:rFonts w:ascii="Calibri" w:hAnsi="Calibri" w:cs="Calibri"/>
          <w:i/>
          <w:iCs/>
          <w:sz w:val="24"/>
          <w:szCs w:val="24"/>
        </w:rPr>
        <w:t>Consumer behavior, sustainable development</w:t>
      </w:r>
      <w:r>
        <w:rPr>
          <w:rFonts w:ascii="Calibri" w:hAnsi="Calibri" w:cs="Calibri"/>
          <w:i/>
          <w:iCs/>
          <w:sz w:val="24"/>
          <w:szCs w:val="24"/>
        </w:rPr>
        <w:t>,</w:t>
      </w:r>
      <w:r w:rsidRPr="00656988">
        <w:rPr>
          <w:rFonts w:ascii="Calibri" w:hAnsi="Calibri" w:cs="Calibri"/>
          <w:i/>
          <w:iCs/>
          <w:sz w:val="24"/>
          <w:szCs w:val="24"/>
        </w:rPr>
        <w:t xml:space="preserve"> and Islam</w:t>
      </w:r>
      <w:r w:rsidRPr="00656988">
        <w:rPr>
          <w:rFonts w:ascii="Calibri" w:hAnsi="Calibri" w:cs="Calibri"/>
          <w:sz w:val="24"/>
          <w:szCs w:val="24"/>
        </w:rPr>
        <w:t>. Unpublished</w:t>
      </w:r>
      <w:r w:rsidRPr="00656988">
        <w:rPr>
          <w:rFonts w:ascii="Calibri" w:hAnsi="Calibri" w:cs="Calibri"/>
          <w:b/>
          <w:bCs/>
          <w:szCs w:val="24"/>
        </w:rPr>
        <w:t xml:space="preserve">. </w:t>
      </w:r>
    </w:p>
    <w:p w14:paraId="78587FFA" w14:textId="77777777" w:rsidR="00F53C00" w:rsidRDefault="00F53C00" w:rsidP="00F53C00">
      <w:pPr>
        <w:shd w:val="clear" w:color="auto" w:fill="FFFFFF"/>
        <w:spacing w:before="120" w:after="120" w:line="240" w:lineRule="auto"/>
        <w:jc w:val="both"/>
        <w:rPr>
          <w:rStyle w:val="Hyperlink"/>
        </w:rPr>
      </w:pPr>
      <w:hyperlink r:id="rId25" w:history="1">
        <w:r w:rsidRPr="00212DFD">
          <w:rPr>
            <w:rStyle w:val="Hyperlink"/>
          </w:rPr>
          <w:t>https://www.academia.edu/8657875/Consumer_Behavior_Sustainable_Development_and_Islam</w:t>
        </w:r>
      </w:hyperlink>
    </w:p>
    <w:p w14:paraId="763281F8" w14:textId="77777777" w:rsidR="00F53C00" w:rsidRPr="00487FB2" w:rsidRDefault="00F53C00" w:rsidP="00F53C00">
      <w:pPr>
        <w:shd w:val="clear" w:color="auto" w:fill="FFFFFF"/>
        <w:spacing w:before="120" w:after="120" w:line="240" w:lineRule="auto"/>
        <w:jc w:val="both"/>
        <w:rPr>
          <w:color w:val="0000FF"/>
          <w:u w:val="single"/>
        </w:rPr>
      </w:pPr>
      <w:r w:rsidRPr="006758C5">
        <w:rPr>
          <w:rFonts w:cstheme="minorHAnsi"/>
          <w:sz w:val="24"/>
          <w:szCs w:val="24"/>
        </w:rPr>
        <w:t xml:space="preserve">Khan, M. Fahim. 2013. An alternative approach to analysis of consumer behavior: Need for distinctive “Islamic” theory. </w:t>
      </w:r>
      <w:r w:rsidRPr="006758C5">
        <w:rPr>
          <w:rFonts w:cstheme="minorHAnsi"/>
          <w:i/>
          <w:iCs/>
          <w:sz w:val="24"/>
          <w:szCs w:val="24"/>
        </w:rPr>
        <w:t xml:space="preserve">Journal of Islamic Business and Management, </w:t>
      </w:r>
      <w:r w:rsidRPr="006758C5">
        <w:rPr>
          <w:rFonts w:cstheme="minorHAnsi"/>
          <w:sz w:val="24"/>
          <w:szCs w:val="24"/>
        </w:rPr>
        <w:t>3 (2): 1-35.</w:t>
      </w:r>
    </w:p>
    <w:p w14:paraId="0AB0F385" w14:textId="77777777" w:rsidR="00F53C00" w:rsidRPr="006758C5" w:rsidRDefault="00F53C00" w:rsidP="00F53C00">
      <w:pPr>
        <w:autoSpaceDE w:val="0"/>
        <w:autoSpaceDN w:val="0"/>
        <w:adjustRightInd w:val="0"/>
        <w:spacing w:before="120" w:after="120" w:line="240" w:lineRule="auto"/>
        <w:jc w:val="both"/>
        <w:rPr>
          <w:rFonts w:cstheme="minorHAnsi"/>
          <w:sz w:val="24"/>
          <w:szCs w:val="24"/>
        </w:rPr>
      </w:pPr>
      <w:r w:rsidRPr="006758C5">
        <w:rPr>
          <w:rFonts w:cstheme="minorHAnsi"/>
          <w:sz w:val="24"/>
          <w:szCs w:val="24"/>
        </w:rPr>
        <w:t xml:space="preserve">Khan, M. Fahim. 2014. The framework for Islamic theory of consumer behavior.  </w:t>
      </w:r>
      <w:r w:rsidRPr="006758C5">
        <w:rPr>
          <w:rFonts w:cstheme="minorHAnsi"/>
          <w:i/>
          <w:iCs/>
          <w:sz w:val="24"/>
          <w:szCs w:val="24"/>
        </w:rPr>
        <w:t xml:space="preserve">Journal of Islamic Business and Management, </w:t>
      </w:r>
      <w:r w:rsidRPr="006758C5">
        <w:rPr>
          <w:rFonts w:cstheme="minorHAnsi"/>
          <w:sz w:val="24"/>
          <w:szCs w:val="24"/>
        </w:rPr>
        <w:t xml:space="preserve">4(1): 17-54. </w:t>
      </w:r>
    </w:p>
    <w:p w14:paraId="417AE280" w14:textId="77777777" w:rsidR="00F53C00" w:rsidRPr="00FA0F58" w:rsidRDefault="00F53C00" w:rsidP="00F53C00">
      <w:pPr>
        <w:autoSpaceDE w:val="0"/>
        <w:autoSpaceDN w:val="0"/>
        <w:adjustRightInd w:val="0"/>
        <w:spacing w:before="120" w:after="120" w:line="240" w:lineRule="auto"/>
        <w:rPr>
          <w:rFonts w:cstheme="minorHAnsi"/>
          <w:sz w:val="24"/>
          <w:szCs w:val="24"/>
        </w:rPr>
      </w:pPr>
      <w:proofErr w:type="spellStart"/>
      <w:r w:rsidRPr="00FA0F58">
        <w:rPr>
          <w:rFonts w:cstheme="minorHAnsi"/>
          <w:sz w:val="24"/>
          <w:szCs w:val="24"/>
        </w:rPr>
        <w:t>Kiani</w:t>
      </w:r>
      <w:proofErr w:type="spellEnd"/>
      <w:r w:rsidRPr="00FA0F58">
        <w:rPr>
          <w:rFonts w:cstheme="minorHAnsi"/>
          <w:sz w:val="24"/>
          <w:szCs w:val="24"/>
        </w:rPr>
        <w:t xml:space="preserve">, Mehdi. 2018. </w:t>
      </w:r>
      <w:r w:rsidRPr="00FA0F58">
        <w:rPr>
          <w:rFonts w:cstheme="minorHAnsi"/>
          <w:i/>
          <w:iCs/>
          <w:sz w:val="24"/>
          <w:szCs w:val="24"/>
        </w:rPr>
        <w:t xml:space="preserve">A </w:t>
      </w:r>
      <w:r>
        <w:rPr>
          <w:rFonts w:cstheme="minorHAnsi"/>
          <w:i/>
          <w:iCs/>
          <w:sz w:val="24"/>
          <w:szCs w:val="24"/>
        </w:rPr>
        <w:t>c</w:t>
      </w:r>
      <w:r w:rsidRPr="00FA0F58">
        <w:rPr>
          <w:rFonts w:cstheme="minorHAnsi"/>
          <w:i/>
          <w:iCs/>
          <w:sz w:val="24"/>
          <w:szCs w:val="24"/>
        </w:rPr>
        <w:t xml:space="preserve">omparative </w:t>
      </w:r>
      <w:r>
        <w:rPr>
          <w:rFonts w:cstheme="minorHAnsi"/>
          <w:i/>
          <w:iCs/>
          <w:sz w:val="24"/>
          <w:szCs w:val="24"/>
        </w:rPr>
        <w:t>a</w:t>
      </w:r>
      <w:r w:rsidRPr="00FA0F58">
        <w:rPr>
          <w:rFonts w:cstheme="minorHAnsi"/>
          <w:i/>
          <w:iCs/>
          <w:sz w:val="24"/>
          <w:szCs w:val="24"/>
        </w:rPr>
        <w:t xml:space="preserve">nalysis of </w:t>
      </w:r>
      <w:r>
        <w:rPr>
          <w:rFonts w:cstheme="minorHAnsi"/>
          <w:i/>
          <w:iCs/>
          <w:sz w:val="24"/>
          <w:szCs w:val="24"/>
        </w:rPr>
        <w:t>c</w:t>
      </w:r>
      <w:r w:rsidRPr="00FA0F58">
        <w:rPr>
          <w:rFonts w:cstheme="minorHAnsi"/>
          <w:i/>
          <w:iCs/>
          <w:sz w:val="24"/>
          <w:szCs w:val="24"/>
        </w:rPr>
        <w:t xml:space="preserve">oncepts </w:t>
      </w:r>
      <w:proofErr w:type="gramStart"/>
      <w:r>
        <w:rPr>
          <w:rFonts w:cstheme="minorHAnsi"/>
          <w:i/>
          <w:iCs/>
          <w:sz w:val="24"/>
          <w:szCs w:val="24"/>
        </w:rPr>
        <w:t xml:space="preserve">of  </w:t>
      </w:r>
      <w:r w:rsidRPr="00FA0F58">
        <w:rPr>
          <w:rFonts w:cstheme="minorHAnsi"/>
          <w:i/>
          <w:iCs/>
          <w:sz w:val="24"/>
          <w:szCs w:val="24"/>
        </w:rPr>
        <w:t>"</w:t>
      </w:r>
      <w:proofErr w:type="gramEnd"/>
      <w:r w:rsidRPr="00FA0F58">
        <w:rPr>
          <w:rFonts w:cstheme="minorHAnsi"/>
          <w:i/>
          <w:iCs/>
          <w:sz w:val="24"/>
          <w:szCs w:val="24"/>
        </w:rPr>
        <w:t>Consumerism", "Israf" and "</w:t>
      </w:r>
      <w:proofErr w:type="spellStart"/>
      <w:r w:rsidRPr="00FA0F58">
        <w:rPr>
          <w:rFonts w:cstheme="minorHAnsi"/>
          <w:i/>
          <w:iCs/>
          <w:sz w:val="24"/>
          <w:szCs w:val="24"/>
        </w:rPr>
        <w:t>Tabzir</w:t>
      </w:r>
      <w:proofErr w:type="spellEnd"/>
      <w:r w:rsidRPr="00FA0F58">
        <w:rPr>
          <w:rFonts w:cstheme="minorHAnsi"/>
          <w:i/>
          <w:iCs/>
          <w:sz w:val="24"/>
          <w:szCs w:val="24"/>
        </w:rPr>
        <w:t xml:space="preserve">" in </w:t>
      </w:r>
      <w:r>
        <w:rPr>
          <w:rFonts w:cstheme="minorHAnsi"/>
          <w:i/>
          <w:iCs/>
          <w:sz w:val="24"/>
          <w:szCs w:val="24"/>
        </w:rPr>
        <w:t>c</w:t>
      </w:r>
      <w:r w:rsidRPr="00FA0F58">
        <w:rPr>
          <w:rFonts w:cstheme="minorHAnsi"/>
          <w:i/>
          <w:iCs/>
          <w:sz w:val="24"/>
          <w:szCs w:val="24"/>
        </w:rPr>
        <w:t xml:space="preserve">onventional and Islamic </w:t>
      </w:r>
      <w:r>
        <w:rPr>
          <w:rFonts w:cstheme="minorHAnsi"/>
          <w:i/>
          <w:iCs/>
          <w:sz w:val="24"/>
          <w:szCs w:val="24"/>
        </w:rPr>
        <w:t>e</w:t>
      </w:r>
      <w:r w:rsidRPr="00FA0F58">
        <w:rPr>
          <w:rFonts w:cstheme="minorHAnsi"/>
          <w:i/>
          <w:iCs/>
          <w:sz w:val="24"/>
          <w:szCs w:val="24"/>
        </w:rPr>
        <w:t>conomics</w:t>
      </w:r>
      <w:r w:rsidRPr="00FA0F58">
        <w:rPr>
          <w:rFonts w:cstheme="minorHAnsi"/>
          <w:sz w:val="24"/>
          <w:szCs w:val="24"/>
        </w:rPr>
        <w:t xml:space="preserve">. </w:t>
      </w:r>
      <w:r>
        <w:rPr>
          <w:rFonts w:cstheme="minorHAnsi"/>
          <w:color w:val="0070C0"/>
          <w:sz w:val="24"/>
          <w:szCs w:val="24"/>
          <w:u w:val="single"/>
        </w:rPr>
        <w:t>https</w:t>
      </w:r>
      <w:r w:rsidRPr="00472893">
        <w:rPr>
          <w:rFonts w:cstheme="minorHAnsi"/>
          <w:color w:val="0070C0"/>
          <w:sz w:val="24"/>
          <w:szCs w:val="24"/>
          <w:u w:val="single"/>
        </w:rPr>
        <w:t>://www.researchgate.net/publication/326698402</w:t>
      </w:r>
    </w:p>
    <w:p w14:paraId="22501049" w14:textId="77777777" w:rsidR="00F53C00" w:rsidRPr="00C252EA" w:rsidRDefault="00F53C00" w:rsidP="00F53C00">
      <w:pPr>
        <w:spacing w:before="120" w:after="120" w:line="240" w:lineRule="auto"/>
        <w:rPr>
          <w:rFonts w:cs="ZWAdobeF"/>
          <w:i/>
          <w:iCs/>
          <w:sz w:val="24"/>
          <w:szCs w:val="24"/>
        </w:rPr>
      </w:pPr>
      <w:proofErr w:type="spellStart"/>
      <w:r w:rsidRPr="00C252EA">
        <w:rPr>
          <w:rFonts w:cs="Times New Roman"/>
          <w:sz w:val="24"/>
          <w:szCs w:val="24"/>
        </w:rPr>
        <w:t>Kirchgässner</w:t>
      </w:r>
      <w:proofErr w:type="spellEnd"/>
      <w:r w:rsidRPr="00C252EA">
        <w:rPr>
          <w:rFonts w:cs="Times New Roman"/>
          <w:sz w:val="24"/>
          <w:szCs w:val="24"/>
        </w:rPr>
        <w:t xml:space="preserve">, </w:t>
      </w:r>
      <w:proofErr w:type="spellStart"/>
      <w:r w:rsidRPr="00C252EA">
        <w:rPr>
          <w:rFonts w:cs="Times New Roman"/>
          <w:sz w:val="24"/>
          <w:szCs w:val="24"/>
        </w:rPr>
        <w:t>Gebhard</w:t>
      </w:r>
      <w:proofErr w:type="spellEnd"/>
      <w:r w:rsidRPr="00C252EA">
        <w:rPr>
          <w:rFonts w:cs="Times New Roman"/>
          <w:sz w:val="24"/>
          <w:szCs w:val="24"/>
        </w:rPr>
        <w:t xml:space="preserve">. 2014. </w:t>
      </w:r>
      <w:r w:rsidRPr="00C252EA">
        <w:rPr>
          <w:rFonts w:cs="Times New Roman"/>
          <w:i/>
          <w:iCs/>
          <w:sz w:val="24"/>
          <w:szCs w:val="24"/>
        </w:rPr>
        <w:t>On self-</w:t>
      </w:r>
      <w:r>
        <w:rPr>
          <w:rFonts w:cs="Times New Roman"/>
          <w:i/>
          <w:iCs/>
          <w:sz w:val="24"/>
          <w:szCs w:val="24"/>
        </w:rPr>
        <w:t>i</w:t>
      </w:r>
      <w:r w:rsidRPr="00C252EA">
        <w:rPr>
          <w:rFonts w:cs="Times New Roman"/>
          <w:i/>
          <w:iCs/>
          <w:sz w:val="24"/>
          <w:szCs w:val="24"/>
        </w:rPr>
        <w:t>nterest and greed.</w:t>
      </w:r>
      <w:r w:rsidRPr="00C252EA">
        <w:rPr>
          <w:rFonts w:cs="Times New Roman"/>
          <w:sz w:val="24"/>
          <w:szCs w:val="24"/>
        </w:rPr>
        <w:t xml:space="preserve"> Centre for Economic Studies &amp; </w:t>
      </w:r>
      <w:r>
        <w:rPr>
          <w:rFonts w:cs="Times New Roman"/>
          <w:sz w:val="24"/>
          <w:szCs w:val="24"/>
        </w:rPr>
        <w:t>IFO</w:t>
      </w:r>
      <w:r w:rsidRPr="00C252EA">
        <w:rPr>
          <w:rFonts w:cs="Times New Roman"/>
          <w:sz w:val="24"/>
          <w:szCs w:val="24"/>
        </w:rPr>
        <w:t xml:space="preserve"> Institute (CESIFO) Working Paper No. 4883. </w:t>
      </w:r>
      <w:r w:rsidRPr="00C252EA">
        <w:rPr>
          <w:rFonts w:cs="ZWAdobeF"/>
          <w:i/>
          <w:iCs/>
          <w:sz w:val="24"/>
          <w:szCs w:val="24"/>
        </w:rPr>
        <w:t>T</w:t>
      </w:r>
      <w:r w:rsidRPr="00C252EA">
        <w:rPr>
          <w:rFonts w:cs="Times New Roman"/>
          <w:i/>
          <w:iCs/>
          <w:sz w:val="24"/>
          <w:szCs w:val="24"/>
        </w:rPr>
        <w:t>www.CESifo-group.org/</w:t>
      </w:r>
      <w:proofErr w:type="spellStart"/>
      <w:r w:rsidRPr="00C252EA">
        <w:rPr>
          <w:rFonts w:cs="Times New Roman"/>
          <w:i/>
          <w:iCs/>
          <w:sz w:val="24"/>
          <w:szCs w:val="24"/>
        </w:rPr>
        <w:t>wp</w:t>
      </w:r>
      <w:r w:rsidRPr="00C252EA">
        <w:rPr>
          <w:rFonts w:cs="ZWAdobeF"/>
          <w:i/>
          <w:iCs/>
          <w:sz w:val="24"/>
          <w:szCs w:val="24"/>
        </w:rPr>
        <w:t>T</w:t>
      </w:r>
      <w:proofErr w:type="spellEnd"/>
    </w:p>
    <w:p w14:paraId="748D7471" w14:textId="77777777" w:rsidR="00F53C00" w:rsidRPr="00915F5D" w:rsidRDefault="00F53C00" w:rsidP="00F53C00">
      <w:pPr>
        <w:autoSpaceDE w:val="0"/>
        <w:autoSpaceDN w:val="0"/>
        <w:adjustRightInd w:val="0"/>
        <w:spacing w:before="120" w:after="120" w:line="240" w:lineRule="auto"/>
        <w:jc w:val="both"/>
        <w:rPr>
          <w:rFonts w:cs="Calibri"/>
          <w:sz w:val="24"/>
          <w:szCs w:val="24"/>
        </w:rPr>
      </w:pPr>
      <w:r w:rsidRPr="00FA0F58">
        <w:rPr>
          <w:rFonts w:cs="Calibri"/>
          <w:sz w:val="24"/>
          <w:szCs w:val="24"/>
        </w:rPr>
        <w:t xml:space="preserve">Madi, </w:t>
      </w:r>
      <w:proofErr w:type="spellStart"/>
      <w:r w:rsidRPr="00FA0F58">
        <w:rPr>
          <w:rFonts w:cs="Calibri"/>
          <w:sz w:val="24"/>
          <w:szCs w:val="24"/>
        </w:rPr>
        <w:t>Ozlem</w:t>
      </w:r>
      <w:proofErr w:type="spellEnd"/>
      <w:r w:rsidRPr="00FA0F58">
        <w:rPr>
          <w:rFonts w:cs="Calibri"/>
          <w:sz w:val="24"/>
          <w:szCs w:val="24"/>
        </w:rPr>
        <w:t xml:space="preserve">. 2014. From Islamic radicalism to Islamic capitalism: The promises and predicaments of Turkish-Islamic entrepreneurship in a capitalist system (The case of İGİAD). </w:t>
      </w:r>
      <w:r w:rsidRPr="00FA0F58">
        <w:rPr>
          <w:rFonts w:cs="Calibri"/>
          <w:i/>
          <w:iCs/>
          <w:sz w:val="24"/>
          <w:szCs w:val="24"/>
        </w:rPr>
        <w:t>Middle Eastern Studies</w:t>
      </w:r>
      <w:r w:rsidRPr="00FA0F58">
        <w:rPr>
          <w:rFonts w:cs="Calibri"/>
          <w:sz w:val="24"/>
          <w:szCs w:val="24"/>
        </w:rPr>
        <w:t>, 50: (1)</w:t>
      </w:r>
      <w:r>
        <w:rPr>
          <w:rFonts w:cs="Calibri"/>
          <w:sz w:val="24"/>
          <w:szCs w:val="24"/>
        </w:rPr>
        <w:t xml:space="preserve"> </w:t>
      </w:r>
      <w:r w:rsidRPr="00FA0F58">
        <w:rPr>
          <w:rFonts w:cs="Calibri"/>
          <w:sz w:val="24"/>
          <w:szCs w:val="24"/>
        </w:rPr>
        <w:t>144-161</w:t>
      </w:r>
      <w:r>
        <w:rPr>
          <w:rFonts w:cs="Calibri"/>
          <w:sz w:val="24"/>
          <w:szCs w:val="24"/>
        </w:rPr>
        <w:t xml:space="preserve">. </w:t>
      </w:r>
      <w:hyperlink r:id="rId26" w:history="1">
        <w:r w:rsidRPr="00915F5D">
          <w:rPr>
            <w:rStyle w:val="Hyperlink"/>
            <w:rFonts w:cs="Calibri"/>
            <w:sz w:val="24"/>
            <w:szCs w:val="24"/>
          </w:rPr>
          <w:t>http://dx.doi.org/10.1080/00263206.2013.864280</w:t>
        </w:r>
      </w:hyperlink>
    </w:p>
    <w:p w14:paraId="71B90E88" w14:textId="77777777" w:rsidR="00F53C00" w:rsidRPr="00656988" w:rsidRDefault="00F53C00" w:rsidP="00F53C00">
      <w:pPr>
        <w:autoSpaceDE w:val="0"/>
        <w:autoSpaceDN w:val="0"/>
        <w:adjustRightInd w:val="0"/>
        <w:spacing w:before="120" w:after="120" w:line="240" w:lineRule="auto"/>
        <w:jc w:val="both"/>
        <w:rPr>
          <w:rFonts w:cstheme="minorHAnsi"/>
          <w:sz w:val="24"/>
          <w:szCs w:val="24"/>
        </w:rPr>
      </w:pPr>
      <w:r w:rsidRPr="00656988">
        <w:rPr>
          <w:rFonts w:cstheme="minorHAnsi"/>
          <w:sz w:val="24"/>
          <w:szCs w:val="24"/>
        </w:rPr>
        <w:t xml:space="preserve">Mahdi, Iqbal S. 1985. Comments on Fahim Khan’s paper, ‘Macroeconomic consumption function in an Islamic framework’. </w:t>
      </w:r>
      <w:r w:rsidRPr="00656988">
        <w:rPr>
          <w:rFonts w:cstheme="minorHAnsi"/>
          <w:i/>
          <w:iCs/>
          <w:sz w:val="24"/>
          <w:szCs w:val="24"/>
        </w:rPr>
        <w:t>Journal of Research in Islamic Economics</w:t>
      </w:r>
      <w:r w:rsidRPr="00656988">
        <w:rPr>
          <w:rFonts w:cstheme="minorHAnsi"/>
          <w:sz w:val="24"/>
          <w:szCs w:val="24"/>
        </w:rPr>
        <w:t xml:space="preserve">, 2(2): 67-70. </w:t>
      </w:r>
    </w:p>
    <w:p w14:paraId="636F5E6E" w14:textId="77777777" w:rsidR="00F53C00" w:rsidRDefault="00F53C00" w:rsidP="00F53C00">
      <w:pPr>
        <w:autoSpaceDE w:val="0"/>
        <w:autoSpaceDN w:val="0"/>
        <w:adjustRightInd w:val="0"/>
        <w:spacing w:before="120" w:after="120" w:line="240" w:lineRule="auto"/>
        <w:jc w:val="both"/>
        <w:rPr>
          <w:rFonts w:cstheme="minorHAnsi"/>
          <w:sz w:val="24"/>
          <w:szCs w:val="24"/>
        </w:rPr>
      </w:pPr>
      <w:proofErr w:type="spellStart"/>
      <w:r w:rsidRPr="00AE5480">
        <w:rPr>
          <w:rFonts w:cstheme="minorHAnsi"/>
          <w:sz w:val="24"/>
          <w:szCs w:val="24"/>
        </w:rPr>
        <w:t>Metawally</w:t>
      </w:r>
      <w:proofErr w:type="spellEnd"/>
      <w:r w:rsidRPr="00AE5480">
        <w:rPr>
          <w:rFonts w:cstheme="minorHAnsi"/>
          <w:sz w:val="24"/>
          <w:szCs w:val="24"/>
        </w:rPr>
        <w:t xml:space="preserve">, M.M. 1981. </w:t>
      </w:r>
      <w:r w:rsidRPr="00AE5480">
        <w:rPr>
          <w:rFonts w:cstheme="minorHAnsi"/>
          <w:i/>
          <w:iCs/>
          <w:sz w:val="24"/>
          <w:szCs w:val="24"/>
        </w:rPr>
        <w:t>Macroeconomic models of Islamic doctrines</w:t>
      </w:r>
      <w:r w:rsidRPr="00AE5480">
        <w:rPr>
          <w:rFonts w:cstheme="minorHAnsi"/>
          <w:sz w:val="24"/>
          <w:szCs w:val="24"/>
        </w:rPr>
        <w:t>. London: J.</w:t>
      </w:r>
      <w:r>
        <w:rPr>
          <w:rFonts w:cstheme="minorHAnsi"/>
          <w:sz w:val="24"/>
          <w:szCs w:val="24"/>
        </w:rPr>
        <w:t xml:space="preserve"> </w:t>
      </w:r>
      <w:r w:rsidRPr="00AE5480">
        <w:rPr>
          <w:rFonts w:cstheme="minorHAnsi"/>
          <w:sz w:val="24"/>
          <w:szCs w:val="24"/>
        </w:rPr>
        <w:t>K. Publisher.</w:t>
      </w:r>
    </w:p>
    <w:p w14:paraId="428698DF" w14:textId="77777777" w:rsidR="00F53C00" w:rsidRDefault="00F53C00" w:rsidP="00F53C00">
      <w:pPr>
        <w:pStyle w:val="FootnoteText"/>
        <w:spacing w:before="120" w:after="120"/>
        <w:rPr>
          <w:sz w:val="24"/>
          <w:szCs w:val="24"/>
        </w:rPr>
      </w:pPr>
      <w:r w:rsidRPr="00FA0F58">
        <w:rPr>
          <w:sz w:val="24"/>
          <w:szCs w:val="24"/>
        </w:rPr>
        <w:t>Muslim, Abu al-</w:t>
      </w:r>
      <w:proofErr w:type="spellStart"/>
      <w:r w:rsidRPr="00FA0F58">
        <w:rPr>
          <w:sz w:val="24"/>
          <w:szCs w:val="24"/>
        </w:rPr>
        <w:t>Husayn</w:t>
      </w:r>
      <w:proofErr w:type="spellEnd"/>
      <w:r w:rsidRPr="00FA0F58">
        <w:rPr>
          <w:sz w:val="24"/>
          <w:szCs w:val="24"/>
        </w:rPr>
        <w:t xml:space="preserve"> al-</w:t>
      </w:r>
      <w:proofErr w:type="spellStart"/>
      <w:r w:rsidRPr="00FA0F58">
        <w:rPr>
          <w:sz w:val="24"/>
          <w:szCs w:val="24"/>
        </w:rPr>
        <w:t>Nispuri</w:t>
      </w:r>
      <w:proofErr w:type="spellEnd"/>
      <w:r w:rsidRPr="00FA0F58">
        <w:rPr>
          <w:sz w:val="24"/>
          <w:szCs w:val="24"/>
        </w:rPr>
        <w:t xml:space="preserve"> bin al-</w:t>
      </w:r>
      <w:proofErr w:type="spellStart"/>
      <w:r w:rsidRPr="00FA0F58">
        <w:rPr>
          <w:sz w:val="24"/>
          <w:szCs w:val="24"/>
        </w:rPr>
        <w:t>Hajjaj</w:t>
      </w:r>
      <w:proofErr w:type="spellEnd"/>
      <w:r w:rsidRPr="00FA0F58">
        <w:rPr>
          <w:sz w:val="24"/>
          <w:szCs w:val="24"/>
        </w:rPr>
        <w:t xml:space="preserve">. 1862-1868. </w:t>
      </w:r>
      <w:r w:rsidRPr="00FA0F58">
        <w:rPr>
          <w:i/>
          <w:iCs/>
          <w:sz w:val="24"/>
          <w:szCs w:val="24"/>
        </w:rPr>
        <w:t xml:space="preserve">Al-Jami’ al-Sahih, </w:t>
      </w:r>
      <w:r w:rsidRPr="00FA0F58">
        <w:rPr>
          <w:sz w:val="24"/>
          <w:szCs w:val="24"/>
        </w:rPr>
        <w:t>Leiden: E.J. Brill</w:t>
      </w:r>
    </w:p>
    <w:p w14:paraId="40A386F7" w14:textId="77777777" w:rsidR="00F53C00" w:rsidRPr="002D12CC" w:rsidRDefault="00F53C00" w:rsidP="00F53C00">
      <w:pPr>
        <w:pStyle w:val="FootnoteText"/>
        <w:spacing w:before="120" w:after="120"/>
        <w:rPr>
          <w:sz w:val="24"/>
          <w:szCs w:val="24"/>
        </w:rPr>
      </w:pPr>
      <w:r w:rsidRPr="002D12CC">
        <w:rPr>
          <w:rFonts w:cstheme="minorHAnsi"/>
          <w:sz w:val="24"/>
          <w:szCs w:val="24"/>
        </w:rPr>
        <w:t>Modern History Sourcebook: Thorstein Veblen: Conspicuous Consumption. 1902. Fordham University</w:t>
      </w:r>
      <w:r w:rsidRPr="002D12CC">
        <w:rPr>
          <w:rFonts w:cstheme="minorHAnsi"/>
          <w:i/>
          <w:iCs/>
          <w:sz w:val="24"/>
          <w:szCs w:val="24"/>
        </w:rPr>
        <w:t>: Internet Modern History Source Book</w:t>
      </w:r>
      <w:r>
        <w:rPr>
          <w:rFonts w:cstheme="minorHAnsi"/>
          <w:i/>
          <w:iCs/>
          <w:sz w:val="24"/>
          <w:szCs w:val="24"/>
        </w:rPr>
        <w:t xml:space="preserve">. </w:t>
      </w:r>
      <w:r w:rsidRPr="002D12CC">
        <w:rPr>
          <w:rFonts w:cstheme="minorHAnsi"/>
          <w:sz w:val="24"/>
          <w:szCs w:val="24"/>
        </w:rPr>
        <w:t xml:space="preserve"> </w:t>
      </w:r>
      <w:hyperlink r:id="rId27" w:history="1">
        <w:r w:rsidRPr="002D12CC">
          <w:rPr>
            <w:rStyle w:val="Hyperlink"/>
            <w:rFonts w:cstheme="minorHAnsi"/>
            <w:sz w:val="24"/>
            <w:szCs w:val="24"/>
          </w:rPr>
          <w:t>https://sourcebooks.fordham.edu/mod/1902veblen00.asp</w:t>
        </w:r>
      </w:hyperlink>
    </w:p>
    <w:p w14:paraId="5C7D9768" w14:textId="77777777" w:rsidR="00F53C00" w:rsidRPr="00656988" w:rsidRDefault="00F53C00" w:rsidP="00F53C00">
      <w:pPr>
        <w:autoSpaceDE w:val="0"/>
        <w:autoSpaceDN w:val="0"/>
        <w:adjustRightInd w:val="0"/>
        <w:spacing w:before="120" w:after="120" w:line="240" w:lineRule="auto"/>
        <w:jc w:val="both"/>
        <w:rPr>
          <w:rFonts w:cstheme="minorHAnsi"/>
          <w:sz w:val="24"/>
          <w:szCs w:val="24"/>
        </w:rPr>
      </w:pPr>
      <w:proofErr w:type="spellStart"/>
      <w:r w:rsidRPr="00656988">
        <w:rPr>
          <w:rFonts w:cstheme="minorHAnsi"/>
          <w:sz w:val="24"/>
          <w:szCs w:val="24"/>
        </w:rPr>
        <w:t>Muttaqin</w:t>
      </w:r>
      <w:proofErr w:type="spellEnd"/>
      <w:r w:rsidRPr="00656988">
        <w:rPr>
          <w:rFonts w:cstheme="minorHAnsi"/>
          <w:sz w:val="24"/>
          <w:szCs w:val="24"/>
        </w:rPr>
        <w:t xml:space="preserve">, Zein. 2019. The </w:t>
      </w:r>
      <w:r>
        <w:rPr>
          <w:rFonts w:cstheme="minorHAnsi"/>
          <w:sz w:val="24"/>
          <w:szCs w:val="24"/>
        </w:rPr>
        <w:t>n</w:t>
      </w:r>
      <w:r w:rsidRPr="00656988">
        <w:rPr>
          <w:rFonts w:cstheme="minorHAnsi"/>
          <w:sz w:val="24"/>
          <w:szCs w:val="24"/>
        </w:rPr>
        <w:t xml:space="preserve">ature of </w:t>
      </w:r>
      <w:r>
        <w:rPr>
          <w:rFonts w:cstheme="minorHAnsi"/>
          <w:sz w:val="24"/>
          <w:szCs w:val="24"/>
        </w:rPr>
        <w:t>e</w:t>
      </w:r>
      <w:r w:rsidRPr="00656988">
        <w:rPr>
          <w:rFonts w:cstheme="minorHAnsi"/>
          <w:sz w:val="24"/>
          <w:szCs w:val="24"/>
        </w:rPr>
        <w:t xml:space="preserve">xcessive </w:t>
      </w:r>
      <w:r>
        <w:rPr>
          <w:rFonts w:cstheme="minorHAnsi"/>
          <w:sz w:val="24"/>
          <w:szCs w:val="24"/>
        </w:rPr>
        <w:t>b</w:t>
      </w:r>
      <w:r w:rsidRPr="00656988">
        <w:rPr>
          <w:rFonts w:cstheme="minorHAnsi"/>
          <w:sz w:val="24"/>
          <w:szCs w:val="24"/>
        </w:rPr>
        <w:t>ehavior (</w:t>
      </w:r>
      <w:r w:rsidRPr="007837FE">
        <w:rPr>
          <w:rFonts w:cstheme="minorHAnsi"/>
          <w:i/>
          <w:iCs/>
          <w:sz w:val="24"/>
          <w:szCs w:val="24"/>
        </w:rPr>
        <w:t>israf</w:t>
      </w:r>
      <w:r w:rsidRPr="00656988">
        <w:rPr>
          <w:rFonts w:cstheme="minorHAnsi"/>
          <w:sz w:val="24"/>
          <w:szCs w:val="24"/>
        </w:rPr>
        <w:t xml:space="preserve">) in the Islamic </w:t>
      </w:r>
      <w:r>
        <w:rPr>
          <w:rFonts w:cstheme="minorHAnsi"/>
          <w:sz w:val="24"/>
          <w:szCs w:val="24"/>
        </w:rPr>
        <w:t>e</w:t>
      </w:r>
      <w:r w:rsidRPr="00656988">
        <w:rPr>
          <w:rFonts w:cstheme="minorHAnsi"/>
          <w:sz w:val="24"/>
          <w:szCs w:val="24"/>
        </w:rPr>
        <w:t xml:space="preserve">conomic </w:t>
      </w:r>
      <w:r>
        <w:rPr>
          <w:rFonts w:cstheme="minorHAnsi"/>
          <w:sz w:val="24"/>
          <w:szCs w:val="24"/>
        </w:rPr>
        <w:t>f</w:t>
      </w:r>
      <w:r w:rsidRPr="00656988">
        <w:rPr>
          <w:rFonts w:cstheme="minorHAnsi"/>
          <w:sz w:val="24"/>
          <w:szCs w:val="24"/>
        </w:rPr>
        <w:t xml:space="preserve">ramework. </w:t>
      </w:r>
      <w:r w:rsidRPr="00656988">
        <w:rPr>
          <w:rFonts w:cstheme="minorHAnsi"/>
          <w:i/>
          <w:iCs/>
          <w:sz w:val="24"/>
          <w:szCs w:val="24"/>
        </w:rPr>
        <w:t>Journal of Business and Economics Review</w:t>
      </w:r>
      <w:r w:rsidRPr="00656988">
        <w:rPr>
          <w:rFonts w:cstheme="minorHAnsi"/>
          <w:sz w:val="24"/>
          <w:szCs w:val="24"/>
        </w:rPr>
        <w:t xml:space="preserve">, 4 (1): 49 – 57. </w:t>
      </w:r>
    </w:p>
    <w:p w14:paraId="59265D47" w14:textId="77777777" w:rsidR="00F53C00" w:rsidRPr="006758C5" w:rsidRDefault="00F53C00" w:rsidP="00F53C00">
      <w:pPr>
        <w:autoSpaceDE w:val="0"/>
        <w:autoSpaceDN w:val="0"/>
        <w:adjustRightInd w:val="0"/>
        <w:spacing w:before="120" w:after="120" w:line="240" w:lineRule="auto"/>
        <w:jc w:val="both"/>
        <w:rPr>
          <w:rFonts w:cstheme="minorHAnsi"/>
          <w:sz w:val="24"/>
          <w:szCs w:val="24"/>
        </w:rPr>
      </w:pPr>
      <w:r w:rsidRPr="006758C5">
        <w:rPr>
          <w:rFonts w:cstheme="minorHAnsi"/>
          <w:sz w:val="24"/>
          <w:szCs w:val="24"/>
        </w:rPr>
        <w:t xml:space="preserve">Naqvi, S.N.H. 1981. </w:t>
      </w:r>
      <w:r w:rsidRPr="006758C5">
        <w:rPr>
          <w:rFonts w:cstheme="minorHAnsi"/>
          <w:i/>
          <w:iCs/>
          <w:sz w:val="24"/>
          <w:szCs w:val="24"/>
        </w:rPr>
        <w:t>Ethics and economics</w:t>
      </w:r>
      <w:r w:rsidRPr="006758C5">
        <w:rPr>
          <w:rFonts w:cstheme="minorHAnsi"/>
          <w:sz w:val="24"/>
          <w:szCs w:val="24"/>
        </w:rPr>
        <w:t xml:space="preserve">. Leicester, UK: The Islamic Foundation. </w:t>
      </w:r>
    </w:p>
    <w:p w14:paraId="2FD5473C" w14:textId="77777777" w:rsidR="00F53C00" w:rsidRPr="007837FE" w:rsidRDefault="00F53C00" w:rsidP="00F53C00">
      <w:pPr>
        <w:autoSpaceDE w:val="0"/>
        <w:autoSpaceDN w:val="0"/>
        <w:adjustRightInd w:val="0"/>
        <w:spacing w:before="120" w:after="120" w:line="240" w:lineRule="auto"/>
        <w:jc w:val="both"/>
        <w:rPr>
          <w:rFonts w:cstheme="minorHAnsi"/>
          <w:sz w:val="24"/>
          <w:szCs w:val="24"/>
        </w:rPr>
      </w:pPr>
      <w:r w:rsidRPr="00C252EA">
        <w:rPr>
          <w:rFonts w:cstheme="minorHAnsi"/>
          <w:sz w:val="24"/>
          <w:szCs w:val="24"/>
        </w:rPr>
        <w:t xml:space="preserve">Ng, Yew-Kwang. 2000. </w:t>
      </w:r>
      <w:r w:rsidRPr="00C252EA">
        <w:rPr>
          <w:rFonts w:cstheme="minorHAnsi"/>
          <w:i/>
          <w:iCs/>
          <w:sz w:val="24"/>
          <w:szCs w:val="24"/>
        </w:rPr>
        <w:t>From preference to happiness: Towards a more complete welfare economics</w:t>
      </w:r>
      <w:r>
        <w:rPr>
          <w:rFonts w:cstheme="minorHAnsi"/>
          <w:sz w:val="24"/>
          <w:szCs w:val="24"/>
        </w:rPr>
        <w:t xml:space="preserve">. </w:t>
      </w:r>
      <w:hyperlink r:id="rId28" w:history="1">
        <w:r w:rsidRPr="007837FE">
          <w:rPr>
            <w:rStyle w:val="Hyperlink"/>
            <w:rFonts w:cstheme="minorHAnsi"/>
            <w:sz w:val="24"/>
            <w:szCs w:val="24"/>
          </w:rPr>
          <w:t>http://papers.ssrn.com/paper.taf?abstract_id=222059</w:t>
        </w:r>
      </w:hyperlink>
    </w:p>
    <w:p w14:paraId="241A857E" w14:textId="77777777" w:rsidR="00F53C00" w:rsidRDefault="00F53C00" w:rsidP="00F53C00">
      <w:pPr>
        <w:autoSpaceDE w:val="0"/>
        <w:autoSpaceDN w:val="0"/>
        <w:adjustRightInd w:val="0"/>
        <w:spacing w:before="120" w:after="120" w:line="240" w:lineRule="auto"/>
        <w:jc w:val="both"/>
        <w:rPr>
          <w:rFonts w:cstheme="minorHAnsi"/>
          <w:color w:val="2197D2"/>
          <w:sz w:val="24"/>
          <w:szCs w:val="24"/>
        </w:rPr>
      </w:pPr>
      <w:r w:rsidRPr="006758C5">
        <w:rPr>
          <w:rFonts w:cstheme="minorHAnsi"/>
          <w:sz w:val="24"/>
          <w:szCs w:val="24"/>
        </w:rPr>
        <w:t xml:space="preserve">Nwankwo, Sonny, Nicolas Hamelin, </w:t>
      </w:r>
      <w:proofErr w:type="spellStart"/>
      <w:r w:rsidRPr="006758C5">
        <w:rPr>
          <w:rFonts w:cstheme="minorHAnsi"/>
          <w:sz w:val="24"/>
          <w:szCs w:val="24"/>
        </w:rPr>
        <w:t>Meryem</w:t>
      </w:r>
      <w:proofErr w:type="spellEnd"/>
      <w:r w:rsidRPr="006758C5">
        <w:rPr>
          <w:rFonts w:cstheme="minorHAnsi"/>
          <w:sz w:val="24"/>
          <w:szCs w:val="24"/>
        </w:rPr>
        <w:t xml:space="preserve"> Khaled. 2014. Consumer values, motivation, and purchase intention for luxury goods. </w:t>
      </w:r>
      <w:r w:rsidRPr="006758C5">
        <w:rPr>
          <w:rFonts w:cstheme="minorHAnsi"/>
          <w:i/>
          <w:iCs/>
          <w:sz w:val="24"/>
          <w:szCs w:val="24"/>
        </w:rPr>
        <w:t>Journal of Retailing and Consumer Services</w:t>
      </w:r>
      <w:r>
        <w:rPr>
          <w:rFonts w:cstheme="minorHAnsi"/>
          <w:sz w:val="24"/>
          <w:szCs w:val="24"/>
        </w:rPr>
        <w:t>,</w:t>
      </w:r>
      <w:r w:rsidRPr="006758C5">
        <w:rPr>
          <w:rFonts w:cstheme="minorHAnsi"/>
          <w:sz w:val="24"/>
          <w:szCs w:val="24"/>
        </w:rPr>
        <w:t xml:space="preserve"> (21): 735–744. </w:t>
      </w:r>
      <w:hyperlink r:id="rId29" w:history="1">
        <w:r w:rsidRPr="007516A2">
          <w:rPr>
            <w:rStyle w:val="Hyperlink"/>
            <w:rFonts w:cstheme="minorHAnsi"/>
            <w:sz w:val="24"/>
            <w:szCs w:val="24"/>
          </w:rPr>
          <w:t>http://dx.doi.org/10.1016/j.jretconser.2014.05.003</w:t>
        </w:r>
      </w:hyperlink>
      <w:r w:rsidRPr="007516A2">
        <w:rPr>
          <w:rFonts w:cstheme="minorHAnsi"/>
          <w:color w:val="2197D2"/>
          <w:sz w:val="24"/>
          <w:szCs w:val="24"/>
        </w:rPr>
        <w:t xml:space="preserve">. </w:t>
      </w:r>
    </w:p>
    <w:p w14:paraId="287FEB32" w14:textId="77777777" w:rsidR="00F53C00" w:rsidRDefault="00F53C00" w:rsidP="00F53C00">
      <w:pPr>
        <w:autoSpaceDE w:val="0"/>
        <w:autoSpaceDN w:val="0"/>
        <w:adjustRightInd w:val="0"/>
        <w:spacing w:before="120" w:after="120" w:line="240" w:lineRule="auto"/>
        <w:jc w:val="both"/>
        <w:rPr>
          <w:rFonts w:cstheme="minorHAnsi"/>
          <w:sz w:val="24"/>
          <w:szCs w:val="24"/>
          <w:shd w:val="clear" w:color="auto" w:fill="FFFFFF"/>
        </w:rPr>
      </w:pPr>
      <w:r w:rsidRPr="006758C5">
        <w:rPr>
          <w:rFonts w:cstheme="minorHAnsi"/>
          <w:sz w:val="24"/>
          <w:szCs w:val="24"/>
          <w:shd w:val="clear" w:color="auto" w:fill="FFFFFF"/>
        </w:rPr>
        <w:t>Perez-</w:t>
      </w:r>
      <w:proofErr w:type="spellStart"/>
      <w:r w:rsidRPr="006758C5">
        <w:rPr>
          <w:rFonts w:cstheme="minorHAnsi"/>
          <w:sz w:val="24"/>
          <w:szCs w:val="24"/>
          <w:shd w:val="clear" w:color="auto" w:fill="FFFFFF"/>
        </w:rPr>
        <w:t>Truglia</w:t>
      </w:r>
      <w:proofErr w:type="spellEnd"/>
      <w:r w:rsidRPr="006758C5">
        <w:rPr>
          <w:rFonts w:cstheme="minorHAnsi"/>
          <w:sz w:val="24"/>
          <w:szCs w:val="24"/>
          <w:shd w:val="clear" w:color="auto" w:fill="FFFFFF"/>
        </w:rPr>
        <w:t xml:space="preserve">, Ricardo, 2013. </w:t>
      </w:r>
      <w:r w:rsidRPr="006758C5">
        <w:rPr>
          <w:rFonts w:cstheme="minorHAnsi"/>
          <w:i/>
          <w:iCs/>
          <w:sz w:val="24"/>
          <w:szCs w:val="24"/>
          <w:shd w:val="clear" w:color="auto" w:fill="FFFFFF"/>
        </w:rPr>
        <w:t>A test of the conspicuous-consumption model using subjective well-being data</w:t>
      </w:r>
      <w:r w:rsidRPr="006758C5">
        <w:rPr>
          <w:rFonts w:cstheme="minorHAnsi"/>
          <w:sz w:val="24"/>
          <w:szCs w:val="24"/>
          <w:shd w:val="clear" w:color="auto" w:fill="FFFFFF"/>
        </w:rPr>
        <w:t xml:space="preserve">. </w:t>
      </w:r>
    </w:p>
    <w:p w14:paraId="4E6EAE63" w14:textId="77777777" w:rsidR="00F53C00" w:rsidRPr="00E452DA" w:rsidRDefault="00F53C00" w:rsidP="00F53C00">
      <w:pPr>
        <w:autoSpaceDE w:val="0"/>
        <w:autoSpaceDN w:val="0"/>
        <w:adjustRightInd w:val="0"/>
        <w:spacing w:before="120" w:after="120" w:line="240" w:lineRule="auto"/>
        <w:jc w:val="both"/>
        <w:rPr>
          <w:rFonts w:cstheme="minorHAnsi"/>
          <w:sz w:val="24"/>
          <w:szCs w:val="24"/>
        </w:rPr>
      </w:pPr>
      <w:r w:rsidRPr="00E452DA">
        <w:rPr>
          <w:rFonts w:cstheme="minorHAnsi"/>
          <w:color w:val="505050"/>
          <w:sz w:val="24"/>
          <w:szCs w:val="24"/>
          <w:shd w:val="clear" w:color="auto" w:fill="FFFFFF"/>
        </w:rPr>
        <w:t>SSRN</w:t>
      </w:r>
      <w:r w:rsidRPr="00E452DA">
        <w:rPr>
          <w:rFonts w:cstheme="minorHAnsi"/>
          <w:color w:val="0070C0"/>
          <w:sz w:val="24"/>
          <w:szCs w:val="24"/>
          <w:shd w:val="clear" w:color="auto" w:fill="FFFFFF"/>
        </w:rPr>
        <w:t>: </w:t>
      </w:r>
      <w:hyperlink r:id="rId30" w:tgtFrame="_blank" w:history="1">
        <w:r w:rsidRPr="00E452DA">
          <w:rPr>
            <w:rStyle w:val="Hyperlink"/>
            <w:rFonts w:cstheme="minorHAnsi"/>
            <w:color w:val="0070C0"/>
            <w:sz w:val="24"/>
            <w:szCs w:val="24"/>
            <w:shd w:val="clear" w:color="auto" w:fill="FFFFFF"/>
          </w:rPr>
          <w:t>https://ssrn.com/abstract=1934007</w:t>
        </w:r>
      </w:hyperlink>
      <w:r>
        <w:rPr>
          <w:rFonts w:cstheme="minorHAnsi"/>
          <w:color w:val="0070C0"/>
          <w:sz w:val="24"/>
          <w:szCs w:val="24"/>
          <w:shd w:val="clear" w:color="auto" w:fill="FFFFFF"/>
        </w:rPr>
        <w:t>.</w:t>
      </w:r>
      <w:r w:rsidRPr="00E452DA">
        <w:rPr>
          <w:rFonts w:cstheme="minorHAnsi"/>
          <w:sz w:val="24"/>
          <w:szCs w:val="24"/>
        </w:rPr>
        <w:t xml:space="preserve"> </w:t>
      </w:r>
    </w:p>
    <w:p w14:paraId="0724E1E9" w14:textId="77777777" w:rsidR="00F53C00" w:rsidRPr="007837FE" w:rsidRDefault="00F53C00" w:rsidP="00F53C00">
      <w:pPr>
        <w:autoSpaceDE w:val="0"/>
        <w:autoSpaceDN w:val="0"/>
        <w:adjustRightInd w:val="0"/>
        <w:spacing w:before="120" w:after="120" w:line="240" w:lineRule="auto"/>
        <w:rPr>
          <w:rFonts w:cstheme="minorHAnsi"/>
          <w:color w:val="383838"/>
          <w:sz w:val="24"/>
          <w:szCs w:val="24"/>
        </w:rPr>
      </w:pPr>
      <w:proofErr w:type="spellStart"/>
      <w:r w:rsidRPr="00FA0F58">
        <w:rPr>
          <w:rFonts w:cstheme="minorHAnsi"/>
          <w:sz w:val="24"/>
          <w:szCs w:val="24"/>
        </w:rPr>
        <w:t>Planchenstainer</w:t>
      </w:r>
      <w:proofErr w:type="spellEnd"/>
      <w:r w:rsidRPr="00FA0F58">
        <w:rPr>
          <w:rFonts w:cstheme="minorHAnsi"/>
          <w:sz w:val="24"/>
          <w:szCs w:val="24"/>
        </w:rPr>
        <w:t>, Francesco.2013. “They collected what was left of the scraps”: Food surplus as an opportunity and its legal incentives. February</w:t>
      </w:r>
      <w:r>
        <w:rPr>
          <w:rFonts w:ascii="GoudyOldStyle" w:hAnsi="GoudyOldStyle" w:cs="GoudyOldStyle"/>
          <w:color w:val="0A7BB7"/>
          <w:sz w:val="36"/>
          <w:szCs w:val="36"/>
        </w:rPr>
        <w:t xml:space="preserve">. </w:t>
      </w:r>
      <w:hyperlink r:id="rId31" w:history="1">
        <w:r w:rsidRPr="007837FE">
          <w:rPr>
            <w:rStyle w:val="Hyperlink"/>
            <w:rFonts w:cstheme="minorHAnsi"/>
            <w:sz w:val="24"/>
            <w:szCs w:val="24"/>
          </w:rPr>
          <w:t>https://ssrn.com/abstract=2221709</w:t>
        </w:r>
      </w:hyperlink>
    </w:p>
    <w:p w14:paraId="2CFB683C" w14:textId="77777777" w:rsidR="00F53C00" w:rsidRPr="008758D2" w:rsidRDefault="00F53C00" w:rsidP="00F53C00">
      <w:pPr>
        <w:autoSpaceDE w:val="0"/>
        <w:autoSpaceDN w:val="0"/>
        <w:adjustRightInd w:val="0"/>
        <w:spacing w:before="120" w:after="120" w:line="240" w:lineRule="auto"/>
        <w:jc w:val="both"/>
        <w:rPr>
          <w:rFonts w:cstheme="minorHAnsi"/>
          <w:color w:val="0070C0"/>
          <w:sz w:val="24"/>
          <w:szCs w:val="24"/>
          <w:u w:val="single"/>
        </w:rPr>
      </w:pPr>
      <w:proofErr w:type="spellStart"/>
      <w:r w:rsidRPr="006758C5">
        <w:rPr>
          <w:rFonts w:cstheme="minorHAnsi"/>
          <w:sz w:val="24"/>
          <w:szCs w:val="24"/>
        </w:rPr>
        <w:t>Porpino</w:t>
      </w:r>
      <w:proofErr w:type="spellEnd"/>
      <w:r w:rsidRPr="006758C5">
        <w:rPr>
          <w:rFonts w:cstheme="minorHAnsi"/>
          <w:sz w:val="24"/>
          <w:szCs w:val="24"/>
        </w:rPr>
        <w:t xml:space="preserve">, Gustavo. 2016. Household food waste behavior: Avenues for future research, </w:t>
      </w:r>
      <w:r w:rsidRPr="006758C5">
        <w:rPr>
          <w:rFonts w:cstheme="minorHAnsi"/>
          <w:i/>
          <w:iCs/>
          <w:sz w:val="24"/>
          <w:szCs w:val="24"/>
        </w:rPr>
        <w:t>Journal of the Association of Consumer Research</w:t>
      </w:r>
      <w:r w:rsidRPr="006758C5">
        <w:rPr>
          <w:rFonts w:cstheme="minorHAnsi"/>
          <w:sz w:val="24"/>
          <w:szCs w:val="24"/>
        </w:rPr>
        <w:t>, 1 (1</w:t>
      </w:r>
      <w:r w:rsidRPr="00143CF1">
        <w:rPr>
          <w:rFonts w:cstheme="minorHAnsi"/>
          <w:sz w:val="24"/>
          <w:szCs w:val="24"/>
        </w:rPr>
        <w:t>).</w:t>
      </w:r>
      <w:r>
        <w:rPr>
          <w:rFonts w:cstheme="minorHAnsi"/>
          <w:sz w:val="24"/>
          <w:szCs w:val="24"/>
        </w:rPr>
        <w:t xml:space="preserve"> </w:t>
      </w:r>
      <w:r w:rsidRPr="008758D2">
        <w:rPr>
          <w:rFonts w:cstheme="minorHAnsi"/>
          <w:color w:val="0070C0"/>
          <w:sz w:val="24"/>
          <w:szCs w:val="24"/>
          <w:u w:val="single"/>
        </w:rPr>
        <w:t>http://dx.doi.org/10.1086/684528</w:t>
      </w:r>
    </w:p>
    <w:p w14:paraId="43DA8F4D" w14:textId="77777777" w:rsidR="00F53C00" w:rsidRPr="007837FE" w:rsidRDefault="00F53C00" w:rsidP="00F53C00">
      <w:pPr>
        <w:autoSpaceDE w:val="0"/>
        <w:autoSpaceDN w:val="0"/>
        <w:adjustRightInd w:val="0"/>
        <w:spacing w:before="120" w:after="120" w:line="240" w:lineRule="auto"/>
        <w:jc w:val="both"/>
        <w:rPr>
          <w:rFonts w:cstheme="minorHAnsi"/>
          <w:sz w:val="24"/>
          <w:szCs w:val="24"/>
        </w:rPr>
      </w:pPr>
      <w:proofErr w:type="spellStart"/>
      <w:r w:rsidRPr="00AE5480">
        <w:rPr>
          <w:rFonts w:cstheme="minorHAnsi"/>
          <w:sz w:val="24"/>
          <w:szCs w:val="24"/>
        </w:rPr>
        <w:t>Pugno</w:t>
      </w:r>
      <w:proofErr w:type="spellEnd"/>
      <w:r w:rsidRPr="00AE5480">
        <w:rPr>
          <w:rFonts w:cstheme="minorHAnsi"/>
          <w:sz w:val="24"/>
          <w:szCs w:val="24"/>
        </w:rPr>
        <w:t xml:space="preserve">, Maurizio. 2016. </w:t>
      </w:r>
      <w:r w:rsidRPr="00AE5480">
        <w:rPr>
          <w:rFonts w:cstheme="minorHAnsi"/>
          <w:i/>
          <w:iCs/>
          <w:sz w:val="24"/>
          <w:szCs w:val="24"/>
        </w:rPr>
        <w:t>Beyond the distinction between necessaries and luxuries</w:t>
      </w:r>
      <w:r w:rsidRPr="00E452DA">
        <w:rPr>
          <w:rFonts w:cstheme="minorHAnsi"/>
          <w:color w:val="FF0000"/>
          <w:sz w:val="24"/>
          <w:szCs w:val="24"/>
        </w:rPr>
        <w:t xml:space="preserve">. </w:t>
      </w:r>
      <w:hyperlink r:id="rId32" w:history="1">
        <w:r w:rsidRPr="002D5E8C">
          <w:rPr>
            <w:rStyle w:val="Hyperlink"/>
            <w:rFonts w:cstheme="minorHAnsi"/>
            <w:sz w:val="24"/>
            <w:szCs w:val="24"/>
          </w:rPr>
          <w:t>https://mpra.ub.uni-muenchen.de/73729/</w:t>
        </w:r>
      </w:hyperlink>
      <w:r>
        <w:rPr>
          <w:rFonts w:cstheme="minorHAnsi"/>
          <w:color w:val="003380"/>
          <w:sz w:val="24"/>
          <w:szCs w:val="24"/>
        </w:rPr>
        <w:t xml:space="preserve">. </w:t>
      </w:r>
    </w:p>
    <w:p w14:paraId="32B85E15" w14:textId="77777777" w:rsidR="00F53C00" w:rsidRPr="007837FE" w:rsidRDefault="00F53C00" w:rsidP="00F53C00">
      <w:pPr>
        <w:autoSpaceDE w:val="0"/>
        <w:autoSpaceDN w:val="0"/>
        <w:adjustRightInd w:val="0"/>
        <w:spacing w:before="120" w:after="120" w:line="240" w:lineRule="auto"/>
        <w:jc w:val="both"/>
        <w:rPr>
          <w:rFonts w:cstheme="minorHAnsi"/>
          <w:sz w:val="24"/>
          <w:szCs w:val="24"/>
        </w:rPr>
      </w:pPr>
      <w:r w:rsidRPr="00FA0F58">
        <w:rPr>
          <w:rFonts w:cstheme="minorHAnsi"/>
          <w:sz w:val="24"/>
          <w:szCs w:val="24"/>
        </w:rPr>
        <w:t xml:space="preserve">Ray, Michael, (ed.) Luxury. 2020 </w:t>
      </w:r>
      <w:r w:rsidRPr="00FA0F58">
        <w:rPr>
          <w:rFonts w:cstheme="minorHAnsi"/>
          <w:i/>
          <w:iCs/>
          <w:sz w:val="24"/>
          <w:szCs w:val="24"/>
        </w:rPr>
        <w:t>Encyclopedia Britannica, Inc.</w:t>
      </w:r>
      <w:r w:rsidRPr="00FA0F58">
        <w:rPr>
          <w:rFonts w:cstheme="minorHAnsi"/>
          <w:sz w:val="24"/>
          <w:szCs w:val="24"/>
        </w:rPr>
        <w:t xml:space="preserve"> </w:t>
      </w:r>
      <w:hyperlink r:id="rId33" w:history="1">
        <w:r w:rsidRPr="00A82DC2">
          <w:rPr>
            <w:rStyle w:val="Hyperlink"/>
            <w:sz w:val="24"/>
            <w:szCs w:val="24"/>
          </w:rPr>
          <w:t>https://www.britannica.com/topic/luxury</w:t>
        </w:r>
      </w:hyperlink>
    </w:p>
    <w:p w14:paraId="65FE0EB0" w14:textId="77777777" w:rsidR="00F53C00" w:rsidRPr="00C252EA" w:rsidRDefault="00F53C00" w:rsidP="00F53C00">
      <w:pPr>
        <w:autoSpaceDE w:val="0"/>
        <w:autoSpaceDN w:val="0"/>
        <w:adjustRightInd w:val="0"/>
        <w:spacing w:before="120" w:after="120" w:line="240" w:lineRule="auto"/>
        <w:jc w:val="both"/>
        <w:rPr>
          <w:rFonts w:cstheme="minorHAnsi"/>
          <w:sz w:val="24"/>
          <w:szCs w:val="24"/>
        </w:rPr>
      </w:pPr>
      <w:r w:rsidRPr="00C252EA">
        <w:rPr>
          <w:rFonts w:cstheme="minorHAnsi"/>
          <w:sz w:val="24"/>
          <w:szCs w:val="24"/>
        </w:rPr>
        <w:t xml:space="preserve">Scitovsky, Tibor.1992, 1976. </w:t>
      </w:r>
      <w:r w:rsidRPr="00C252EA">
        <w:rPr>
          <w:rFonts w:cstheme="minorHAnsi"/>
          <w:i/>
          <w:iCs/>
          <w:sz w:val="24"/>
          <w:szCs w:val="24"/>
        </w:rPr>
        <w:t>The joyless economy: The psychology of human satisfaction</w:t>
      </w:r>
      <w:r w:rsidRPr="00C252EA">
        <w:rPr>
          <w:rFonts w:cstheme="minorHAnsi"/>
          <w:sz w:val="24"/>
          <w:szCs w:val="24"/>
        </w:rPr>
        <w:t>. New York: Oxford University Press. (Kindle Edition).</w:t>
      </w:r>
    </w:p>
    <w:bookmarkEnd w:id="1"/>
    <w:p w14:paraId="5E866594" w14:textId="77777777" w:rsidR="00F53C00" w:rsidRPr="00FA0F58" w:rsidRDefault="00F53C00" w:rsidP="00F53C00">
      <w:pPr>
        <w:spacing w:before="120" w:after="120"/>
        <w:jc w:val="both"/>
        <w:rPr>
          <w:rFonts w:cs="NewCenturySchlbk-Roman"/>
          <w:sz w:val="24"/>
          <w:szCs w:val="24"/>
        </w:rPr>
      </w:pPr>
      <w:r w:rsidRPr="00FA0F58">
        <w:rPr>
          <w:sz w:val="24"/>
          <w:szCs w:val="24"/>
        </w:rPr>
        <w:t xml:space="preserve">Shaw, Deirdre &amp; Terry </w:t>
      </w:r>
      <w:proofErr w:type="spellStart"/>
      <w:r w:rsidRPr="00FA0F58">
        <w:rPr>
          <w:sz w:val="24"/>
          <w:szCs w:val="24"/>
        </w:rPr>
        <w:t>Newholm</w:t>
      </w:r>
      <w:proofErr w:type="spellEnd"/>
      <w:r w:rsidRPr="00FA0F58">
        <w:rPr>
          <w:sz w:val="24"/>
          <w:szCs w:val="24"/>
        </w:rPr>
        <w:t xml:space="preserve">. 2002. Voluntary simplicity and the ethics of consumption. </w:t>
      </w:r>
      <w:r w:rsidRPr="00FA0F58">
        <w:rPr>
          <w:rFonts w:cs="NewCenturySchlbk-Roman"/>
          <w:i/>
          <w:iCs/>
          <w:sz w:val="24"/>
          <w:szCs w:val="24"/>
        </w:rPr>
        <w:t>Psychology &amp; Marketing</w:t>
      </w:r>
      <w:r w:rsidRPr="00FA0F58">
        <w:rPr>
          <w:rFonts w:cs="NewCenturySchlbk-Roman"/>
          <w:sz w:val="24"/>
          <w:szCs w:val="24"/>
        </w:rPr>
        <w:t xml:space="preserve">, 19 (2):167–185. February. </w:t>
      </w:r>
    </w:p>
    <w:p w14:paraId="64F3D154" w14:textId="77777777" w:rsidR="00F53C00" w:rsidRDefault="00F53C00" w:rsidP="00F53C00">
      <w:pPr>
        <w:spacing w:before="120" w:after="120"/>
        <w:jc w:val="both"/>
        <w:rPr>
          <w:rFonts w:cstheme="minorHAnsi"/>
          <w:sz w:val="24"/>
          <w:szCs w:val="24"/>
        </w:rPr>
      </w:pPr>
      <w:r w:rsidRPr="00FA0F58">
        <w:rPr>
          <w:rFonts w:cstheme="minorHAnsi"/>
          <w:sz w:val="24"/>
          <w:szCs w:val="24"/>
        </w:rPr>
        <w:t xml:space="preserve">Sims, Ramon. 2017. </w:t>
      </w:r>
      <w:r w:rsidRPr="00FA0F58">
        <w:rPr>
          <w:rFonts w:cstheme="minorHAnsi"/>
          <w:i/>
          <w:iCs/>
          <w:sz w:val="24"/>
          <w:szCs w:val="24"/>
        </w:rPr>
        <w:t xml:space="preserve">Money </w:t>
      </w:r>
      <w:r>
        <w:rPr>
          <w:rFonts w:cstheme="minorHAnsi"/>
          <w:i/>
          <w:iCs/>
          <w:sz w:val="24"/>
          <w:szCs w:val="24"/>
        </w:rPr>
        <w:t>m</w:t>
      </w:r>
      <w:r w:rsidRPr="00FA0F58">
        <w:rPr>
          <w:rFonts w:cstheme="minorHAnsi"/>
          <w:i/>
          <w:iCs/>
          <w:sz w:val="24"/>
          <w:szCs w:val="24"/>
        </w:rPr>
        <w:t>atters | Necessities vs. luxuries</w:t>
      </w:r>
      <w:r w:rsidRPr="00FA0F58">
        <w:rPr>
          <w:rFonts w:cstheme="minorHAnsi"/>
          <w:sz w:val="24"/>
          <w:szCs w:val="24"/>
        </w:rPr>
        <w:t>. Op-eds</w:t>
      </w:r>
      <w:r w:rsidRPr="00A918E2">
        <w:rPr>
          <w:rFonts w:cstheme="minorHAnsi"/>
          <w:color w:val="FF0000"/>
          <w:sz w:val="24"/>
          <w:szCs w:val="24"/>
        </w:rPr>
        <w:t xml:space="preserve">. </w:t>
      </w:r>
      <w:hyperlink r:id="rId34" w:history="1">
        <w:r w:rsidRPr="003D519E">
          <w:rPr>
            <w:rStyle w:val="Hyperlink"/>
            <w:rFonts w:cstheme="minorHAnsi"/>
            <w:sz w:val="24"/>
            <w:szCs w:val="24"/>
          </w:rPr>
          <w:t>https://thenassauguardian.com/2017/12/19/money-matters-necessities-vs-luxuries</w:t>
        </w:r>
      </w:hyperlink>
      <w:r>
        <w:rPr>
          <w:rFonts w:cstheme="minorHAnsi"/>
          <w:sz w:val="24"/>
          <w:szCs w:val="24"/>
        </w:rPr>
        <w:t>.</w:t>
      </w:r>
    </w:p>
    <w:p w14:paraId="78B2794D" w14:textId="77777777" w:rsidR="00F53C00" w:rsidRPr="006758C5" w:rsidRDefault="00F53C00" w:rsidP="00F53C00">
      <w:pPr>
        <w:autoSpaceDE w:val="0"/>
        <w:autoSpaceDN w:val="0"/>
        <w:adjustRightInd w:val="0"/>
        <w:spacing w:before="120" w:after="120" w:line="240" w:lineRule="auto"/>
        <w:rPr>
          <w:rFonts w:cstheme="minorHAnsi"/>
          <w:i/>
          <w:iCs/>
          <w:sz w:val="24"/>
          <w:szCs w:val="24"/>
          <w:lang w:bidi="he-IL"/>
        </w:rPr>
      </w:pPr>
      <w:r w:rsidRPr="006758C5">
        <w:rPr>
          <w:rFonts w:cstheme="minorHAnsi"/>
          <w:sz w:val="24"/>
          <w:szCs w:val="24"/>
        </w:rPr>
        <w:t xml:space="preserve">Srinivasan, R., R.K. Srivastava &amp; Sandeep </w:t>
      </w:r>
      <w:proofErr w:type="spellStart"/>
      <w:r w:rsidRPr="006758C5">
        <w:rPr>
          <w:rFonts w:cstheme="minorHAnsi"/>
          <w:sz w:val="24"/>
          <w:szCs w:val="24"/>
        </w:rPr>
        <w:t>Bhanot</w:t>
      </w:r>
      <w:proofErr w:type="spellEnd"/>
      <w:r w:rsidRPr="006758C5">
        <w:rPr>
          <w:rFonts w:cstheme="minorHAnsi"/>
          <w:sz w:val="24"/>
          <w:szCs w:val="24"/>
        </w:rPr>
        <w:t xml:space="preserve">. 2014.  Impact of age on purchase behavior of luxury brands. </w:t>
      </w:r>
      <w:r w:rsidRPr="006758C5">
        <w:rPr>
          <w:rFonts w:cstheme="minorHAnsi"/>
          <w:i/>
          <w:iCs/>
          <w:sz w:val="24"/>
          <w:szCs w:val="24"/>
          <w:lang w:bidi="he-IL"/>
        </w:rPr>
        <w:t xml:space="preserve">Quest Journals: Journal of Research in Business and Management, 2 (9): 19-32. </w:t>
      </w:r>
    </w:p>
    <w:p w14:paraId="71E46D7D" w14:textId="77777777" w:rsidR="00F53C00" w:rsidRPr="006758C5" w:rsidRDefault="00F53C00" w:rsidP="00F53C00">
      <w:pPr>
        <w:autoSpaceDE w:val="0"/>
        <w:autoSpaceDN w:val="0"/>
        <w:adjustRightInd w:val="0"/>
        <w:spacing w:before="120" w:after="120" w:line="240" w:lineRule="auto"/>
        <w:rPr>
          <w:rFonts w:cstheme="minorHAnsi"/>
          <w:sz w:val="24"/>
          <w:szCs w:val="24"/>
        </w:rPr>
      </w:pPr>
      <w:r w:rsidRPr="006758C5">
        <w:rPr>
          <w:rFonts w:cstheme="minorHAnsi"/>
          <w:sz w:val="24"/>
          <w:szCs w:val="24"/>
        </w:rPr>
        <w:t xml:space="preserve">Steedman, Ian. 2010. Economic theory and happiness. In </w:t>
      </w:r>
      <w:r w:rsidRPr="006758C5">
        <w:rPr>
          <w:rFonts w:cstheme="minorHAnsi"/>
          <w:i/>
          <w:iCs/>
          <w:sz w:val="24"/>
          <w:szCs w:val="24"/>
        </w:rPr>
        <w:t>The practices of happiness: Political economy, religion</w:t>
      </w:r>
      <w:r>
        <w:rPr>
          <w:rFonts w:cstheme="minorHAnsi"/>
          <w:i/>
          <w:iCs/>
          <w:sz w:val="24"/>
          <w:szCs w:val="24"/>
        </w:rPr>
        <w:t>,</w:t>
      </w:r>
      <w:r w:rsidRPr="006758C5">
        <w:rPr>
          <w:rFonts w:cstheme="minorHAnsi"/>
          <w:i/>
          <w:iCs/>
          <w:sz w:val="24"/>
          <w:szCs w:val="24"/>
        </w:rPr>
        <w:t xml:space="preserve"> and wellbeing</w:t>
      </w:r>
      <w:r w:rsidRPr="006758C5">
        <w:rPr>
          <w:rFonts w:cstheme="minorHAnsi"/>
          <w:sz w:val="24"/>
          <w:szCs w:val="24"/>
        </w:rPr>
        <w:t xml:space="preserve">. </w:t>
      </w:r>
      <w:r>
        <w:rPr>
          <w:rFonts w:cstheme="minorHAnsi"/>
          <w:sz w:val="24"/>
          <w:szCs w:val="24"/>
        </w:rPr>
        <w:t xml:space="preserve">Eds. </w:t>
      </w:r>
      <w:r w:rsidRPr="006758C5">
        <w:rPr>
          <w:rFonts w:cstheme="minorHAnsi"/>
          <w:sz w:val="24"/>
          <w:szCs w:val="24"/>
        </w:rPr>
        <w:t>Atherton, John</w:t>
      </w:r>
      <w:r>
        <w:rPr>
          <w:rFonts w:cstheme="minorHAnsi"/>
          <w:sz w:val="24"/>
          <w:szCs w:val="24"/>
        </w:rPr>
        <w:t xml:space="preserve">; </w:t>
      </w:r>
      <w:r w:rsidRPr="006758C5">
        <w:rPr>
          <w:rFonts w:cstheme="minorHAnsi"/>
          <w:sz w:val="24"/>
          <w:szCs w:val="24"/>
        </w:rPr>
        <w:t>Graham, Elaine L</w:t>
      </w:r>
      <w:r>
        <w:rPr>
          <w:rFonts w:cstheme="minorHAnsi"/>
          <w:sz w:val="24"/>
          <w:szCs w:val="24"/>
        </w:rPr>
        <w:t>; and</w:t>
      </w:r>
      <w:r w:rsidRPr="006758C5">
        <w:rPr>
          <w:rFonts w:cstheme="minorHAnsi"/>
          <w:sz w:val="24"/>
          <w:szCs w:val="24"/>
        </w:rPr>
        <w:t xml:space="preserve"> Steedman, Ian</w:t>
      </w:r>
      <w:r>
        <w:rPr>
          <w:rFonts w:cstheme="minorHAnsi"/>
          <w:sz w:val="24"/>
          <w:szCs w:val="24"/>
        </w:rPr>
        <w:t xml:space="preserve">. </w:t>
      </w:r>
      <w:r w:rsidRPr="006758C5">
        <w:rPr>
          <w:rFonts w:cstheme="minorHAnsi"/>
          <w:sz w:val="24"/>
          <w:szCs w:val="24"/>
        </w:rPr>
        <w:t xml:space="preserve">London: Routledge, Taylor &amp; Francis Group. </w:t>
      </w:r>
    </w:p>
    <w:p w14:paraId="6349519D" w14:textId="77777777" w:rsidR="00F53C00" w:rsidRPr="00C252EA" w:rsidRDefault="00F53C00" w:rsidP="00F53C00">
      <w:pPr>
        <w:spacing w:before="120" w:after="120"/>
        <w:jc w:val="both"/>
        <w:rPr>
          <w:bCs/>
          <w:sz w:val="24"/>
          <w:szCs w:val="24"/>
        </w:rPr>
      </w:pPr>
      <w:r w:rsidRPr="00C252EA">
        <w:rPr>
          <w:bCs/>
          <w:sz w:val="24"/>
          <w:szCs w:val="24"/>
        </w:rPr>
        <w:t xml:space="preserve">Stiglitz, Joseph E. 2019. </w:t>
      </w:r>
      <w:r w:rsidRPr="00143CF1">
        <w:rPr>
          <w:bCs/>
          <w:i/>
          <w:iCs/>
          <w:sz w:val="24"/>
          <w:szCs w:val="24"/>
        </w:rPr>
        <w:t>People</w:t>
      </w:r>
      <w:r w:rsidRPr="00C252EA">
        <w:rPr>
          <w:bCs/>
          <w:sz w:val="24"/>
          <w:szCs w:val="24"/>
        </w:rPr>
        <w:t xml:space="preserve">, </w:t>
      </w:r>
      <w:r>
        <w:rPr>
          <w:bCs/>
          <w:i/>
          <w:iCs/>
          <w:sz w:val="24"/>
          <w:szCs w:val="24"/>
        </w:rPr>
        <w:t>p</w:t>
      </w:r>
      <w:r w:rsidRPr="00C252EA">
        <w:rPr>
          <w:bCs/>
          <w:i/>
          <w:iCs/>
          <w:sz w:val="24"/>
          <w:szCs w:val="24"/>
        </w:rPr>
        <w:t xml:space="preserve">ower, and </w:t>
      </w:r>
      <w:r>
        <w:rPr>
          <w:bCs/>
          <w:i/>
          <w:iCs/>
          <w:sz w:val="24"/>
          <w:szCs w:val="24"/>
        </w:rPr>
        <w:t>p</w:t>
      </w:r>
      <w:r w:rsidRPr="00C252EA">
        <w:rPr>
          <w:bCs/>
          <w:i/>
          <w:iCs/>
          <w:sz w:val="24"/>
          <w:szCs w:val="24"/>
        </w:rPr>
        <w:t xml:space="preserve">rofits: Progressive </w:t>
      </w:r>
      <w:r>
        <w:rPr>
          <w:bCs/>
          <w:i/>
          <w:iCs/>
          <w:sz w:val="24"/>
          <w:szCs w:val="24"/>
        </w:rPr>
        <w:t>c</w:t>
      </w:r>
      <w:r w:rsidRPr="00C252EA">
        <w:rPr>
          <w:bCs/>
          <w:i/>
          <w:iCs/>
          <w:sz w:val="24"/>
          <w:szCs w:val="24"/>
        </w:rPr>
        <w:t xml:space="preserve">apitalism for an </w:t>
      </w:r>
      <w:r>
        <w:rPr>
          <w:bCs/>
          <w:i/>
          <w:iCs/>
          <w:sz w:val="24"/>
          <w:szCs w:val="24"/>
        </w:rPr>
        <w:t>a</w:t>
      </w:r>
      <w:r w:rsidRPr="00C252EA">
        <w:rPr>
          <w:bCs/>
          <w:i/>
          <w:iCs/>
          <w:sz w:val="24"/>
          <w:szCs w:val="24"/>
        </w:rPr>
        <w:t xml:space="preserve">ge of </w:t>
      </w:r>
      <w:r>
        <w:rPr>
          <w:bCs/>
          <w:i/>
          <w:iCs/>
          <w:sz w:val="24"/>
          <w:szCs w:val="24"/>
        </w:rPr>
        <w:t>d</w:t>
      </w:r>
      <w:r w:rsidRPr="00C252EA">
        <w:rPr>
          <w:bCs/>
          <w:i/>
          <w:iCs/>
          <w:sz w:val="24"/>
          <w:szCs w:val="24"/>
        </w:rPr>
        <w:t>iscontent</w:t>
      </w:r>
      <w:r w:rsidRPr="00C252EA">
        <w:rPr>
          <w:bCs/>
          <w:sz w:val="24"/>
          <w:szCs w:val="24"/>
        </w:rPr>
        <w:t xml:space="preserve"> W. W. Norton &amp; Company. Kindle Edition.</w:t>
      </w:r>
    </w:p>
    <w:p w14:paraId="0ECCE1F5" w14:textId="77777777" w:rsidR="00F53C00" w:rsidRPr="00656988" w:rsidRDefault="00F53C00" w:rsidP="00F53C00">
      <w:pPr>
        <w:autoSpaceDE w:val="0"/>
        <w:autoSpaceDN w:val="0"/>
        <w:adjustRightInd w:val="0"/>
        <w:spacing w:before="120" w:after="120" w:line="240" w:lineRule="auto"/>
        <w:jc w:val="both"/>
        <w:rPr>
          <w:rFonts w:cstheme="minorHAnsi"/>
          <w:sz w:val="24"/>
          <w:szCs w:val="24"/>
        </w:rPr>
      </w:pPr>
      <w:r w:rsidRPr="00656988">
        <w:rPr>
          <w:rFonts w:cstheme="minorHAnsi"/>
          <w:sz w:val="24"/>
          <w:szCs w:val="24"/>
        </w:rPr>
        <w:t xml:space="preserve">Stillman, Tyler F., Frank D. Fincham, Kathleen D. </w:t>
      </w:r>
      <w:proofErr w:type="spellStart"/>
      <w:r w:rsidRPr="00656988">
        <w:rPr>
          <w:rFonts w:cstheme="minorHAnsi"/>
          <w:sz w:val="24"/>
          <w:szCs w:val="24"/>
        </w:rPr>
        <w:t>Vohs</w:t>
      </w:r>
      <w:proofErr w:type="spellEnd"/>
      <w:r w:rsidRPr="00656988">
        <w:rPr>
          <w:rFonts w:cstheme="minorHAnsi"/>
          <w:sz w:val="24"/>
          <w:szCs w:val="24"/>
        </w:rPr>
        <w:t xml:space="preserve">, Nathaniel M. Lambert, Christa A. Phillips. 2012. The material and immaterial in conflict: Spirituality reduces conspicuous consumption. </w:t>
      </w:r>
      <w:r w:rsidRPr="00656988">
        <w:rPr>
          <w:rFonts w:cstheme="minorHAnsi"/>
          <w:i/>
          <w:iCs/>
          <w:sz w:val="24"/>
          <w:szCs w:val="24"/>
        </w:rPr>
        <w:t>Journal of Economic Psychology</w:t>
      </w:r>
      <w:r w:rsidRPr="00656988">
        <w:rPr>
          <w:rFonts w:cstheme="minorHAnsi"/>
          <w:sz w:val="24"/>
          <w:szCs w:val="24"/>
        </w:rPr>
        <w:t>, (33): 1–7</w:t>
      </w:r>
    </w:p>
    <w:p w14:paraId="65053963" w14:textId="77777777" w:rsidR="00F53C00" w:rsidRPr="00656988" w:rsidRDefault="00F53C00" w:rsidP="00F53C00">
      <w:pPr>
        <w:autoSpaceDE w:val="0"/>
        <w:autoSpaceDN w:val="0"/>
        <w:adjustRightInd w:val="0"/>
        <w:spacing w:before="120" w:after="120" w:line="240" w:lineRule="auto"/>
        <w:jc w:val="both"/>
        <w:rPr>
          <w:rFonts w:cs="Calibri"/>
          <w:sz w:val="24"/>
          <w:szCs w:val="24"/>
        </w:rPr>
      </w:pPr>
      <w:proofErr w:type="spellStart"/>
      <w:r w:rsidRPr="00656988">
        <w:rPr>
          <w:rFonts w:cs="Calibri"/>
          <w:sz w:val="24"/>
          <w:szCs w:val="24"/>
        </w:rPr>
        <w:t>Tagel</w:t>
      </w:r>
      <w:proofErr w:type="spellEnd"/>
      <w:r w:rsidRPr="00656988">
        <w:rPr>
          <w:rFonts w:cs="Calibri"/>
          <w:sz w:val="24"/>
          <w:szCs w:val="24"/>
        </w:rPr>
        <w:t>-Din, Seif E.I. 1984. Comments on ‘Fahim Khan’s, “Macro-consumption function in an Islamic framework” [JRIE 1 (2)1984],</w:t>
      </w:r>
      <w:r w:rsidRPr="00656988">
        <w:rPr>
          <w:rFonts w:cs="Calibri"/>
          <w:i/>
          <w:iCs/>
          <w:sz w:val="24"/>
          <w:szCs w:val="24"/>
        </w:rPr>
        <w:t xml:space="preserve"> Journal of Research </w:t>
      </w:r>
      <w:r>
        <w:rPr>
          <w:rFonts w:cs="Calibri"/>
          <w:i/>
          <w:iCs/>
          <w:sz w:val="24"/>
          <w:szCs w:val="24"/>
        </w:rPr>
        <w:t>i</w:t>
      </w:r>
      <w:r w:rsidRPr="00656988">
        <w:rPr>
          <w:rFonts w:cs="Calibri"/>
          <w:i/>
          <w:iCs/>
          <w:sz w:val="24"/>
          <w:szCs w:val="24"/>
        </w:rPr>
        <w:t xml:space="preserve">n Islamic Economics, </w:t>
      </w:r>
      <w:r w:rsidRPr="00656988">
        <w:rPr>
          <w:rFonts w:cs="Calibri"/>
          <w:sz w:val="24"/>
          <w:szCs w:val="24"/>
        </w:rPr>
        <w:t xml:space="preserve">2 (1): 51-54.  </w:t>
      </w:r>
    </w:p>
    <w:p w14:paraId="14776C73" w14:textId="77777777" w:rsidR="00F53C00" w:rsidRPr="002251C5" w:rsidRDefault="00F53C00" w:rsidP="00F53C00">
      <w:pPr>
        <w:autoSpaceDE w:val="0"/>
        <w:autoSpaceDN w:val="0"/>
        <w:adjustRightInd w:val="0"/>
        <w:spacing w:before="120" w:after="120" w:line="240" w:lineRule="auto"/>
        <w:jc w:val="both"/>
        <w:rPr>
          <w:rFonts w:cstheme="minorHAnsi"/>
          <w:color w:val="0070C0"/>
          <w:sz w:val="24"/>
          <w:szCs w:val="24"/>
          <w:u w:val="single"/>
        </w:rPr>
      </w:pPr>
      <w:proofErr w:type="spellStart"/>
      <w:r w:rsidRPr="006758C5">
        <w:rPr>
          <w:rFonts w:cstheme="minorHAnsi"/>
          <w:sz w:val="24"/>
          <w:szCs w:val="24"/>
        </w:rPr>
        <w:t>Trentmann</w:t>
      </w:r>
      <w:proofErr w:type="spellEnd"/>
      <w:r w:rsidRPr="006758C5">
        <w:rPr>
          <w:rFonts w:cstheme="minorHAnsi"/>
          <w:sz w:val="24"/>
          <w:szCs w:val="24"/>
        </w:rPr>
        <w:t>, Frank. 2004. Beyond consumerism: New historical perspectives on consumption.</w:t>
      </w:r>
      <w:r w:rsidRPr="006758C5">
        <w:rPr>
          <w:rFonts w:cstheme="minorHAnsi"/>
          <w:i/>
          <w:iCs/>
          <w:sz w:val="24"/>
          <w:szCs w:val="24"/>
        </w:rPr>
        <w:t xml:space="preserve"> Journal of Contemporary History</w:t>
      </w:r>
      <w:r w:rsidRPr="006758C5">
        <w:rPr>
          <w:rFonts w:cstheme="minorHAnsi"/>
          <w:sz w:val="24"/>
          <w:szCs w:val="24"/>
        </w:rPr>
        <w:t>, 39(3): 373–401</w:t>
      </w:r>
      <w:r w:rsidRPr="00E452DA">
        <w:rPr>
          <w:rFonts w:cstheme="minorHAnsi"/>
          <w:color w:val="FF0000"/>
          <w:sz w:val="24"/>
          <w:szCs w:val="24"/>
        </w:rPr>
        <w:t xml:space="preserve">. </w:t>
      </w:r>
    </w:p>
    <w:p w14:paraId="44883751" w14:textId="77777777" w:rsidR="00F53C00" w:rsidRDefault="00F53C00" w:rsidP="00F53C00">
      <w:pPr>
        <w:autoSpaceDE w:val="0"/>
        <w:autoSpaceDN w:val="0"/>
        <w:adjustRightInd w:val="0"/>
        <w:spacing w:before="120" w:after="120" w:line="240" w:lineRule="auto"/>
        <w:jc w:val="both"/>
        <w:rPr>
          <w:rFonts w:cs="Calibri"/>
          <w:sz w:val="24"/>
          <w:szCs w:val="24"/>
        </w:rPr>
      </w:pPr>
      <w:r w:rsidRPr="006758C5">
        <w:rPr>
          <w:rFonts w:cs="Calibri"/>
          <w:sz w:val="24"/>
          <w:szCs w:val="24"/>
        </w:rPr>
        <w:t xml:space="preserve">Veblen, Thorstein. 1902. </w:t>
      </w:r>
      <w:r w:rsidRPr="006758C5">
        <w:rPr>
          <w:rFonts w:cs="Calibri"/>
          <w:i/>
          <w:iCs/>
          <w:sz w:val="24"/>
          <w:szCs w:val="24"/>
        </w:rPr>
        <w:t>The theory of the leisure class: An economic study of Institutions</w:t>
      </w:r>
      <w:r>
        <w:rPr>
          <w:rFonts w:cs="Calibri"/>
          <w:i/>
          <w:iCs/>
          <w:sz w:val="24"/>
          <w:szCs w:val="24"/>
        </w:rPr>
        <w:t>.</w:t>
      </w:r>
      <w:r w:rsidRPr="006758C5">
        <w:rPr>
          <w:rFonts w:cs="Calibri"/>
          <w:sz w:val="24"/>
          <w:szCs w:val="24"/>
        </w:rPr>
        <w:t xml:space="preserve"> New York: Macmillan</w:t>
      </w:r>
      <w:r w:rsidRPr="00E92D63">
        <w:rPr>
          <w:rFonts w:cs="Calibri"/>
          <w:sz w:val="24"/>
          <w:szCs w:val="24"/>
        </w:rPr>
        <w:t xml:space="preserve">. </w:t>
      </w:r>
      <w:hyperlink r:id="rId35" w:history="1">
        <w:r w:rsidRPr="00E92D63">
          <w:rPr>
            <w:rStyle w:val="Hyperlink"/>
            <w:rFonts w:cs="Calibri"/>
            <w:sz w:val="24"/>
            <w:szCs w:val="24"/>
          </w:rPr>
          <w:t>https://sourcebooks.fordham.edu/mod/1902veblen00.asp 7/</w:t>
        </w:r>
      </w:hyperlink>
    </w:p>
    <w:p w14:paraId="38BEF977" w14:textId="77777777" w:rsidR="00F53C00" w:rsidRPr="00656988" w:rsidRDefault="00F53C00" w:rsidP="00F53C00">
      <w:pPr>
        <w:autoSpaceDE w:val="0"/>
        <w:autoSpaceDN w:val="0"/>
        <w:adjustRightInd w:val="0"/>
        <w:spacing w:before="120" w:after="120" w:line="240" w:lineRule="auto"/>
        <w:jc w:val="both"/>
        <w:rPr>
          <w:rFonts w:cstheme="minorHAnsi"/>
          <w:sz w:val="24"/>
          <w:szCs w:val="24"/>
        </w:rPr>
      </w:pPr>
      <w:r w:rsidRPr="00656988">
        <w:rPr>
          <w:rFonts w:cstheme="minorHAnsi"/>
          <w:sz w:val="24"/>
          <w:szCs w:val="24"/>
        </w:rPr>
        <w:t xml:space="preserve">Yasin, H.M. and </w:t>
      </w:r>
      <w:proofErr w:type="spellStart"/>
      <w:r w:rsidRPr="00656988">
        <w:rPr>
          <w:rFonts w:cstheme="minorHAnsi"/>
          <w:sz w:val="24"/>
          <w:szCs w:val="24"/>
        </w:rPr>
        <w:t>Atiquz</w:t>
      </w:r>
      <w:proofErr w:type="spellEnd"/>
      <w:r w:rsidRPr="00656988">
        <w:rPr>
          <w:rFonts w:cstheme="minorHAnsi"/>
          <w:sz w:val="24"/>
          <w:szCs w:val="24"/>
        </w:rPr>
        <w:t xml:space="preserve"> Zafar. 2016</w:t>
      </w:r>
      <w:r w:rsidRPr="00143CF1">
        <w:rPr>
          <w:rFonts w:cstheme="minorHAnsi"/>
          <w:i/>
          <w:iCs/>
          <w:sz w:val="24"/>
          <w:szCs w:val="24"/>
        </w:rPr>
        <w:t>. Fundamentals of Islamic economics and finance</w:t>
      </w:r>
      <w:r w:rsidRPr="00656988">
        <w:rPr>
          <w:rFonts w:cstheme="minorHAnsi"/>
          <w:sz w:val="24"/>
          <w:szCs w:val="24"/>
        </w:rPr>
        <w:t xml:space="preserve">. Jeddah: </w:t>
      </w:r>
      <w:r>
        <w:rPr>
          <w:rFonts w:cstheme="minorHAnsi"/>
          <w:sz w:val="24"/>
          <w:szCs w:val="24"/>
        </w:rPr>
        <w:t xml:space="preserve">IRTI, Islamic Development Bank. </w:t>
      </w:r>
      <w:r w:rsidRPr="00656988">
        <w:rPr>
          <w:rFonts w:cstheme="minorHAnsi"/>
          <w:sz w:val="24"/>
          <w:szCs w:val="24"/>
        </w:rPr>
        <w:t xml:space="preserve"> </w:t>
      </w:r>
    </w:p>
    <w:p w14:paraId="1175184F" w14:textId="77777777" w:rsidR="00F53C00" w:rsidRPr="00656988" w:rsidRDefault="00F53C00" w:rsidP="00F53C00">
      <w:pPr>
        <w:pStyle w:val="Heading1"/>
        <w:spacing w:before="120" w:after="120" w:line="240" w:lineRule="auto"/>
        <w:rPr>
          <w:rFonts w:asciiTheme="minorHAnsi" w:hAnsiTheme="minorHAnsi" w:cstheme="minorHAnsi"/>
          <w:color w:val="auto"/>
          <w:sz w:val="24"/>
          <w:szCs w:val="24"/>
        </w:rPr>
      </w:pPr>
      <w:r w:rsidRPr="00656988">
        <w:rPr>
          <w:rFonts w:asciiTheme="minorHAnsi" w:hAnsiTheme="minorHAnsi" w:cstheme="minorHAnsi"/>
          <w:color w:val="auto"/>
          <w:sz w:val="24"/>
          <w:szCs w:val="24"/>
        </w:rPr>
        <w:t xml:space="preserve">Zaman, </w:t>
      </w:r>
      <w:proofErr w:type="spellStart"/>
      <w:r w:rsidRPr="00656988">
        <w:rPr>
          <w:rFonts w:asciiTheme="minorHAnsi" w:hAnsiTheme="minorHAnsi" w:cstheme="minorHAnsi"/>
          <w:color w:val="auto"/>
          <w:sz w:val="24"/>
          <w:szCs w:val="24"/>
        </w:rPr>
        <w:t>Asad</w:t>
      </w:r>
      <w:proofErr w:type="spellEnd"/>
      <w:r w:rsidRPr="00656988">
        <w:rPr>
          <w:rFonts w:asciiTheme="minorHAnsi" w:hAnsiTheme="minorHAnsi" w:cstheme="minorHAnsi"/>
          <w:color w:val="auto"/>
          <w:sz w:val="24"/>
          <w:szCs w:val="24"/>
        </w:rPr>
        <w:t xml:space="preserve">. 2010. Scarcity: East and </w:t>
      </w:r>
      <w:r>
        <w:rPr>
          <w:rFonts w:asciiTheme="minorHAnsi" w:hAnsiTheme="minorHAnsi" w:cstheme="minorHAnsi"/>
          <w:color w:val="auto"/>
          <w:sz w:val="24"/>
          <w:szCs w:val="24"/>
        </w:rPr>
        <w:t>w</w:t>
      </w:r>
      <w:r w:rsidRPr="00656988">
        <w:rPr>
          <w:rFonts w:asciiTheme="minorHAnsi" w:hAnsiTheme="minorHAnsi" w:cstheme="minorHAnsi"/>
          <w:color w:val="auto"/>
          <w:sz w:val="24"/>
          <w:szCs w:val="24"/>
        </w:rPr>
        <w:t xml:space="preserve">est. </w:t>
      </w:r>
      <w:r w:rsidRPr="00656988">
        <w:rPr>
          <w:rFonts w:asciiTheme="minorHAnsi" w:hAnsiTheme="minorHAnsi" w:cstheme="minorHAnsi"/>
          <w:i/>
          <w:iCs/>
          <w:color w:val="auto"/>
          <w:sz w:val="24"/>
          <w:szCs w:val="24"/>
        </w:rPr>
        <w:t xml:space="preserve">Journal of Islamic Economics, Banking and Finance, </w:t>
      </w:r>
      <w:r w:rsidRPr="00656988">
        <w:rPr>
          <w:rFonts w:asciiTheme="minorHAnsi" w:hAnsiTheme="minorHAnsi" w:cstheme="minorHAnsi"/>
          <w:color w:val="auto"/>
          <w:sz w:val="24"/>
          <w:szCs w:val="24"/>
        </w:rPr>
        <w:t xml:space="preserve">(1): 87-104. January-March. </w:t>
      </w:r>
    </w:p>
    <w:p w14:paraId="54324C84" w14:textId="77777777" w:rsidR="00F53C00" w:rsidRDefault="00F53C00" w:rsidP="00F53C00">
      <w:pPr>
        <w:autoSpaceDE w:val="0"/>
        <w:autoSpaceDN w:val="0"/>
        <w:adjustRightInd w:val="0"/>
        <w:spacing w:before="120" w:after="120" w:line="240" w:lineRule="auto"/>
        <w:jc w:val="both"/>
        <w:rPr>
          <w:rFonts w:cstheme="minorHAnsi"/>
          <w:color w:val="0070C0"/>
          <w:sz w:val="24"/>
          <w:szCs w:val="24"/>
          <w:u w:val="single"/>
        </w:rPr>
      </w:pPr>
      <w:r w:rsidRPr="00C252EA">
        <w:rPr>
          <w:rFonts w:cstheme="minorHAnsi"/>
          <w:sz w:val="24"/>
          <w:szCs w:val="24"/>
        </w:rPr>
        <w:t xml:space="preserve">Zaman, </w:t>
      </w:r>
      <w:proofErr w:type="spellStart"/>
      <w:r w:rsidRPr="00C252EA">
        <w:rPr>
          <w:rFonts w:cstheme="minorHAnsi"/>
          <w:sz w:val="24"/>
          <w:szCs w:val="24"/>
        </w:rPr>
        <w:t>Asad</w:t>
      </w:r>
      <w:proofErr w:type="spellEnd"/>
      <w:r w:rsidRPr="00C252EA">
        <w:rPr>
          <w:rFonts w:cstheme="minorHAnsi"/>
          <w:sz w:val="24"/>
          <w:szCs w:val="24"/>
        </w:rPr>
        <w:t xml:space="preserve">. 2019. Islam’s gift: An economy of spiritual development. </w:t>
      </w:r>
      <w:r w:rsidRPr="00C252EA">
        <w:rPr>
          <w:rFonts w:cstheme="minorHAnsi"/>
          <w:i/>
          <w:iCs/>
          <w:sz w:val="24"/>
          <w:szCs w:val="24"/>
        </w:rPr>
        <w:t>American Journal of Economics and Sociology</w:t>
      </w:r>
      <w:r w:rsidRPr="00C252EA">
        <w:rPr>
          <w:rFonts w:cstheme="minorHAnsi"/>
          <w:sz w:val="24"/>
          <w:szCs w:val="24"/>
        </w:rPr>
        <w:t xml:space="preserve">, 78 (2): 443-491. March. </w:t>
      </w:r>
    </w:p>
    <w:p w14:paraId="28AE382D" w14:textId="77777777" w:rsidR="00F53C00" w:rsidRPr="006758C5" w:rsidRDefault="00F53C00" w:rsidP="00F53C00">
      <w:pPr>
        <w:autoSpaceDE w:val="0"/>
        <w:autoSpaceDN w:val="0"/>
        <w:adjustRightInd w:val="0"/>
        <w:spacing w:before="120" w:after="120" w:line="240" w:lineRule="auto"/>
        <w:jc w:val="both"/>
        <w:rPr>
          <w:rFonts w:cstheme="minorHAnsi"/>
          <w:sz w:val="24"/>
          <w:szCs w:val="24"/>
        </w:rPr>
      </w:pPr>
      <w:r w:rsidRPr="006758C5">
        <w:rPr>
          <w:rFonts w:cstheme="minorHAnsi"/>
          <w:sz w:val="24"/>
          <w:szCs w:val="24"/>
        </w:rPr>
        <w:t xml:space="preserve">Zarqa, A. 1980. An approach to human welfare. In </w:t>
      </w:r>
      <w:r w:rsidRPr="006758C5">
        <w:rPr>
          <w:rFonts w:cstheme="minorHAnsi"/>
          <w:i/>
          <w:iCs/>
          <w:sz w:val="24"/>
          <w:szCs w:val="24"/>
        </w:rPr>
        <w:t>Studies in Islamic Economics</w:t>
      </w:r>
      <w:r w:rsidRPr="006758C5">
        <w:rPr>
          <w:rFonts w:cstheme="minorHAnsi"/>
          <w:sz w:val="24"/>
          <w:szCs w:val="24"/>
        </w:rPr>
        <w:t xml:space="preserve">, ed. by Khurshid Ahmad. Jeddah: International Centre for Research in Islamic Economics, King </w:t>
      </w:r>
      <w:r>
        <w:rPr>
          <w:rFonts w:cstheme="minorHAnsi"/>
          <w:sz w:val="24"/>
          <w:szCs w:val="24"/>
        </w:rPr>
        <w:t xml:space="preserve">Abdul-Aziz </w:t>
      </w:r>
      <w:r w:rsidRPr="006758C5">
        <w:rPr>
          <w:rFonts w:cstheme="minorHAnsi"/>
          <w:sz w:val="24"/>
          <w:szCs w:val="24"/>
        </w:rPr>
        <w:t xml:space="preserve">University. </w:t>
      </w:r>
    </w:p>
    <w:p w14:paraId="3EADD01E" w14:textId="77777777" w:rsidR="00F53C00" w:rsidRPr="00656988" w:rsidRDefault="00F53C00" w:rsidP="00F53C00">
      <w:pPr>
        <w:autoSpaceDE w:val="0"/>
        <w:autoSpaceDN w:val="0"/>
        <w:adjustRightInd w:val="0"/>
        <w:spacing w:before="120" w:after="120" w:line="240" w:lineRule="auto"/>
        <w:jc w:val="both"/>
        <w:rPr>
          <w:rFonts w:cstheme="minorHAnsi"/>
          <w:sz w:val="24"/>
          <w:szCs w:val="24"/>
        </w:rPr>
      </w:pPr>
      <w:r w:rsidRPr="00656988">
        <w:rPr>
          <w:rFonts w:cstheme="minorHAnsi"/>
          <w:sz w:val="24"/>
          <w:szCs w:val="24"/>
        </w:rPr>
        <w:t xml:space="preserve">Zarqa, A. 1998. Consumer behavior in Islamic economy. In </w:t>
      </w:r>
      <w:r w:rsidRPr="00656988">
        <w:rPr>
          <w:rFonts w:cstheme="minorHAnsi"/>
          <w:i/>
          <w:iCs/>
          <w:sz w:val="24"/>
          <w:szCs w:val="24"/>
        </w:rPr>
        <w:t>Lessons in Islamic economics</w:t>
      </w:r>
      <w:r w:rsidRPr="00656988">
        <w:rPr>
          <w:rFonts w:cstheme="minorHAnsi"/>
          <w:sz w:val="24"/>
          <w:szCs w:val="24"/>
        </w:rPr>
        <w:t xml:space="preserve">, </w:t>
      </w:r>
      <w:r w:rsidRPr="00F93D79">
        <w:rPr>
          <w:rFonts w:cstheme="minorHAnsi"/>
          <w:sz w:val="24"/>
          <w:szCs w:val="24"/>
        </w:rPr>
        <w:t>Volume</w:t>
      </w:r>
      <w:r w:rsidRPr="00656988">
        <w:rPr>
          <w:rFonts w:cstheme="minorHAnsi"/>
          <w:i/>
          <w:iCs/>
          <w:sz w:val="24"/>
          <w:szCs w:val="24"/>
        </w:rPr>
        <w:t xml:space="preserve"> </w:t>
      </w:r>
      <w:r w:rsidRPr="00F93D79">
        <w:rPr>
          <w:rFonts w:cstheme="minorHAnsi"/>
          <w:sz w:val="24"/>
          <w:szCs w:val="24"/>
        </w:rPr>
        <w:t>1</w:t>
      </w:r>
      <w:r>
        <w:rPr>
          <w:rFonts w:cstheme="minorHAnsi"/>
          <w:sz w:val="24"/>
          <w:szCs w:val="24"/>
        </w:rPr>
        <w:t>. E</w:t>
      </w:r>
      <w:r w:rsidRPr="00656988">
        <w:rPr>
          <w:rFonts w:cstheme="minorHAnsi"/>
          <w:sz w:val="24"/>
          <w:szCs w:val="24"/>
        </w:rPr>
        <w:t>d.</w:t>
      </w:r>
      <w:r>
        <w:rPr>
          <w:rFonts w:cstheme="minorHAnsi"/>
          <w:sz w:val="24"/>
          <w:szCs w:val="24"/>
        </w:rPr>
        <w:t xml:space="preserve"> </w:t>
      </w:r>
      <w:proofErr w:type="spellStart"/>
      <w:r w:rsidRPr="00656988">
        <w:rPr>
          <w:rFonts w:cstheme="minorHAnsi"/>
          <w:sz w:val="24"/>
          <w:szCs w:val="24"/>
        </w:rPr>
        <w:t>Monzer</w:t>
      </w:r>
      <w:proofErr w:type="spellEnd"/>
      <w:r w:rsidRPr="00656988">
        <w:rPr>
          <w:rFonts w:cstheme="minorHAnsi"/>
          <w:sz w:val="24"/>
          <w:szCs w:val="24"/>
        </w:rPr>
        <w:t xml:space="preserve"> </w:t>
      </w:r>
      <w:proofErr w:type="spellStart"/>
      <w:r w:rsidRPr="00656988">
        <w:rPr>
          <w:rFonts w:cstheme="minorHAnsi"/>
          <w:sz w:val="24"/>
          <w:szCs w:val="24"/>
        </w:rPr>
        <w:t>Kahf</w:t>
      </w:r>
      <w:proofErr w:type="spellEnd"/>
      <w:r w:rsidRPr="00656988">
        <w:rPr>
          <w:rFonts w:cstheme="minorHAnsi"/>
          <w:sz w:val="24"/>
          <w:szCs w:val="24"/>
        </w:rPr>
        <w:t xml:space="preserve">. Jeddah: </w:t>
      </w:r>
      <w:r>
        <w:rPr>
          <w:rFonts w:cstheme="minorHAnsi"/>
          <w:sz w:val="24"/>
          <w:szCs w:val="24"/>
        </w:rPr>
        <w:t>IRTI, Islamic Development Bank.</w:t>
      </w:r>
      <w:r w:rsidRPr="00656988">
        <w:rPr>
          <w:rFonts w:cstheme="minorHAnsi"/>
          <w:sz w:val="24"/>
          <w:szCs w:val="24"/>
        </w:rPr>
        <w:t xml:space="preserve"> </w:t>
      </w:r>
    </w:p>
    <w:p w14:paraId="2D15EA76" w14:textId="77777777" w:rsidR="00F53C00" w:rsidRDefault="00F53C00" w:rsidP="00F53C00">
      <w:pPr>
        <w:autoSpaceDE w:val="0"/>
        <w:autoSpaceDN w:val="0"/>
        <w:adjustRightInd w:val="0"/>
        <w:spacing w:before="120" w:after="120" w:line="240" w:lineRule="auto"/>
        <w:jc w:val="both"/>
        <w:rPr>
          <w:rFonts w:cstheme="minorHAnsi"/>
          <w:sz w:val="24"/>
          <w:szCs w:val="24"/>
          <w:shd w:val="clear" w:color="auto" w:fill="FFFFFF"/>
        </w:rPr>
      </w:pPr>
      <w:r w:rsidRPr="00C252EA">
        <w:rPr>
          <w:rFonts w:cstheme="minorHAnsi"/>
          <w:sz w:val="24"/>
          <w:szCs w:val="24"/>
          <w:shd w:val="clear" w:color="auto" w:fill="FFFFFF"/>
        </w:rPr>
        <w:t xml:space="preserve">Zimmermann, Stefan. 2014. </w:t>
      </w:r>
      <w:r w:rsidRPr="00C252EA">
        <w:rPr>
          <w:rFonts w:cstheme="minorHAnsi"/>
          <w:i/>
          <w:iCs/>
          <w:sz w:val="24"/>
          <w:szCs w:val="24"/>
          <w:shd w:val="clear" w:color="auto" w:fill="FFFFFF"/>
        </w:rPr>
        <w:t>The pursuit of subjective well-being through specific consumption choice.</w:t>
      </w:r>
      <w:r w:rsidRPr="00C252EA">
        <w:rPr>
          <w:rFonts w:cstheme="minorHAnsi"/>
          <w:sz w:val="24"/>
          <w:szCs w:val="24"/>
          <w:shd w:val="clear" w:color="auto" w:fill="FFFFFF"/>
        </w:rPr>
        <w:t xml:space="preserve"> August 21. </w:t>
      </w:r>
    </w:p>
    <w:p w14:paraId="3CD0895C" w14:textId="77777777" w:rsidR="00F53C00" w:rsidRDefault="00F53C00" w:rsidP="00F53C00">
      <w:pPr>
        <w:autoSpaceDE w:val="0"/>
        <w:autoSpaceDN w:val="0"/>
        <w:adjustRightInd w:val="0"/>
        <w:spacing w:before="120" w:after="120" w:line="240" w:lineRule="auto"/>
        <w:jc w:val="both"/>
        <w:rPr>
          <w:rFonts w:ascii="Arial" w:hAnsi="Arial"/>
          <w:color w:val="000000"/>
          <w:sz w:val="20"/>
          <w:szCs w:val="20"/>
        </w:rPr>
      </w:pPr>
      <w:r>
        <w:rPr>
          <w:rFonts w:cstheme="minorHAnsi"/>
          <w:color w:val="505050"/>
          <w:sz w:val="24"/>
          <w:szCs w:val="24"/>
          <w:shd w:val="clear" w:color="auto" w:fill="FFFFFF"/>
        </w:rPr>
        <w:t>S</w:t>
      </w:r>
      <w:r w:rsidRPr="00961145">
        <w:rPr>
          <w:rFonts w:cstheme="minorHAnsi"/>
          <w:color w:val="0070C0"/>
          <w:sz w:val="24"/>
          <w:szCs w:val="24"/>
          <w:u w:val="single"/>
          <w:shd w:val="clear" w:color="auto" w:fill="FFFFFF"/>
        </w:rPr>
        <w:t>SRN: </w:t>
      </w:r>
      <w:hyperlink r:id="rId36" w:tgtFrame="_blank" w:history="1">
        <w:r w:rsidRPr="00961145">
          <w:rPr>
            <w:rStyle w:val="Hyperlink"/>
            <w:rFonts w:cstheme="minorHAnsi"/>
            <w:color w:val="0070C0"/>
            <w:sz w:val="24"/>
            <w:szCs w:val="24"/>
            <w:shd w:val="clear" w:color="auto" w:fill="FFFFFF"/>
          </w:rPr>
          <w:t>https://ssrn.com/abstract=2484660</w:t>
        </w:r>
      </w:hyperlink>
      <w:r w:rsidRPr="00961145">
        <w:rPr>
          <w:rFonts w:cstheme="minorHAnsi"/>
          <w:color w:val="0070C0"/>
          <w:sz w:val="24"/>
          <w:szCs w:val="24"/>
          <w:u w:val="single"/>
          <w:shd w:val="clear" w:color="auto" w:fill="FFFFFF"/>
        </w:rPr>
        <w:t> or </w:t>
      </w:r>
      <w:hyperlink r:id="rId37" w:tgtFrame="_blank" w:history="1">
        <w:r w:rsidRPr="00961145">
          <w:rPr>
            <w:rStyle w:val="Hyperlink"/>
            <w:rFonts w:cstheme="minorHAnsi"/>
            <w:color w:val="0070C0"/>
            <w:sz w:val="24"/>
            <w:szCs w:val="24"/>
            <w:shd w:val="clear" w:color="auto" w:fill="FFFFFF"/>
          </w:rPr>
          <w:t>http://dx.doi.org/10.2139/ssrn.2484660</w:t>
        </w:r>
      </w:hyperlink>
      <w:r>
        <w:rPr>
          <w:rStyle w:val="Hyperlink"/>
          <w:rFonts w:cstheme="minorHAnsi"/>
          <w:color w:val="0070C0"/>
          <w:sz w:val="24"/>
          <w:szCs w:val="24"/>
          <w:shd w:val="clear" w:color="auto" w:fill="FFFFFF"/>
        </w:rPr>
        <w:t xml:space="preserve"> </w:t>
      </w:r>
    </w:p>
    <w:p w14:paraId="1C9F266A" w14:textId="77777777" w:rsidR="00F53C00" w:rsidRDefault="00F53C00" w:rsidP="00AF5510">
      <w:pPr>
        <w:shd w:val="clear" w:color="auto" w:fill="FFFFFF"/>
        <w:spacing w:before="120" w:after="120" w:line="240" w:lineRule="auto"/>
        <w:jc w:val="both"/>
        <w:outlineLvl w:val="2"/>
        <w:rPr>
          <w:rFonts w:cstheme="minorHAnsi"/>
          <w:sz w:val="24"/>
          <w:szCs w:val="24"/>
        </w:rPr>
      </w:pPr>
    </w:p>
    <w:p w14:paraId="5EF68CED" w14:textId="77777777" w:rsidR="00F53C00" w:rsidRDefault="00F53C00">
      <w:pPr>
        <w:rPr>
          <w:rFonts w:cstheme="minorHAnsi"/>
          <w:sz w:val="24"/>
          <w:szCs w:val="24"/>
        </w:rPr>
      </w:pPr>
      <w:r>
        <w:rPr>
          <w:rFonts w:cstheme="minorHAnsi"/>
          <w:sz w:val="24"/>
          <w:szCs w:val="24"/>
        </w:rPr>
        <w:br w:type="page"/>
      </w:r>
    </w:p>
    <w:p w14:paraId="7A8D53E0" w14:textId="0AD1B67B" w:rsidR="00745FA7" w:rsidRPr="00F53C00" w:rsidRDefault="00F53C00" w:rsidP="00F53C00">
      <w:pPr>
        <w:shd w:val="clear" w:color="auto" w:fill="FFFFFF"/>
        <w:spacing w:before="120" w:after="120" w:line="240" w:lineRule="auto"/>
        <w:jc w:val="center"/>
        <w:outlineLvl w:val="2"/>
        <w:rPr>
          <w:rFonts w:cstheme="minorHAnsi"/>
          <w:b/>
          <w:bCs/>
          <w:sz w:val="24"/>
          <w:szCs w:val="24"/>
        </w:rPr>
      </w:pPr>
      <w:r w:rsidRPr="00F53C00">
        <w:rPr>
          <w:rFonts w:cstheme="minorHAnsi"/>
          <w:b/>
          <w:bCs/>
          <w:sz w:val="24"/>
          <w:szCs w:val="24"/>
        </w:rPr>
        <w:t>End Notes</w:t>
      </w:r>
    </w:p>
    <w:p w14:paraId="70CE5BFB" w14:textId="2A524568" w:rsidR="004C3472" w:rsidRDefault="0079161B" w:rsidP="001E3D52">
      <w:pPr>
        <w:autoSpaceDE w:val="0"/>
        <w:autoSpaceDN w:val="0"/>
        <w:adjustRightInd w:val="0"/>
        <w:spacing w:before="120" w:after="120" w:line="240" w:lineRule="auto"/>
        <w:ind w:left="1440" w:right="720"/>
        <w:jc w:val="center"/>
        <w:rPr>
          <w:rFonts w:ascii="Arial" w:hAnsi="Arial"/>
          <w:color w:val="000000"/>
          <w:sz w:val="20"/>
          <w:szCs w:val="20"/>
        </w:rPr>
      </w:pPr>
      <w:r>
        <w:rPr>
          <w:rStyle w:val="Hyperlink"/>
          <w:rFonts w:cstheme="minorHAnsi"/>
          <w:color w:val="0070C0"/>
          <w:sz w:val="24"/>
          <w:szCs w:val="24"/>
          <w:shd w:val="clear" w:color="auto" w:fill="FFFFFF"/>
        </w:rPr>
        <w:t xml:space="preserve"> </w:t>
      </w:r>
    </w:p>
    <w:sectPr w:rsidR="004C3472" w:rsidSect="003219DD">
      <w:footerReference w:type="default" r:id="rId38"/>
      <w:endnotePr>
        <w:numFmt w:val="decimal"/>
      </w:endnotePr>
      <w:pgSz w:w="12240" w:h="15840"/>
      <w:pgMar w:top="1440" w:right="4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DC15" w14:textId="77777777" w:rsidR="003E0FA2" w:rsidRDefault="003E0FA2" w:rsidP="00E85626">
      <w:pPr>
        <w:spacing w:after="0" w:line="240" w:lineRule="auto"/>
      </w:pPr>
      <w:r>
        <w:separator/>
      </w:r>
    </w:p>
  </w:endnote>
  <w:endnote w:type="continuationSeparator" w:id="0">
    <w:p w14:paraId="534A2E47" w14:textId="77777777" w:rsidR="003E0FA2" w:rsidRDefault="003E0FA2" w:rsidP="00E85626">
      <w:pPr>
        <w:spacing w:after="0" w:line="240" w:lineRule="auto"/>
      </w:pPr>
      <w:r>
        <w:continuationSeparator/>
      </w:r>
    </w:p>
  </w:endnote>
  <w:endnote w:id="1">
    <w:p w14:paraId="1581578A" w14:textId="59F47229" w:rsidR="001E3D52" w:rsidRDefault="001E3D52" w:rsidP="001B6CEE">
      <w:pPr>
        <w:pStyle w:val="EndnoteText"/>
        <w:jc w:val="both"/>
      </w:pPr>
      <w:r>
        <w:rPr>
          <w:rStyle w:val="EndnoteReference"/>
        </w:rPr>
        <w:endnoteRef/>
      </w:r>
      <w:r>
        <w:t xml:space="preserve"> I am thankful to Syed </w:t>
      </w:r>
      <w:proofErr w:type="spellStart"/>
      <w:r>
        <w:t>Abdulhamid</w:t>
      </w:r>
      <w:proofErr w:type="spellEnd"/>
      <w:r>
        <w:t xml:space="preserve"> Al-Junaid, Maria Khan, </w:t>
      </w:r>
      <w:proofErr w:type="spellStart"/>
      <w:r>
        <w:t>Mohd</w:t>
      </w:r>
      <w:proofErr w:type="spellEnd"/>
      <w:r>
        <w:t xml:space="preserve"> </w:t>
      </w:r>
      <w:proofErr w:type="spellStart"/>
      <w:r>
        <w:t>Mahyudi</w:t>
      </w:r>
      <w:proofErr w:type="spellEnd"/>
      <w:r>
        <w:t xml:space="preserve">, Hafsa </w:t>
      </w:r>
      <w:proofErr w:type="spellStart"/>
      <w:r>
        <w:t>Zeynab</w:t>
      </w:r>
      <w:proofErr w:type="spellEnd"/>
      <w:r>
        <w:t xml:space="preserve"> Orhan, Salman A. Shaikh, Shamim Siddiqui, Syed Tahir, Hans Visser and Haider Zaidi for their valuable and insightful comments on an earlier version of the paper. I have benefitted from their comments in finalizing it. However, any remaining shortcomings are my responsibility.  </w:t>
      </w:r>
    </w:p>
  </w:endnote>
  <w:endnote w:id="2">
    <w:p w14:paraId="2FD12F35" w14:textId="4D462E73" w:rsidR="001E3D52" w:rsidRDefault="001E3D52" w:rsidP="00A042F1">
      <w:pPr>
        <w:autoSpaceDE w:val="0"/>
        <w:autoSpaceDN w:val="0"/>
        <w:adjustRightInd w:val="0"/>
        <w:spacing w:after="0" w:line="240" w:lineRule="auto"/>
        <w:rPr>
          <w:rFonts w:cstheme="minorHAnsi"/>
          <w:sz w:val="20"/>
          <w:szCs w:val="20"/>
        </w:rPr>
      </w:pPr>
      <w:r>
        <w:rPr>
          <w:rStyle w:val="EndnoteReference"/>
        </w:rPr>
        <w:endnoteRef/>
      </w:r>
      <w:r>
        <w:t xml:space="preserve"> </w:t>
      </w:r>
      <w:r w:rsidRPr="001071B7">
        <w:rPr>
          <w:rFonts w:cstheme="minorHAnsi"/>
          <w:sz w:val="20"/>
          <w:szCs w:val="20"/>
        </w:rPr>
        <w:t>Modern History Sourcebook: Thorstein Veblen: Conspicuous Consumption</w:t>
      </w:r>
      <w:r>
        <w:rPr>
          <w:rFonts w:cstheme="minorHAnsi"/>
          <w:sz w:val="20"/>
          <w:szCs w:val="20"/>
        </w:rPr>
        <w:t>.</w:t>
      </w:r>
      <w:r w:rsidRPr="006758C5">
        <w:rPr>
          <w:rFonts w:cstheme="minorHAnsi"/>
          <w:sz w:val="20"/>
          <w:szCs w:val="20"/>
        </w:rPr>
        <w:t xml:space="preserve"> 1902. </w:t>
      </w:r>
      <w:r>
        <w:rPr>
          <w:rFonts w:cstheme="minorHAnsi"/>
          <w:sz w:val="20"/>
          <w:szCs w:val="20"/>
        </w:rPr>
        <w:t xml:space="preserve">Pp.7. </w:t>
      </w:r>
      <w:hyperlink r:id="rId1" w:history="1">
        <w:r w:rsidRPr="000C123E">
          <w:rPr>
            <w:rStyle w:val="Hyperlink"/>
            <w:rFonts w:cstheme="minorHAnsi"/>
            <w:sz w:val="20"/>
            <w:szCs w:val="20"/>
          </w:rPr>
          <w:t>https://sourcebooks.fordham.edu/mod/1902veblen00.asp</w:t>
        </w:r>
      </w:hyperlink>
    </w:p>
    <w:p w14:paraId="759FB48B" w14:textId="1FEF064B" w:rsidR="001E3D52" w:rsidRPr="00A042F1" w:rsidRDefault="001E3D52" w:rsidP="00A042F1">
      <w:pPr>
        <w:autoSpaceDE w:val="0"/>
        <w:autoSpaceDN w:val="0"/>
        <w:adjustRightInd w:val="0"/>
        <w:spacing w:after="0" w:line="240" w:lineRule="auto"/>
        <w:rPr>
          <w:rFonts w:cstheme="minorHAnsi"/>
          <w:sz w:val="20"/>
          <w:szCs w:val="20"/>
        </w:rPr>
      </w:pPr>
      <w:r w:rsidRPr="006758C5">
        <w:rPr>
          <w:rFonts w:cstheme="minorHAnsi"/>
          <w:sz w:val="20"/>
          <w:szCs w:val="20"/>
        </w:rPr>
        <w:t xml:space="preserve"> </w:t>
      </w:r>
    </w:p>
  </w:endnote>
  <w:endnote w:id="3">
    <w:p w14:paraId="229D2AA1" w14:textId="3C53962F" w:rsidR="001E3D52" w:rsidRPr="009B686D" w:rsidRDefault="001E3D52">
      <w:pPr>
        <w:pStyle w:val="EndnoteText"/>
      </w:pPr>
      <w:r>
        <w:rPr>
          <w:rStyle w:val="EndnoteReference"/>
        </w:rPr>
        <w:endnoteRef/>
      </w:r>
      <w:r>
        <w:t xml:space="preserve"> (pbuh) stands for ‘peace be upon him’. Islamic tradition requires to add this prayer with the name of all prophets. </w:t>
      </w:r>
    </w:p>
  </w:endnote>
  <w:endnote w:id="4">
    <w:p w14:paraId="30EBB69F" w14:textId="393D3A5E" w:rsidR="001E3D52" w:rsidRDefault="001E3D52" w:rsidP="007F14A7">
      <w:pPr>
        <w:pStyle w:val="EndnoteText"/>
        <w:jc w:val="both"/>
      </w:pPr>
      <w:r>
        <w:rPr>
          <w:rStyle w:val="EndnoteReference"/>
        </w:rPr>
        <w:endnoteRef/>
      </w:r>
      <w:r>
        <w:t xml:space="preserve"> The </w:t>
      </w:r>
      <w:r w:rsidRPr="00D32524">
        <w:rPr>
          <w:i/>
          <w:iCs/>
        </w:rPr>
        <w:t>hadith</w:t>
      </w:r>
      <w:r>
        <w:t xml:space="preserve"> refers to speech, actions, and approvals of the Prophet Muhammad (pbuh). </w:t>
      </w:r>
    </w:p>
  </w:endnote>
  <w:endnote w:id="5">
    <w:p w14:paraId="53C45894" w14:textId="14921E6B" w:rsidR="001E3D52" w:rsidRDefault="001E3D52">
      <w:pPr>
        <w:pStyle w:val="EndnoteText"/>
        <w:contextualSpacing/>
      </w:pPr>
      <w:r>
        <w:rPr>
          <w:rStyle w:val="EndnoteReference"/>
        </w:rPr>
        <w:endnoteRef/>
      </w:r>
      <w:r>
        <w:t xml:space="preserve"> A good summary of these models, except the one by Adam </w:t>
      </w:r>
      <w:r w:rsidRPr="0055436F">
        <w:rPr>
          <w:i/>
          <w:iCs/>
        </w:rPr>
        <w:t>et el</w:t>
      </w:r>
      <w:r>
        <w:t xml:space="preserve">, is available at Yasin and Zafar (2016, 247-252). </w:t>
      </w:r>
    </w:p>
  </w:endnote>
  <w:endnote w:id="6">
    <w:p w14:paraId="308F99FC" w14:textId="77777777" w:rsidR="001E3D52" w:rsidRDefault="001E3D52" w:rsidP="00E774A4">
      <w:pPr>
        <w:pStyle w:val="EndnoteText"/>
        <w:contextualSpacing/>
        <w:jc w:val="both"/>
      </w:pPr>
      <w:r>
        <w:rPr>
          <w:rStyle w:val="EndnoteReference"/>
        </w:rPr>
        <w:endnoteRef/>
      </w:r>
      <w:r>
        <w:t xml:space="preserve"> Interestingly, </w:t>
      </w:r>
      <w:r w:rsidRPr="00656988">
        <w:t xml:space="preserve">Hamdani </w:t>
      </w:r>
      <w:r w:rsidRPr="0063286D">
        <w:rPr>
          <w:i/>
          <w:iCs/>
        </w:rPr>
        <w:t>et el</w:t>
      </w:r>
      <w:r w:rsidRPr="00656988">
        <w:t xml:space="preserve"> (2004, 889) </w:t>
      </w:r>
      <w:r>
        <w:t xml:space="preserve">find empirically that the more religious and devout persons are less generous. They spend lower percentage of their income on charity as compared to others who spend less time in prayers and worship. </w:t>
      </w:r>
    </w:p>
  </w:endnote>
  <w:endnote w:id="7">
    <w:p w14:paraId="101325E0" w14:textId="56485158" w:rsidR="001E3D52" w:rsidRDefault="001E3D52" w:rsidP="00E774A4">
      <w:pPr>
        <w:pStyle w:val="EndnoteText"/>
        <w:contextualSpacing/>
      </w:pPr>
      <w:r>
        <w:rPr>
          <w:rStyle w:val="EndnoteReference"/>
        </w:rPr>
        <w:endnoteRef/>
      </w:r>
      <w:r>
        <w:t xml:space="preserve"> Muslim, </w:t>
      </w:r>
      <w:r w:rsidRPr="00E42712">
        <w:rPr>
          <w:i/>
          <w:iCs/>
        </w:rPr>
        <w:t>Al-Jami’ al-Sahih, Kitab al-Hajj</w:t>
      </w:r>
      <w:r>
        <w:t xml:space="preserve">, h. 5, 11. </w:t>
      </w:r>
    </w:p>
  </w:endnote>
  <w:endnote w:id="8">
    <w:p w14:paraId="73846A16" w14:textId="58EF8E13" w:rsidR="001E3D52" w:rsidRDefault="001E3D52" w:rsidP="000F67B1">
      <w:pPr>
        <w:pStyle w:val="EndnoteText"/>
        <w:jc w:val="both"/>
      </w:pPr>
      <w:r>
        <w:rPr>
          <w:rStyle w:val="EndnoteReference"/>
        </w:rPr>
        <w:endnoteRef/>
      </w:r>
      <w:r>
        <w:t xml:space="preserve"> </w:t>
      </w:r>
      <w:proofErr w:type="spellStart"/>
      <w:r w:rsidRPr="00656988">
        <w:rPr>
          <w:rFonts w:eastAsia="Times New Roman" w:cs="Calibri"/>
        </w:rPr>
        <w:t>Devinney</w:t>
      </w:r>
      <w:proofErr w:type="spellEnd"/>
      <w:r w:rsidRPr="00656988">
        <w:rPr>
          <w:rFonts w:eastAsia="Times New Roman" w:cs="Calibri"/>
        </w:rPr>
        <w:t xml:space="preserve"> </w:t>
      </w:r>
      <w:r w:rsidRPr="00656988">
        <w:rPr>
          <w:rFonts w:eastAsia="Times New Roman" w:cs="Calibri"/>
          <w:i/>
          <w:iCs/>
        </w:rPr>
        <w:t>et el</w:t>
      </w:r>
      <w:r w:rsidRPr="00656988">
        <w:rPr>
          <w:rFonts w:eastAsia="Times New Roman" w:cs="Calibri"/>
        </w:rPr>
        <w:t xml:space="preserve"> (2010) </w:t>
      </w:r>
      <w:r w:rsidRPr="000F67B1">
        <w:rPr>
          <w:rFonts w:eastAsia="Times New Roman" w:cs="Calibri"/>
          <w:color w:val="333333"/>
        </w:rPr>
        <w:t>have studied the relationship of beliefs, knowledge and values on the consumer behavior in practice on the basis of data collected from a wide range of countries including countries from Africa and Asia, beside USA and Europe [e.g. pp. 133-ff] . Their overall conclusion is that there was a weak link between actual consumer behavior and ethical values held by them. The ethical behavior of the consumer was a myth in general, though in some cases, the consumer might show some preference for values and social considerations [pp177]. However, they concede that with persuasion, training and advertising, the consumer choices can be influenced</w:t>
      </w:r>
      <w:r>
        <w:rPr>
          <w:rFonts w:eastAsia="Times New Roman" w:cs="Calibri"/>
          <w:color w:val="333333"/>
        </w:rPr>
        <w:t xml:space="preserve">. </w:t>
      </w:r>
      <w:r w:rsidRPr="000F67B1">
        <w:rPr>
          <w:rFonts w:eastAsia="Times New Roman" w:cs="Calibri"/>
          <w:color w:val="333333"/>
        </w:rPr>
        <w:t xml:space="preserve">Taking this study of the present capitalist societies as a fair representation of human beings, it would be plausible to assume that the Muslim consumers would not be much different in their behavior in the market. Islamic economists who have tried to build consumer behavior models on assumptions of ideal Muslims are only figments of their imagination and have not much to do with reality. Such models </w:t>
      </w:r>
      <w:r>
        <w:rPr>
          <w:rFonts w:eastAsia="Times New Roman" w:cs="Calibri"/>
          <w:color w:val="333333"/>
        </w:rPr>
        <w:t>can</w:t>
      </w:r>
      <w:r w:rsidRPr="000F67B1">
        <w:rPr>
          <w:rFonts w:eastAsia="Times New Roman" w:cs="Calibri"/>
          <w:color w:val="333333"/>
        </w:rPr>
        <w:t xml:space="preserve"> be rejected at the outset.</w:t>
      </w:r>
    </w:p>
  </w:endnote>
  <w:endnote w:id="9">
    <w:p w14:paraId="0E92A3DC" w14:textId="28AE4EDF" w:rsidR="001E3D52" w:rsidRPr="00FC0E29" w:rsidRDefault="001E3D52" w:rsidP="008E53DD">
      <w:pPr>
        <w:pStyle w:val="EndnoteText"/>
        <w:jc w:val="both"/>
      </w:pPr>
      <w:r>
        <w:rPr>
          <w:rStyle w:val="EndnoteReference"/>
        </w:rPr>
        <w:endnoteRef/>
      </w:r>
      <w:r>
        <w:t xml:space="preserve"> </w:t>
      </w:r>
      <w:r w:rsidRPr="00FA0F58">
        <w:t xml:space="preserve">Baloch </w:t>
      </w:r>
      <w:r w:rsidRPr="00FA0F58">
        <w:rPr>
          <w:i/>
          <w:iCs/>
        </w:rPr>
        <w:t>et el</w:t>
      </w:r>
      <w:r w:rsidRPr="00FA0F58">
        <w:t xml:space="preserve"> (2004) </w:t>
      </w:r>
      <w:r w:rsidRPr="00FC0E29">
        <w:t>study wedding expenses of South Indian villages and point to the fact that the parents of bride spend lavishly on wedding ceremonies, often to the extent of income of four months, which they arrange as debt from the village money-lenders at exorbitant interest rates. The prime motive behind these expenses is to ‘show off’. The situation is quite similar in Pakistan and other South Asian societies. Wedding ceremonies are commonplace examples of conspicuous consumption with negative social impact leading to heavy indebtedness.</w:t>
      </w:r>
    </w:p>
  </w:endnote>
  <w:endnote w:id="10">
    <w:p w14:paraId="78810ADC" w14:textId="31F60A4B" w:rsidR="001E3D52" w:rsidRPr="00FA0F58" w:rsidRDefault="001E3D52" w:rsidP="00FC0E29">
      <w:pPr>
        <w:pStyle w:val="EndnoteText"/>
      </w:pPr>
      <w:r>
        <w:rPr>
          <w:rStyle w:val="EndnoteReference"/>
        </w:rPr>
        <w:endnoteRef/>
      </w:r>
      <w:r>
        <w:t xml:space="preserve"> </w:t>
      </w:r>
      <w:r w:rsidRPr="00FA0F58">
        <w:t xml:space="preserve">Muslim, </w:t>
      </w:r>
      <w:r w:rsidRPr="005A35FA">
        <w:rPr>
          <w:i/>
          <w:iCs/>
        </w:rPr>
        <w:t>al-Jami al-Sahih</w:t>
      </w:r>
      <w:r>
        <w:t xml:space="preserve">, </w:t>
      </w:r>
      <w:r w:rsidRPr="00FA0F58">
        <w:rPr>
          <w:i/>
          <w:iCs/>
        </w:rPr>
        <w:t>Kitab al-</w:t>
      </w:r>
      <w:proofErr w:type="spellStart"/>
      <w:r w:rsidRPr="00FA0F58">
        <w:rPr>
          <w:i/>
          <w:iCs/>
        </w:rPr>
        <w:t>Buyu</w:t>
      </w:r>
      <w:proofErr w:type="spellEnd"/>
      <w:r w:rsidRPr="00FA0F58">
        <w:rPr>
          <w:i/>
          <w:iCs/>
        </w:rPr>
        <w:t>’</w:t>
      </w:r>
      <w:r w:rsidRPr="00FA0F58">
        <w:t xml:space="preserve">, </w:t>
      </w:r>
      <w:r>
        <w:t>h</w:t>
      </w:r>
      <w:r w:rsidRPr="00FA0F58">
        <w:t xml:space="preserve">. 13. </w:t>
      </w:r>
    </w:p>
  </w:endnote>
  <w:endnote w:id="11">
    <w:p w14:paraId="3577BED2" w14:textId="45F39D85" w:rsidR="001E3D52" w:rsidRDefault="001E3D52">
      <w:pPr>
        <w:pStyle w:val="EndnoteText"/>
      </w:pPr>
      <w:r>
        <w:rPr>
          <w:rStyle w:val="EndnoteReference"/>
        </w:rPr>
        <w:endnoteRef/>
      </w:r>
      <w:r>
        <w:t xml:space="preserve"> </w:t>
      </w:r>
      <w:proofErr w:type="spellStart"/>
      <w:r w:rsidRPr="009963C2">
        <w:t>Asad</w:t>
      </w:r>
      <w:proofErr w:type="spellEnd"/>
      <w:r w:rsidRPr="009963C2">
        <w:t xml:space="preserve"> (1980, n</w:t>
      </w:r>
      <w:r>
        <w:t xml:space="preserve">. 18 on Q. 58:11) says: “[It] implies the mutual providing of opportunities for a decent life to all – and especially to the needy or handicapped – members of the community.” </w:t>
      </w:r>
    </w:p>
  </w:endnote>
  <w:endnote w:id="12">
    <w:p w14:paraId="19A4420A" w14:textId="37E7814E" w:rsidR="001E3D52" w:rsidRDefault="001E3D52" w:rsidP="00D27EC1">
      <w:pPr>
        <w:pStyle w:val="EndnoteText"/>
      </w:pPr>
      <w:r>
        <w:rPr>
          <w:rStyle w:val="EndnoteReference"/>
        </w:rPr>
        <w:endnoteRef/>
      </w:r>
      <w:r>
        <w:t xml:space="preserve"> </w:t>
      </w:r>
      <w:r w:rsidRPr="00FA156A">
        <w:t xml:space="preserve">Muslim, </w:t>
      </w:r>
      <w:r w:rsidRPr="00FA156A">
        <w:rPr>
          <w:i/>
          <w:iCs/>
        </w:rPr>
        <w:t>Kitab al-</w:t>
      </w:r>
      <w:proofErr w:type="spellStart"/>
      <w:r w:rsidRPr="00FA156A">
        <w:rPr>
          <w:i/>
          <w:iCs/>
        </w:rPr>
        <w:t>Muzara’a</w:t>
      </w:r>
      <w:proofErr w:type="spellEnd"/>
      <w:r w:rsidRPr="00FA156A">
        <w:t>, h. 142</w:t>
      </w:r>
      <w:r>
        <w:t xml:space="preserve">. </w:t>
      </w:r>
    </w:p>
  </w:endnote>
  <w:endnote w:id="13">
    <w:p w14:paraId="48C87085" w14:textId="57D8F9D2" w:rsidR="001E3D52" w:rsidRDefault="001E3D52">
      <w:pPr>
        <w:pStyle w:val="EndnoteText"/>
      </w:pPr>
      <w:r>
        <w:rPr>
          <w:rStyle w:val="EndnoteReference"/>
        </w:rPr>
        <w:endnoteRef/>
      </w:r>
      <w:r>
        <w:t xml:space="preserve"> We are omitting the discussion relating to the size of sample to keep the argument simple and straight-forward. </w:t>
      </w:r>
    </w:p>
  </w:endnote>
  <w:endnote w:id="14">
    <w:p w14:paraId="2DF465B6" w14:textId="45A89ABE" w:rsidR="001E3D52" w:rsidRDefault="001E3D52" w:rsidP="00E07A88">
      <w:pPr>
        <w:pStyle w:val="EndnoteText"/>
        <w:jc w:val="both"/>
      </w:pPr>
      <w:r>
        <w:rPr>
          <w:rStyle w:val="EndnoteReference"/>
        </w:rPr>
        <w:endnoteRef/>
      </w:r>
      <w:r>
        <w:t xml:space="preserve"> In actual practice, for collecting data for each time-period, we would not need to visit each member of the sample ten times, assuming the exercise is for ten periods. Instead, the marginal propensity to consume (</w:t>
      </w:r>
      <w:proofErr w:type="spellStart"/>
      <w:r w:rsidRPr="00126CE7">
        <w:rPr>
          <w:i/>
          <w:iCs/>
        </w:rPr>
        <w:t>mpc</w:t>
      </w:r>
      <w:proofErr w:type="spellEnd"/>
      <w:r>
        <w:t xml:space="preserve">) of the society for different levels of income would be assumed as </w:t>
      </w:r>
      <w:proofErr w:type="spellStart"/>
      <w:r w:rsidRPr="00126CE7">
        <w:rPr>
          <w:i/>
          <w:iCs/>
        </w:rPr>
        <w:t>mpc</w:t>
      </w:r>
      <w:proofErr w:type="spellEnd"/>
      <w:r>
        <w:t xml:space="preserve"> of each time-period. For example, we know the </w:t>
      </w:r>
      <w:proofErr w:type="spellStart"/>
      <w:r w:rsidRPr="00126CE7">
        <w:rPr>
          <w:i/>
          <w:iCs/>
        </w:rPr>
        <w:t>mpc</w:t>
      </w:r>
      <w:proofErr w:type="spellEnd"/>
      <w:r>
        <w:t xml:space="preserve"> for income levels at 100, 125, 150 and so on. These will be adopted as </w:t>
      </w:r>
      <w:proofErr w:type="spellStart"/>
      <w:r w:rsidRPr="00126CE7">
        <w:rPr>
          <w:i/>
          <w:iCs/>
        </w:rPr>
        <w:t>mpc</w:t>
      </w:r>
      <w:proofErr w:type="spellEnd"/>
      <w:r>
        <w:t xml:space="preserve"> for each time-period in the above illustration.  </w:t>
      </w:r>
    </w:p>
  </w:endnote>
  <w:endnote w:id="15">
    <w:p w14:paraId="78662FAC" w14:textId="4925A067" w:rsidR="001E3D52" w:rsidRDefault="001E3D52" w:rsidP="00DD4690">
      <w:pPr>
        <w:pStyle w:val="CommentText"/>
        <w:jc w:val="both"/>
      </w:pPr>
      <w:r>
        <w:rPr>
          <w:rStyle w:val="EndnoteReference"/>
        </w:rPr>
        <w:endnoteRef/>
      </w:r>
      <w:r>
        <w:t xml:space="preserve"> These conclusions about the state of happiness are only for sake of illustration. The level of happiness experienced by an individual can be determined by other means such as surveys. Many surveys show that happiness is not necessarily linked with high level of wealth. However, those who strive for high level of wealth may have illusions and may realize at the end that it was not wealth that makes one happy but then it is too late in their lives. So, this primarily, is an issue of individual perspective. It needs change in behavior either by persuasion or through higher taxation (to control waste or extravagance but not niggardliness) </w:t>
      </w:r>
    </w:p>
    <w:p w14:paraId="042E9370" w14:textId="033FD545" w:rsidR="001E3D52" w:rsidRDefault="001E3D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rifa 55 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aslonPro-Regular">
    <w:altName w:val="Yu Gothic"/>
    <w:panose1 w:val="00000000000000000000"/>
    <w:charset w:val="80"/>
    <w:family w:val="auto"/>
    <w:notTrueType/>
    <w:pitch w:val="default"/>
    <w:sig w:usb0="00000003" w:usb1="08070000" w:usb2="00000010" w:usb3="00000000" w:csb0="00020001" w:csb1="00000000"/>
  </w:font>
  <w:font w:name="Roboto-Regular">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2007" w:usb1="00000000" w:usb2="00000000" w:usb3="00000000" w:csb0="00000043" w:csb1="00000000"/>
  </w:font>
  <w:font w:name="SourceSansPro-Regular">
    <w:altName w:val="Calibri"/>
    <w:panose1 w:val="00000000000000000000"/>
    <w:charset w:val="00"/>
    <w:family w:val="auto"/>
    <w:notTrueType/>
    <w:pitch w:val="default"/>
    <w:sig w:usb0="00000003" w:usb1="00000000" w:usb2="00000000" w:usb3="00000000" w:csb0="00000001" w:csb1="00000000"/>
  </w:font>
  <w:font w:name="Free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It">
    <w:altName w:val="Yu Gothic"/>
    <w:panose1 w:val="00000000000000000000"/>
    <w:charset w:val="80"/>
    <w:family w:val="auto"/>
    <w:notTrueType/>
    <w:pitch w:val="default"/>
    <w:sig w:usb0="00000007" w:usb1="08070000" w:usb2="00000010" w:usb3="00000000" w:csb0="00020003" w:csb1="00000000"/>
  </w:font>
  <w:font w:name="ZWAdobeF">
    <w:altName w:val="Calibri"/>
    <w:panose1 w:val="00000000000000000000"/>
    <w:charset w:val="00"/>
    <w:family w:val="swiss"/>
    <w:notTrueType/>
    <w:pitch w:val="default"/>
    <w:sig w:usb0="00000003" w:usb1="00000000" w:usb2="00000000" w:usb3="00000000" w:csb0="00000001" w:csb1="00000000"/>
  </w:font>
  <w:font w:name="GoudyOldStyle">
    <w:altName w:val="Calibri"/>
    <w:panose1 w:val="00000000000000000000"/>
    <w:charset w:val="00"/>
    <w:family w:val="auto"/>
    <w:notTrueType/>
    <w:pitch w:val="default"/>
    <w:sig w:usb0="00000003" w:usb1="00000000" w:usb2="00000000" w:usb3="00000000" w:csb0="00000001" w:csb1="00000000"/>
  </w:font>
  <w:font w:name="NewCenturySchlbk-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039010"/>
      <w:docPartObj>
        <w:docPartGallery w:val="Page Numbers (Bottom of Page)"/>
        <w:docPartUnique/>
      </w:docPartObj>
    </w:sdtPr>
    <w:sdtEndPr>
      <w:rPr>
        <w:noProof/>
      </w:rPr>
    </w:sdtEndPr>
    <w:sdtContent>
      <w:p w14:paraId="5FAF006F" w14:textId="2C248010" w:rsidR="00F756CE" w:rsidRDefault="00F75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AA5EB" w14:textId="77777777" w:rsidR="00F756CE" w:rsidRDefault="00F7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69063" w14:textId="77777777" w:rsidR="003E0FA2" w:rsidRDefault="003E0FA2" w:rsidP="00E85626">
      <w:pPr>
        <w:spacing w:after="0" w:line="240" w:lineRule="auto"/>
      </w:pPr>
      <w:r>
        <w:separator/>
      </w:r>
    </w:p>
  </w:footnote>
  <w:footnote w:type="continuationSeparator" w:id="0">
    <w:p w14:paraId="4A259E2B" w14:textId="77777777" w:rsidR="003E0FA2" w:rsidRDefault="003E0FA2" w:rsidP="00E8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ED6"/>
    <w:multiLevelType w:val="hybridMultilevel"/>
    <w:tmpl w:val="98A472D6"/>
    <w:lvl w:ilvl="0" w:tplc="F1B688E8">
      <w:start w:val="1"/>
      <w:numFmt w:val="lowerRoman"/>
      <w:lvlText w:val="(%1)"/>
      <w:lvlJc w:val="left"/>
      <w:pPr>
        <w:ind w:left="1080" w:hanging="720"/>
      </w:pPr>
      <w:rPr>
        <w:rFonts w:eastAsia="Times New Roman" w:hint="default"/>
        <w:b w:val="0"/>
        <w:i w:val="0"/>
        <w:color w:val="333333"/>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20508D"/>
    <w:multiLevelType w:val="hybridMultilevel"/>
    <w:tmpl w:val="1780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74F7"/>
    <w:multiLevelType w:val="hybridMultilevel"/>
    <w:tmpl w:val="0EFC35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121124"/>
    <w:multiLevelType w:val="hybridMultilevel"/>
    <w:tmpl w:val="B560C36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E9D55A9"/>
    <w:multiLevelType w:val="hybridMultilevel"/>
    <w:tmpl w:val="AE36E5AC"/>
    <w:lvl w:ilvl="0" w:tplc="9F6A4078">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23261E3"/>
    <w:multiLevelType w:val="hybridMultilevel"/>
    <w:tmpl w:val="D326E990"/>
    <w:lvl w:ilvl="0" w:tplc="C4DCB7A2">
      <w:start w:val="1"/>
      <w:numFmt w:val="lowerLetter"/>
      <w:lvlText w:val="(%1)"/>
      <w:lvlJc w:val="left"/>
      <w:pPr>
        <w:ind w:left="720" w:hanging="360"/>
      </w:pPr>
      <w:rPr>
        <w:rFonts w:hint="default"/>
        <w:b w:val="0"/>
        <w:color w:val="auto"/>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7FA427C"/>
    <w:multiLevelType w:val="hybridMultilevel"/>
    <w:tmpl w:val="CD0835F0"/>
    <w:lvl w:ilvl="0" w:tplc="5C4C4D0A">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93144C8"/>
    <w:multiLevelType w:val="hybridMultilevel"/>
    <w:tmpl w:val="D580473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9AB2305"/>
    <w:multiLevelType w:val="hybridMultilevel"/>
    <w:tmpl w:val="B56693E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A936557"/>
    <w:multiLevelType w:val="hybridMultilevel"/>
    <w:tmpl w:val="A1FE3EB0"/>
    <w:lvl w:ilvl="0" w:tplc="774AEDA0">
      <w:start w:val="1"/>
      <w:numFmt w:val="lowerLetter"/>
      <w:lvlText w:val="(%1)"/>
      <w:lvlJc w:val="left"/>
      <w:pPr>
        <w:ind w:left="1350" w:hanging="360"/>
      </w:pPr>
      <w:rPr>
        <w:rFonts w:ascii="Calibri" w:hAnsi="Calibri" w:hint="default"/>
        <w:b/>
        <w:i/>
        <w:color w:val="auto"/>
        <w:sz w:val="24"/>
      </w:rPr>
    </w:lvl>
    <w:lvl w:ilvl="1" w:tplc="10000019" w:tentative="1">
      <w:start w:val="1"/>
      <w:numFmt w:val="lowerLetter"/>
      <w:lvlText w:val="%2."/>
      <w:lvlJc w:val="left"/>
      <w:pPr>
        <w:ind w:left="1350" w:hanging="360"/>
      </w:pPr>
    </w:lvl>
    <w:lvl w:ilvl="2" w:tplc="1000001B" w:tentative="1">
      <w:start w:val="1"/>
      <w:numFmt w:val="lowerRoman"/>
      <w:lvlText w:val="%3."/>
      <w:lvlJc w:val="right"/>
      <w:pPr>
        <w:ind w:left="2070" w:hanging="180"/>
      </w:pPr>
    </w:lvl>
    <w:lvl w:ilvl="3" w:tplc="1000000F" w:tentative="1">
      <w:start w:val="1"/>
      <w:numFmt w:val="decimal"/>
      <w:lvlText w:val="%4."/>
      <w:lvlJc w:val="left"/>
      <w:pPr>
        <w:ind w:left="2790" w:hanging="360"/>
      </w:pPr>
    </w:lvl>
    <w:lvl w:ilvl="4" w:tplc="10000019" w:tentative="1">
      <w:start w:val="1"/>
      <w:numFmt w:val="lowerLetter"/>
      <w:lvlText w:val="%5."/>
      <w:lvlJc w:val="left"/>
      <w:pPr>
        <w:ind w:left="3510" w:hanging="360"/>
      </w:pPr>
    </w:lvl>
    <w:lvl w:ilvl="5" w:tplc="1000001B" w:tentative="1">
      <w:start w:val="1"/>
      <w:numFmt w:val="lowerRoman"/>
      <w:lvlText w:val="%6."/>
      <w:lvlJc w:val="right"/>
      <w:pPr>
        <w:ind w:left="4230" w:hanging="180"/>
      </w:pPr>
    </w:lvl>
    <w:lvl w:ilvl="6" w:tplc="1000000F" w:tentative="1">
      <w:start w:val="1"/>
      <w:numFmt w:val="decimal"/>
      <w:lvlText w:val="%7."/>
      <w:lvlJc w:val="left"/>
      <w:pPr>
        <w:ind w:left="4950" w:hanging="360"/>
      </w:pPr>
    </w:lvl>
    <w:lvl w:ilvl="7" w:tplc="10000019" w:tentative="1">
      <w:start w:val="1"/>
      <w:numFmt w:val="lowerLetter"/>
      <w:lvlText w:val="%8."/>
      <w:lvlJc w:val="left"/>
      <w:pPr>
        <w:ind w:left="5670" w:hanging="360"/>
      </w:pPr>
    </w:lvl>
    <w:lvl w:ilvl="8" w:tplc="1000001B" w:tentative="1">
      <w:start w:val="1"/>
      <w:numFmt w:val="lowerRoman"/>
      <w:lvlText w:val="%9."/>
      <w:lvlJc w:val="right"/>
      <w:pPr>
        <w:ind w:left="6390" w:hanging="180"/>
      </w:pPr>
    </w:lvl>
  </w:abstractNum>
  <w:abstractNum w:abstractNumId="10" w15:restartNumberingAfterBreak="0">
    <w:nsid w:val="3DD54B41"/>
    <w:multiLevelType w:val="hybridMultilevel"/>
    <w:tmpl w:val="DE06425E"/>
    <w:lvl w:ilvl="0" w:tplc="C74E98EA">
      <w:start w:val="1"/>
      <w:numFmt w:val="lowerLetter"/>
      <w:lvlText w:val="(%1)"/>
      <w:lvlJc w:val="left"/>
      <w:pPr>
        <w:ind w:left="1080" w:hanging="360"/>
      </w:pPr>
      <w:rPr>
        <w:rFonts w:hint="default"/>
        <w:b/>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444F4877"/>
    <w:multiLevelType w:val="hybridMultilevel"/>
    <w:tmpl w:val="119855EC"/>
    <w:lvl w:ilvl="0" w:tplc="1000000F">
      <w:start w:val="1"/>
      <w:numFmt w:val="decimal"/>
      <w:lvlText w:val="%1."/>
      <w:lvlJc w:val="left"/>
      <w:pPr>
        <w:ind w:left="360" w:hanging="360"/>
      </w:pPr>
    </w:lvl>
    <w:lvl w:ilvl="1" w:tplc="1000000F">
      <w:start w:val="1"/>
      <w:numFmt w:val="decimal"/>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2" w15:restartNumberingAfterBreak="0">
    <w:nsid w:val="46DE6E17"/>
    <w:multiLevelType w:val="hybridMultilevel"/>
    <w:tmpl w:val="545CE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907E2"/>
    <w:multiLevelType w:val="hybridMultilevel"/>
    <w:tmpl w:val="AA9CC0D6"/>
    <w:lvl w:ilvl="0" w:tplc="F80441B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4A89367B"/>
    <w:multiLevelType w:val="hybridMultilevel"/>
    <w:tmpl w:val="00D8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46B15"/>
    <w:multiLevelType w:val="hybridMultilevel"/>
    <w:tmpl w:val="AAB09742"/>
    <w:lvl w:ilvl="0" w:tplc="2784710E">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AE968EF"/>
    <w:multiLevelType w:val="hybridMultilevel"/>
    <w:tmpl w:val="A866F944"/>
    <w:lvl w:ilvl="0" w:tplc="C23AE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4244B"/>
    <w:multiLevelType w:val="hybridMultilevel"/>
    <w:tmpl w:val="13BEAAB2"/>
    <w:lvl w:ilvl="0" w:tplc="FDDCA218">
      <w:start w:val="1"/>
      <w:numFmt w:val="lowerLetter"/>
      <w:lvlText w:val="%1)"/>
      <w:lvlJc w:val="left"/>
      <w:pPr>
        <w:ind w:left="900" w:hanging="360"/>
      </w:pPr>
      <w:rPr>
        <w:b w:val="0"/>
        <w:sz w:val="24"/>
      </w:rPr>
    </w:lvl>
    <w:lvl w:ilvl="1" w:tplc="03E825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A1AF4"/>
    <w:multiLevelType w:val="hybridMultilevel"/>
    <w:tmpl w:val="5EE270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67143980"/>
    <w:multiLevelType w:val="hybridMultilevel"/>
    <w:tmpl w:val="E86AEE0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71743C91"/>
    <w:multiLevelType w:val="hybridMultilevel"/>
    <w:tmpl w:val="343895D4"/>
    <w:lvl w:ilvl="0" w:tplc="3476F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72182"/>
    <w:multiLevelType w:val="hybridMultilevel"/>
    <w:tmpl w:val="0604457E"/>
    <w:lvl w:ilvl="0" w:tplc="DE4A43E0">
      <w:start w:val="1"/>
      <w:numFmt w:val="lowerLetter"/>
      <w:lvlText w:val="(%1)"/>
      <w:lvlJc w:val="left"/>
      <w:pPr>
        <w:ind w:left="720" w:hanging="360"/>
      </w:pPr>
      <w:rPr>
        <w:rFonts w:ascii="Calibri" w:hAnsi="Calibri" w:hint="default"/>
        <w:b w:val="0"/>
        <w:i/>
        <w:color w:val="auto"/>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16"/>
  </w:num>
  <w:num w:numId="5">
    <w:abstractNumId w:val="12"/>
  </w:num>
  <w:num w:numId="6">
    <w:abstractNumId w:val="20"/>
  </w:num>
  <w:num w:numId="7">
    <w:abstractNumId w:val="6"/>
  </w:num>
  <w:num w:numId="8">
    <w:abstractNumId w:val="2"/>
  </w:num>
  <w:num w:numId="9">
    <w:abstractNumId w:val="7"/>
  </w:num>
  <w:num w:numId="10">
    <w:abstractNumId w:val="11"/>
  </w:num>
  <w:num w:numId="11">
    <w:abstractNumId w:val="21"/>
  </w:num>
  <w:num w:numId="12">
    <w:abstractNumId w:val="5"/>
  </w:num>
  <w:num w:numId="13">
    <w:abstractNumId w:val="3"/>
  </w:num>
  <w:num w:numId="14">
    <w:abstractNumId w:val="9"/>
  </w:num>
  <w:num w:numId="15">
    <w:abstractNumId w:val="8"/>
  </w:num>
  <w:num w:numId="16">
    <w:abstractNumId w:val="19"/>
  </w:num>
  <w:num w:numId="17">
    <w:abstractNumId w:val="18"/>
  </w:num>
  <w:num w:numId="18">
    <w:abstractNumId w:val="13"/>
  </w:num>
  <w:num w:numId="19">
    <w:abstractNumId w:val="15"/>
  </w:num>
  <w:num w:numId="20">
    <w:abstractNumId w:val="0"/>
  </w:num>
  <w:num w:numId="21">
    <w:abstractNumId w:val="10"/>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72"/>
    <w:rsid w:val="0000008D"/>
    <w:rsid w:val="00000F9B"/>
    <w:rsid w:val="0000511A"/>
    <w:rsid w:val="00006437"/>
    <w:rsid w:val="00006741"/>
    <w:rsid w:val="00006B16"/>
    <w:rsid w:val="0001010B"/>
    <w:rsid w:val="0001088F"/>
    <w:rsid w:val="000125AD"/>
    <w:rsid w:val="000127EB"/>
    <w:rsid w:val="00014153"/>
    <w:rsid w:val="0001439E"/>
    <w:rsid w:val="00015061"/>
    <w:rsid w:val="00015204"/>
    <w:rsid w:val="000164A1"/>
    <w:rsid w:val="0001657B"/>
    <w:rsid w:val="00016B79"/>
    <w:rsid w:val="00017FAD"/>
    <w:rsid w:val="00020479"/>
    <w:rsid w:val="00021530"/>
    <w:rsid w:val="00021558"/>
    <w:rsid w:val="00021893"/>
    <w:rsid w:val="00022681"/>
    <w:rsid w:val="00022901"/>
    <w:rsid w:val="00022E7E"/>
    <w:rsid w:val="00023336"/>
    <w:rsid w:val="000261F8"/>
    <w:rsid w:val="00030330"/>
    <w:rsid w:val="000313CB"/>
    <w:rsid w:val="0003164F"/>
    <w:rsid w:val="00033C5C"/>
    <w:rsid w:val="00034812"/>
    <w:rsid w:val="0003512E"/>
    <w:rsid w:val="00035ADE"/>
    <w:rsid w:val="00040B1E"/>
    <w:rsid w:val="00043D30"/>
    <w:rsid w:val="00044B8B"/>
    <w:rsid w:val="000458C3"/>
    <w:rsid w:val="00052262"/>
    <w:rsid w:val="0005290F"/>
    <w:rsid w:val="00053BDC"/>
    <w:rsid w:val="0005489D"/>
    <w:rsid w:val="00056740"/>
    <w:rsid w:val="00057B6D"/>
    <w:rsid w:val="00061A0B"/>
    <w:rsid w:val="000623C9"/>
    <w:rsid w:val="00063A34"/>
    <w:rsid w:val="00064CD5"/>
    <w:rsid w:val="0006506D"/>
    <w:rsid w:val="00065F7A"/>
    <w:rsid w:val="000663C7"/>
    <w:rsid w:val="00070838"/>
    <w:rsid w:val="00071093"/>
    <w:rsid w:val="00071FFD"/>
    <w:rsid w:val="00072BBD"/>
    <w:rsid w:val="00072CCC"/>
    <w:rsid w:val="0007447F"/>
    <w:rsid w:val="0007451B"/>
    <w:rsid w:val="000769D0"/>
    <w:rsid w:val="00076B01"/>
    <w:rsid w:val="00076F2A"/>
    <w:rsid w:val="00077B10"/>
    <w:rsid w:val="0008063A"/>
    <w:rsid w:val="00082F71"/>
    <w:rsid w:val="00083408"/>
    <w:rsid w:val="00083656"/>
    <w:rsid w:val="00083B8A"/>
    <w:rsid w:val="000848C3"/>
    <w:rsid w:val="00087CBB"/>
    <w:rsid w:val="00092D82"/>
    <w:rsid w:val="00093346"/>
    <w:rsid w:val="00093644"/>
    <w:rsid w:val="00094BAA"/>
    <w:rsid w:val="00094DDC"/>
    <w:rsid w:val="00095736"/>
    <w:rsid w:val="00096AD7"/>
    <w:rsid w:val="00097A90"/>
    <w:rsid w:val="000A0A1D"/>
    <w:rsid w:val="000A17DF"/>
    <w:rsid w:val="000A3CB3"/>
    <w:rsid w:val="000A40D5"/>
    <w:rsid w:val="000A6A0E"/>
    <w:rsid w:val="000A7040"/>
    <w:rsid w:val="000A72AE"/>
    <w:rsid w:val="000A7589"/>
    <w:rsid w:val="000B0BE9"/>
    <w:rsid w:val="000B16E0"/>
    <w:rsid w:val="000B16EA"/>
    <w:rsid w:val="000B375E"/>
    <w:rsid w:val="000B42B4"/>
    <w:rsid w:val="000B43D9"/>
    <w:rsid w:val="000B505D"/>
    <w:rsid w:val="000B585A"/>
    <w:rsid w:val="000B5FFF"/>
    <w:rsid w:val="000C0216"/>
    <w:rsid w:val="000C0303"/>
    <w:rsid w:val="000C0408"/>
    <w:rsid w:val="000C0909"/>
    <w:rsid w:val="000C0C78"/>
    <w:rsid w:val="000C3F8E"/>
    <w:rsid w:val="000C50B7"/>
    <w:rsid w:val="000C56D6"/>
    <w:rsid w:val="000C5CD2"/>
    <w:rsid w:val="000C6580"/>
    <w:rsid w:val="000D15F2"/>
    <w:rsid w:val="000D20D7"/>
    <w:rsid w:val="000D2862"/>
    <w:rsid w:val="000D4D20"/>
    <w:rsid w:val="000D5B27"/>
    <w:rsid w:val="000D67F4"/>
    <w:rsid w:val="000D7406"/>
    <w:rsid w:val="000D76FE"/>
    <w:rsid w:val="000D7E9C"/>
    <w:rsid w:val="000E0641"/>
    <w:rsid w:val="000E09B2"/>
    <w:rsid w:val="000E276A"/>
    <w:rsid w:val="000E2B22"/>
    <w:rsid w:val="000E2E7B"/>
    <w:rsid w:val="000E53CE"/>
    <w:rsid w:val="000E7458"/>
    <w:rsid w:val="000E75F4"/>
    <w:rsid w:val="000F1005"/>
    <w:rsid w:val="000F3277"/>
    <w:rsid w:val="000F38F7"/>
    <w:rsid w:val="000F4A7B"/>
    <w:rsid w:val="000F553E"/>
    <w:rsid w:val="000F5621"/>
    <w:rsid w:val="000F6011"/>
    <w:rsid w:val="000F67B1"/>
    <w:rsid w:val="00100618"/>
    <w:rsid w:val="00100686"/>
    <w:rsid w:val="00100E33"/>
    <w:rsid w:val="00101311"/>
    <w:rsid w:val="0010159D"/>
    <w:rsid w:val="001019B9"/>
    <w:rsid w:val="001040D3"/>
    <w:rsid w:val="00105F8D"/>
    <w:rsid w:val="001071B7"/>
    <w:rsid w:val="00107A7C"/>
    <w:rsid w:val="0011017A"/>
    <w:rsid w:val="00110E2F"/>
    <w:rsid w:val="00111A21"/>
    <w:rsid w:val="00112B4A"/>
    <w:rsid w:val="001135AE"/>
    <w:rsid w:val="00113990"/>
    <w:rsid w:val="00114660"/>
    <w:rsid w:val="00115A19"/>
    <w:rsid w:val="0011654E"/>
    <w:rsid w:val="00116E48"/>
    <w:rsid w:val="00117481"/>
    <w:rsid w:val="00120C1A"/>
    <w:rsid w:val="00121239"/>
    <w:rsid w:val="001224C1"/>
    <w:rsid w:val="00122507"/>
    <w:rsid w:val="00124A95"/>
    <w:rsid w:val="00125A1D"/>
    <w:rsid w:val="001268B9"/>
    <w:rsid w:val="00126C4D"/>
    <w:rsid w:val="00126CE7"/>
    <w:rsid w:val="0013162C"/>
    <w:rsid w:val="00132615"/>
    <w:rsid w:val="00132EBE"/>
    <w:rsid w:val="00135D8C"/>
    <w:rsid w:val="00135F86"/>
    <w:rsid w:val="001377AD"/>
    <w:rsid w:val="00137811"/>
    <w:rsid w:val="001405B8"/>
    <w:rsid w:val="001428CA"/>
    <w:rsid w:val="00143CF1"/>
    <w:rsid w:val="00143E48"/>
    <w:rsid w:val="00144185"/>
    <w:rsid w:val="0014721C"/>
    <w:rsid w:val="001477E6"/>
    <w:rsid w:val="00150101"/>
    <w:rsid w:val="001503CA"/>
    <w:rsid w:val="0015095F"/>
    <w:rsid w:val="001516ED"/>
    <w:rsid w:val="00152081"/>
    <w:rsid w:val="00152A26"/>
    <w:rsid w:val="00155F3A"/>
    <w:rsid w:val="001562E8"/>
    <w:rsid w:val="00162837"/>
    <w:rsid w:val="001635CA"/>
    <w:rsid w:val="00165044"/>
    <w:rsid w:val="00165A59"/>
    <w:rsid w:val="00165AD1"/>
    <w:rsid w:val="00167071"/>
    <w:rsid w:val="00167E66"/>
    <w:rsid w:val="0017090C"/>
    <w:rsid w:val="0017155B"/>
    <w:rsid w:val="00171C8C"/>
    <w:rsid w:val="00172F95"/>
    <w:rsid w:val="00173A79"/>
    <w:rsid w:val="001761D2"/>
    <w:rsid w:val="0017630B"/>
    <w:rsid w:val="0017668E"/>
    <w:rsid w:val="00180AC1"/>
    <w:rsid w:val="00181AD6"/>
    <w:rsid w:val="001829ED"/>
    <w:rsid w:val="0018378E"/>
    <w:rsid w:val="001842D6"/>
    <w:rsid w:val="001844D9"/>
    <w:rsid w:val="00184CEC"/>
    <w:rsid w:val="0018543D"/>
    <w:rsid w:val="00185A37"/>
    <w:rsid w:val="00185EAB"/>
    <w:rsid w:val="00186B53"/>
    <w:rsid w:val="00187A51"/>
    <w:rsid w:val="0019089F"/>
    <w:rsid w:val="0019112E"/>
    <w:rsid w:val="00191609"/>
    <w:rsid w:val="00192D45"/>
    <w:rsid w:val="00194367"/>
    <w:rsid w:val="001955D5"/>
    <w:rsid w:val="00195902"/>
    <w:rsid w:val="001967CC"/>
    <w:rsid w:val="001A1525"/>
    <w:rsid w:val="001A5737"/>
    <w:rsid w:val="001A5F17"/>
    <w:rsid w:val="001A6151"/>
    <w:rsid w:val="001A6772"/>
    <w:rsid w:val="001A758D"/>
    <w:rsid w:val="001A7E0E"/>
    <w:rsid w:val="001A7E9F"/>
    <w:rsid w:val="001B061A"/>
    <w:rsid w:val="001B2CA7"/>
    <w:rsid w:val="001B33D2"/>
    <w:rsid w:val="001B483E"/>
    <w:rsid w:val="001B50CD"/>
    <w:rsid w:val="001B53D0"/>
    <w:rsid w:val="001B6CEE"/>
    <w:rsid w:val="001B74AF"/>
    <w:rsid w:val="001B7D3F"/>
    <w:rsid w:val="001C0971"/>
    <w:rsid w:val="001C0CDD"/>
    <w:rsid w:val="001C3BC2"/>
    <w:rsid w:val="001C3F17"/>
    <w:rsid w:val="001C53B9"/>
    <w:rsid w:val="001C6715"/>
    <w:rsid w:val="001C67D3"/>
    <w:rsid w:val="001C7696"/>
    <w:rsid w:val="001D022B"/>
    <w:rsid w:val="001D0A49"/>
    <w:rsid w:val="001D1BC8"/>
    <w:rsid w:val="001D1D7D"/>
    <w:rsid w:val="001D217C"/>
    <w:rsid w:val="001D263F"/>
    <w:rsid w:val="001D305E"/>
    <w:rsid w:val="001D4D36"/>
    <w:rsid w:val="001D6D22"/>
    <w:rsid w:val="001E1F5F"/>
    <w:rsid w:val="001E3D52"/>
    <w:rsid w:val="001E3E96"/>
    <w:rsid w:val="001E4028"/>
    <w:rsid w:val="001E444B"/>
    <w:rsid w:val="001E4901"/>
    <w:rsid w:val="001E5D1C"/>
    <w:rsid w:val="001F0B1A"/>
    <w:rsid w:val="001F145D"/>
    <w:rsid w:val="001F1ECC"/>
    <w:rsid w:val="001F344F"/>
    <w:rsid w:val="001F3B7A"/>
    <w:rsid w:val="001F59DE"/>
    <w:rsid w:val="001F64AF"/>
    <w:rsid w:val="001F6865"/>
    <w:rsid w:val="00200CEA"/>
    <w:rsid w:val="0020180F"/>
    <w:rsid w:val="00201A12"/>
    <w:rsid w:val="00201A1B"/>
    <w:rsid w:val="00202219"/>
    <w:rsid w:val="002022E2"/>
    <w:rsid w:val="00205343"/>
    <w:rsid w:val="00212478"/>
    <w:rsid w:val="00212CE1"/>
    <w:rsid w:val="002145B2"/>
    <w:rsid w:val="00215F13"/>
    <w:rsid w:val="00215F21"/>
    <w:rsid w:val="002163C7"/>
    <w:rsid w:val="002176D5"/>
    <w:rsid w:val="00221906"/>
    <w:rsid w:val="00222CDD"/>
    <w:rsid w:val="00223A58"/>
    <w:rsid w:val="002251C5"/>
    <w:rsid w:val="002267CC"/>
    <w:rsid w:val="00227A96"/>
    <w:rsid w:val="00230FA9"/>
    <w:rsid w:val="00233A30"/>
    <w:rsid w:val="0023431C"/>
    <w:rsid w:val="00234464"/>
    <w:rsid w:val="00236982"/>
    <w:rsid w:val="002375C2"/>
    <w:rsid w:val="00237CE1"/>
    <w:rsid w:val="0024196E"/>
    <w:rsid w:val="00242555"/>
    <w:rsid w:val="00242BD6"/>
    <w:rsid w:val="002434DE"/>
    <w:rsid w:val="00246664"/>
    <w:rsid w:val="002505DF"/>
    <w:rsid w:val="00252A8F"/>
    <w:rsid w:val="0025384A"/>
    <w:rsid w:val="00254172"/>
    <w:rsid w:val="00255699"/>
    <w:rsid w:val="00256581"/>
    <w:rsid w:val="002569FD"/>
    <w:rsid w:val="002601C7"/>
    <w:rsid w:val="0026075E"/>
    <w:rsid w:val="002628A2"/>
    <w:rsid w:val="00265B72"/>
    <w:rsid w:val="00267F95"/>
    <w:rsid w:val="002717F5"/>
    <w:rsid w:val="00272F3F"/>
    <w:rsid w:val="00273862"/>
    <w:rsid w:val="0027454B"/>
    <w:rsid w:val="00275D0B"/>
    <w:rsid w:val="002770EE"/>
    <w:rsid w:val="00277D23"/>
    <w:rsid w:val="00280145"/>
    <w:rsid w:val="00281285"/>
    <w:rsid w:val="00281792"/>
    <w:rsid w:val="0028222A"/>
    <w:rsid w:val="00282296"/>
    <w:rsid w:val="00283332"/>
    <w:rsid w:val="00283B09"/>
    <w:rsid w:val="002840BC"/>
    <w:rsid w:val="00285322"/>
    <w:rsid w:val="00285616"/>
    <w:rsid w:val="002860C6"/>
    <w:rsid w:val="002929BC"/>
    <w:rsid w:val="0029312F"/>
    <w:rsid w:val="002934BD"/>
    <w:rsid w:val="002944AE"/>
    <w:rsid w:val="0029472E"/>
    <w:rsid w:val="00294D4C"/>
    <w:rsid w:val="00295AD7"/>
    <w:rsid w:val="00296568"/>
    <w:rsid w:val="00296665"/>
    <w:rsid w:val="00296B30"/>
    <w:rsid w:val="0029725C"/>
    <w:rsid w:val="002A01F8"/>
    <w:rsid w:val="002A02C7"/>
    <w:rsid w:val="002A08D8"/>
    <w:rsid w:val="002A2128"/>
    <w:rsid w:val="002A38D0"/>
    <w:rsid w:val="002A4D99"/>
    <w:rsid w:val="002A4F1B"/>
    <w:rsid w:val="002A6A99"/>
    <w:rsid w:val="002B09A4"/>
    <w:rsid w:val="002B0C1A"/>
    <w:rsid w:val="002B1EE1"/>
    <w:rsid w:val="002B29C9"/>
    <w:rsid w:val="002B3786"/>
    <w:rsid w:val="002B52AC"/>
    <w:rsid w:val="002B6095"/>
    <w:rsid w:val="002B63B5"/>
    <w:rsid w:val="002B6BC2"/>
    <w:rsid w:val="002B6EAC"/>
    <w:rsid w:val="002B714C"/>
    <w:rsid w:val="002B7F1A"/>
    <w:rsid w:val="002C0006"/>
    <w:rsid w:val="002C3011"/>
    <w:rsid w:val="002C3AA4"/>
    <w:rsid w:val="002C4B52"/>
    <w:rsid w:val="002C53DD"/>
    <w:rsid w:val="002C5C0A"/>
    <w:rsid w:val="002C5EBF"/>
    <w:rsid w:val="002C6A82"/>
    <w:rsid w:val="002C6EDC"/>
    <w:rsid w:val="002C7ECB"/>
    <w:rsid w:val="002D12CC"/>
    <w:rsid w:val="002D1B24"/>
    <w:rsid w:val="002D2A30"/>
    <w:rsid w:val="002D5623"/>
    <w:rsid w:val="002D5695"/>
    <w:rsid w:val="002D573A"/>
    <w:rsid w:val="002D639C"/>
    <w:rsid w:val="002D7F0F"/>
    <w:rsid w:val="002E211B"/>
    <w:rsid w:val="002E231F"/>
    <w:rsid w:val="002E51A1"/>
    <w:rsid w:val="002E5BB0"/>
    <w:rsid w:val="002E5C1D"/>
    <w:rsid w:val="002E6A01"/>
    <w:rsid w:val="002E6D27"/>
    <w:rsid w:val="002E743D"/>
    <w:rsid w:val="002E783C"/>
    <w:rsid w:val="002F0420"/>
    <w:rsid w:val="002F14DD"/>
    <w:rsid w:val="002F1FFE"/>
    <w:rsid w:val="002F3B13"/>
    <w:rsid w:val="002F6D74"/>
    <w:rsid w:val="003015BB"/>
    <w:rsid w:val="0030330F"/>
    <w:rsid w:val="0030626B"/>
    <w:rsid w:val="0031026D"/>
    <w:rsid w:val="003112D0"/>
    <w:rsid w:val="003124CE"/>
    <w:rsid w:val="00312A8D"/>
    <w:rsid w:val="0031425D"/>
    <w:rsid w:val="003148EF"/>
    <w:rsid w:val="00314A0F"/>
    <w:rsid w:val="00314F66"/>
    <w:rsid w:val="0031709A"/>
    <w:rsid w:val="00320AF1"/>
    <w:rsid w:val="00321366"/>
    <w:rsid w:val="003219DD"/>
    <w:rsid w:val="00322212"/>
    <w:rsid w:val="003235B6"/>
    <w:rsid w:val="0032365B"/>
    <w:rsid w:val="003251E1"/>
    <w:rsid w:val="003256B6"/>
    <w:rsid w:val="00326BA7"/>
    <w:rsid w:val="00327C86"/>
    <w:rsid w:val="003300AD"/>
    <w:rsid w:val="0033085D"/>
    <w:rsid w:val="00330AB5"/>
    <w:rsid w:val="00330FB0"/>
    <w:rsid w:val="00331E82"/>
    <w:rsid w:val="003328B1"/>
    <w:rsid w:val="0033325A"/>
    <w:rsid w:val="003338E3"/>
    <w:rsid w:val="00334725"/>
    <w:rsid w:val="00334939"/>
    <w:rsid w:val="00335B35"/>
    <w:rsid w:val="0033764F"/>
    <w:rsid w:val="00337AED"/>
    <w:rsid w:val="0034212A"/>
    <w:rsid w:val="00345CD9"/>
    <w:rsid w:val="003468E2"/>
    <w:rsid w:val="0034717D"/>
    <w:rsid w:val="00347232"/>
    <w:rsid w:val="00347D54"/>
    <w:rsid w:val="00351136"/>
    <w:rsid w:val="00352713"/>
    <w:rsid w:val="00352980"/>
    <w:rsid w:val="003551C7"/>
    <w:rsid w:val="003564D1"/>
    <w:rsid w:val="00356CBC"/>
    <w:rsid w:val="00356D2A"/>
    <w:rsid w:val="00357A2C"/>
    <w:rsid w:val="00360963"/>
    <w:rsid w:val="003628BA"/>
    <w:rsid w:val="00362A27"/>
    <w:rsid w:val="003635C7"/>
    <w:rsid w:val="00363D8E"/>
    <w:rsid w:val="00365389"/>
    <w:rsid w:val="00371D7C"/>
    <w:rsid w:val="003737C1"/>
    <w:rsid w:val="0037585F"/>
    <w:rsid w:val="00381886"/>
    <w:rsid w:val="00382016"/>
    <w:rsid w:val="00385957"/>
    <w:rsid w:val="0039127E"/>
    <w:rsid w:val="003913DE"/>
    <w:rsid w:val="00391721"/>
    <w:rsid w:val="0039243C"/>
    <w:rsid w:val="00393230"/>
    <w:rsid w:val="00396324"/>
    <w:rsid w:val="003A03D7"/>
    <w:rsid w:val="003A23C6"/>
    <w:rsid w:val="003A2C5A"/>
    <w:rsid w:val="003A2D0C"/>
    <w:rsid w:val="003A40B1"/>
    <w:rsid w:val="003A4654"/>
    <w:rsid w:val="003A4C11"/>
    <w:rsid w:val="003A791D"/>
    <w:rsid w:val="003B13A6"/>
    <w:rsid w:val="003B1AF2"/>
    <w:rsid w:val="003B1BBB"/>
    <w:rsid w:val="003B1D98"/>
    <w:rsid w:val="003B4E9A"/>
    <w:rsid w:val="003B65E1"/>
    <w:rsid w:val="003C07A6"/>
    <w:rsid w:val="003C121E"/>
    <w:rsid w:val="003C15B1"/>
    <w:rsid w:val="003C1CF9"/>
    <w:rsid w:val="003C4558"/>
    <w:rsid w:val="003D0460"/>
    <w:rsid w:val="003D099E"/>
    <w:rsid w:val="003D19CE"/>
    <w:rsid w:val="003D1FA3"/>
    <w:rsid w:val="003D2416"/>
    <w:rsid w:val="003D3EBD"/>
    <w:rsid w:val="003D403D"/>
    <w:rsid w:val="003D66D6"/>
    <w:rsid w:val="003D6D93"/>
    <w:rsid w:val="003D73E7"/>
    <w:rsid w:val="003E0FA2"/>
    <w:rsid w:val="003E1A92"/>
    <w:rsid w:val="003E2418"/>
    <w:rsid w:val="003E2664"/>
    <w:rsid w:val="003E2A5E"/>
    <w:rsid w:val="003E2EE8"/>
    <w:rsid w:val="003E37DF"/>
    <w:rsid w:val="003E3BDF"/>
    <w:rsid w:val="003E483C"/>
    <w:rsid w:val="003E604C"/>
    <w:rsid w:val="003F0545"/>
    <w:rsid w:val="003F1024"/>
    <w:rsid w:val="003F2842"/>
    <w:rsid w:val="003F2FDD"/>
    <w:rsid w:val="003F38E8"/>
    <w:rsid w:val="003F4992"/>
    <w:rsid w:val="003F60BE"/>
    <w:rsid w:val="00400161"/>
    <w:rsid w:val="004004FC"/>
    <w:rsid w:val="00400AAE"/>
    <w:rsid w:val="0040121A"/>
    <w:rsid w:val="00401B65"/>
    <w:rsid w:val="00402583"/>
    <w:rsid w:val="00402CA9"/>
    <w:rsid w:val="00403501"/>
    <w:rsid w:val="00403771"/>
    <w:rsid w:val="00407411"/>
    <w:rsid w:val="00407B21"/>
    <w:rsid w:val="0041057E"/>
    <w:rsid w:val="00410880"/>
    <w:rsid w:val="004137D9"/>
    <w:rsid w:val="004144C3"/>
    <w:rsid w:val="004165E4"/>
    <w:rsid w:val="00417446"/>
    <w:rsid w:val="004208D7"/>
    <w:rsid w:val="00422CE2"/>
    <w:rsid w:val="00424F16"/>
    <w:rsid w:val="00425BDD"/>
    <w:rsid w:val="00430A4E"/>
    <w:rsid w:val="004315AF"/>
    <w:rsid w:val="004316B5"/>
    <w:rsid w:val="004324FD"/>
    <w:rsid w:val="00433D5B"/>
    <w:rsid w:val="00435394"/>
    <w:rsid w:val="00437753"/>
    <w:rsid w:val="0044198B"/>
    <w:rsid w:val="00441EA0"/>
    <w:rsid w:val="0044531E"/>
    <w:rsid w:val="00447DA8"/>
    <w:rsid w:val="0045031D"/>
    <w:rsid w:val="00453317"/>
    <w:rsid w:val="0045341F"/>
    <w:rsid w:val="004546C5"/>
    <w:rsid w:val="00456C06"/>
    <w:rsid w:val="004573C1"/>
    <w:rsid w:val="004616B4"/>
    <w:rsid w:val="00461E9E"/>
    <w:rsid w:val="00462793"/>
    <w:rsid w:val="0046385C"/>
    <w:rsid w:val="00463C26"/>
    <w:rsid w:val="00464708"/>
    <w:rsid w:val="004647DF"/>
    <w:rsid w:val="00465E38"/>
    <w:rsid w:val="00465EE8"/>
    <w:rsid w:val="00467A1C"/>
    <w:rsid w:val="00470B70"/>
    <w:rsid w:val="0047147A"/>
    <w:rsid w:val="00472893"/>
    <w:rsid w:val="00472C7F"/>
    <w:rsid w:val="00475BCD"/>
    <w:rsid w:val="00475E65"/>
    <w:rsid w:val="0047655F"/>
    <w:rsid w:val="00477D95"/>
    <w:rsid w:val="00481B14"/>
    <w:rsid w:val="00482D4F"/>
    <w:rsid w:val="00484E9F"/>
    <w:rsid w:val="00484FAB"/>
    <w:rsid w:val="00486FE3"/>
    <w:rsid w:val="00487FB2"/>
    <w:rsid w:val="00490ED5"/>
    <w:rsid w:val="0049100D"/>
    <w:rsid w:val="004926A1"/>
    <w:rsid w:val="004944B7"/>
    <w:rsid w:val="00495457"/>
    <w:rsid w:val="00495669"/>
    <w:rsid w:val="004979D3"/>
    <w:rsid w:val="004A06C8"/>
    <w:rsid w:val="004A1D56"/>
    <w:rsid w:val="004A207A"/>
    <w:rsid w:val="004A29FE"/>
    <w:rsid w:val="004A3116"/>
    <w:rsid w:val="004A50E7"/>
    <w:rsid w:val="004B0EEB"/>
    <w:rsid w:val="004B3868"/>
    <w:rsid w:val="004B68EC"/>
    <w:rsid w:val="004B765D"/>
    <w:rsid w:val="004C07A1"/>
    <w:rsid w:val="004C09EC"/>
    <w:rsid w:val="004C1D7E"/>
    <w:rsid w:val="004C214C"/>
    <w:rsid w:val="004C3472"/>
    <w:rsid w:val="004C4763"/>
    <w:rsid w:val="004C55CE"/>
    <w:rsid w:val="004C5A1D"/>
    <w:rsid w:val="004C7012"/>
    <w:rsid w:val="004C73ED"/>
    <w:rsid w:val="004D0E00"/>
    <w:rsid w:val="004D1181"/>
    <w:rsid w:val="004D52BF"/>
    <w:rsid w:val="004D545B"/>
    <w:rsid w:val="004D5597"/>
    <w:rsid w:val="004D5872"/>
    <w:rsid w:val="004D5D91"/>
    <w:rsid w:val="004D5F90"/>
    <w:rsid w:val="004D7B71"/>
    <w:rsid w:val="004D7C92"/>
    <w:rsid w:val="004E1856"/>
    <w:rsid w:val="004E3878"/>
    <w:rsid w:val="004E4971"/>
    <w:rsid w:val="004F2204"/>
    <w:rsid w:val="004F23D4"/>
    <w:rsid w:val="004F30DF"/>
    <w:rsid w:val="004F4BE6"/>
    <w:rsid w:val="004F56E2"/>
    <w:rsid w:val="004F590A"/>
    <w:rsid w:val="004F5CAC"/>
    <w:rsid w:val="005022AD"/>
    <w:rsid w:val="00503CD8"/>
    <w:rsid w:val="00505BD5"/>
    <w:rsid w:val="00506615"/>
    <w:rsid w:val="00506A59"/>
    <w:rsid w:val="00506D64"/>
    <w:rsid w:val="00506FFF"/>
    <w:rsid w:val="00507475"/>
    <w:rsid w:val="00510609"/>
    <w:rsid w:val="0051190D"/>
    <w:rsid w:val="005131DD"/>
    <w:rsid w:val="00515B3A"/>
    <w:rsid w:val="0051711C"/>
    <w:rsid w:val="00517CD8"/>
    <w:rsid w:val="0052069E"/>
    <w:rsid w:val="00520D3E"/>
    <w:rsid w:val="00521253"/>
    <w:rsid w:val="0052305B"/>
    <w:rsid w:val="0052492B"/>
    <w:rsid w:val="005257FC"/>
    <w:rsid w:val="0052598E"/>
    <w:rsid w:val="005273A5"/>
    <w:rsid w:val="00527741"/>
    <w:rsid w:val="0053086E"/>
    <w:rsid w:val="005311D0"/>
    <w:rsid w:val="005323DB"/>
    <w:rsid w:val="005330F2"/>
    <w:rsid w:val="00533537"/>
    <w:rsid w:val="00534454"/>
    <w:rsid w:val="00534D89"/>
    <w:rsid w:val="00535861"/>
    <w:rsid w:val="0053617A"/>
    <w:rsid w:val="00537C8C"/>
    <w:rsid w:val="0054039C"/>
    <w:rsid w:val="0054073C"/>
    <w:rsid w:val="00541F37"/>
    <w:rsid w:val="0054495F"/>
    <w:rsid w:val="00545D82"/>
    <w:rsid w:val="00546249"/>
    <w:rsid w:val="00547F44"/>
    <w:rsid w:val="00552885"/>
    <w:rsid w:val="005529B0"/>
    <w:rsid w:val="0055436F"/>
    <w:rsid w:val="005562DA"/>
    <w:rsid w:val="00556B8F"/>
    <w:rsid w:val="0055726B"/>
    <w:rsid w:val="00560EB4"/>
    <w:rsid w:val="0056175F"/>
    <w:rsid w:val="005663E2"/>
    <w:rsid w:val="005679A6"/>
    <w:rsid w:val="0057040F"/>
    <w:rsid w:val="00570738"/>
    <w:rsid w:val="005707FA"/>
    <w:rsid w:val="00571B94"/>
    <w:rsid w:val="00571D55"/>
    <w:rsid w:val="005733D9"/>
    <w:rsid w:val="00573411"/>
    <w:rsid w:val="0057343F"/>
    <w:rsid w:val="005766D5"/>
    <w:rsid w:val="00583B3E"/>
    <w:rsid w:val="00583CE5"/>
    <w:rsid w:val="00586288"/>
    <w:rsid w:val="00590440"/>
    <w:rsid w:val="00590D14"/>
    <w:rsid w:val="00591F90"/>
    <w:rsid w:val="00593309"/>
    <w:rsid w:val="00594107"/>
    <w:rsid w:val="00595D27"/>
    <w:rsid w:val="005967E1"/>
    <w:rsid w:val="005972EE"/>
    <w:rsid w:val="00597844"/>
    <w:rsid w:val="005A01A6"/>
    <w:rsid w:val="005A1305"/>
    <w:rsid w:val="005A1A9A"/>
    <w:rsid w:val="005A1CC3"/>
    <w:rsid w:val="005A1FDB"/>
    <w:rsid w:val="005A2DBC"/>
    <w:rsid w:val="005A3537"/>
    <w:rsid w:val="005A35FA"/>
    <w:rsid w:val="005A4993"/>
    <w:rsid w:val="005A4BFA"/>
    <w:rsid w:val="005A55F9"/>
    <w:rsid w:val="005A64D7"/>
    <w:rsid w:val="005A6C8F"/>
    <w:rsid w:val="005A7E23"/>
    <w:rsid w:val="005B0137"/>
    <w:rsid w:val="005B1113"/>
    <w:rsid w:val="005B4605"/>
    <w:rsid w:val="005B481D"/>
    <w:rsid w:val="005B6006"/>
    <w:rsid w:val="005B7C9D"/>
    <w:rsid w:val="005C106C"/>
    <w:rsid w:val="005C61DE"/>
    <w:rsid w:val="005C6EC0"/>
    <w:rsid w:val="005C7613"/>
    <w:rsid w:val="005D3F55"/>
    <w:rsid w:val="005D5AC3"/>
    <w:rsid w:val="005D74FF"/>
    <w:rsid w:val="005E32E8"/>
    <w:rsid w:val="005E440D"/>
    <w:rsid w:val="005E4E1B"/>
    <w:rsid w:val="005F12F9"/>
    <w:rsid w:val="005F25C4"/>
    <w:rsid w:val="00600FE0"/>
    <w:rsid w:val="006022B2"/>
    <w:rsid w:val="00603610"/>
    <w:rsid w:val="00605195"/>
    <w:rsid w:val="0060525B"/>
    <w:rsid w:val="0060536A"/>
    <w:rsid w:val="00605A23"/>
    <w:rsid w:val="0060742C"/>
    <w:rsid w:val="00610216"/>
    <w:rsid w:val="006113D3"/>
    <w:rsid w:val="00612512"/>
    <w:rsid w:val="00612618"/>
    <w:rsid w:val="00612C63"/>
    <w:rsid w:val="00613106"/>
    <w:rsid w:val="00613745"/>
    <w:rsid w:val="00613A0E"/>
    <w:rsid w:val="00613C95"/>
    <w:rsid w:val="00615DD1"/>
    <w:rsid w:val="0061628C"/>
    <w:rsid w:val="00622E32"/>
    <w:rsid w:val="00623842"/>
    <w:rsid w:val="00623B83"/>
    <w:rsid w:val="00624214"/>
    <w:rsid w:val="00624937"/>
    <w:rsid w:val="00624DA9"/>
    <w:rsid w:val="006254A1"/>
    <w:rsid w:val="00626ACA"/>
    <w:rsid w:val="006275E6"/>
    <w:rsid w:val="00627B0D"/>
    <w:rsid w:val="00631700"/>
    <w:rsid w:val="0063286D"/>
    <w:rsid w:val="00633DE7"/>
    <w:rsid w:val="006340C4"/>
    <w:rsid w:val="006345FD"/>
    <w:rsid w:val="00634D93"/>
    <w:rsid w:val="0064046F"/>
    <w:rsid w:val="0064050F"/>
    <w:rsid w:val="00641D4A"/>
    <w:rsid w:val="00643812"/>
    <w:rsid w:val="00644214"/>
    <w:rsid w:val="00644929"/>
    <w:rsid w:val="00646674"/>
    <w:rsid w:val="0064693C"/>
    <w:rsid w:val="00647290"/>
    <w:rsid w:val="0064799A"/>
    <w:rsid w:val="00647FB8"/>
    <w:rsid w:val="0065082C"/>
    <w:rsid w:val="0065140A"/>
    <w:rsid w:val="00651BA3"/>
    <w:rsid w:val="00652CD8"/>
    <w:rsid w:val="0065472F"/>
    <w:rsid w:val="00655016"/>
    <w:rsid w:val="006559F8"/>
    <w:rsid w:val="00656863"/>
    <w:rsid w:val="00656988"/>
    <w:rsid w:val="006571DE"/>
    <w:rsid w:val="00657527"/>
    <w:rsid w:val="006621DE"/>
    <w:rsid w:val="0066279B"/>
    <w:rsid w:val="006627C6"/>
    <w:rsid w:val="00663609"/>
    <w:rsid w:val="006637E9"/>
    <w:rsid w:val="0066383F"/>
    <w:rsid w:val="00663D2B"/>
    <w:rsid w:val="0066438A"/>
    <w:rsid w:val="00664A17"/>
    <w:rsid w:val="0066586B"/>
    <w:rsid w:val="006658A7"/>
    <w:rsid w:val="00665C1C"/>
    <w:rsid w:val="006668AF"/>
    <w:rsid w:val="00667D8D"/>
    <w:rsid w:val="00667F96"/>
    <w:rsid w:val="006716D3"/>
    <w:rsid w:val="00671952"/>
    <w:rsid w:val="00671B43"/>
    <w:rsid w:val="00671BA4"/>
    <w:rsid w:val="00672139"/>
    <w:rsid w:val="006728FC"/>
    <w:rsid w:val="00675378"/>
    <w:rsid w:val="006758C5"/>
    <w:rsid w:val="00676224"/>
    <w:rsid w:val="00680333"/>
    <w:rsid w:val="0068048B"/>
    <w:rsid w:val="00684067"/>
    <w:rsid w:val="006842E6"/>
    <w:rsid w:val="006849D4"/>
    <w:rsid w:val="00685259"/>
    <w:rsid w:val="00685FDA"/>
    <w:rsid w:val="006865B0"/>
    <w:rsid w:val="00686FB6"/>
    <w:rsid w:val="006871C4"/>
    <w:rsid w:val="006876EF"/>
    <w:rsid w:val="00687CE1"/>
    <w:rsid w:val="0069009A"/>
    <w:rsid w:val="0069481A"/>
    <w:rsid w:val="00694B80"/>
    <w:rsid w:val="006962F0"/>
    <w:rsid w:val="006A0FAA"/>
    <w:rsid w:val="006A2486"/>
    <w:rsid w:val="006A4BE7"/>
    <w:rsid w:val="006A4E33"/>
    <w:rsid w:val="006A5930"/>
    <w:rsid w:val="006A7009"/>
    <w:rsid w:val="006A7265"/>
    <w:rsid w:val="006B2D81"/>
    <w:rsid w:val="006B3062"/>
    <w:rsid w:val="006B3FD5"/>
    <w:rsid w:val="006B40A2"/>
    <w:rsid w:val="006B44D1"/>
    <w:rsid w:val="006B4CE7"/>
    <w:rsid w:val="006B57B8"/>
    <w:rsid w:val="006B66F0"/>
    <w:rsid w:val="006B6ACD"/>
    <w:rsid w:val="006C07E6"/>
    <w:rsid w:val="006C1567"/>
    <w:rsid w:val="006C1CD5"/>
    <w:rsid w:val="006C2974"/>
    <w:rsid w:val="006C307D"/>
    <w:rsid w:val="006C30DF"/>
    <w:rsid w:val="006C335A"/>
    <w:rsid w:val="006C3F97"/>
    <w:rsid w:val="006C5C3F"/>
    <w:rsid w:val="006D2838"/>
    <w:rsid w:val="006D3EB1"/>
    <w:rsid w:val="006D5AA9"/>
    <w:rsid w:val="006D6073"/>
    <w:rsid w:val="006E282F"/>
    <w:rsid w:val="006E6798"/>
    <w:rsid w:val="006E729A"/>
    <w:rsid w:val="006E7C7F"/>
    <w:rsid w:val="006F1F2D"/>
    <w:rsid w:val="006F206B"/>
    <w:rsid w:val="006F2395"/>
    <w:rsid w:val="006F3117"/>
    <w:rsid w:val="006F332F"/>
    <w:rsid w:val="006F3FEB"/>
    <w:rsid w:val="006F47C4"/>
    <w:rsid w:val="006F5133"/>
    <w:rsid w:val="00702834"/>
    <w:rsid w:val="00703D2A"/>
    <w:rsid w:val="00704758"/>
    <w:rsid w:val="007071E2"/>
    <w:rsid w:val="00711A9A"/>
    <w:rsid w:val="00711F47"/>
    <w:rsid w:val="00712E45"/>
    <w:rsid w:val="0071485D"/>
    <w:rsid w:val="0071528D"/>
    <w:rsid w:val="00716C9A"/>
    <w:rsid w:val="00717D55"/>
    <w:rsid w:val="00720FBB"/>
    <w:rsid w:val="007212CB"/>
    <w:rsid w:val="00723273"/>
    <w:rsid w:val="0072696E"/>
    <w:rsid w:val="00726C79"/>
    <w:rsid w:val="00726DCB"/>
    <w:rsid w:val="00730BF7"/>
    <w:rsid w:val="0073176F"/>
    <w:rsid w:val="00732F1D"/>
    <w:rsid w:val="007335E1"/>
    <w:rsid w:val="007359E4"/>
    <w:rsid w:val="007366E6"/>
    <w:rsid w:val="007378A5"/>
    <w:rsid w:val="00745804"/>
    <w:rsid w:val="00745FA7"/>
    <w:rsid w:val="00746F2F"/>
    <w:rsid w:val="00747F77"/>
    <w:rsid w:val="00750C58"/>
    <w:rsid w:val="00750E2B"/>
    <w:rsid w:val="007516A2"/>
    <w:rsid w:val="0075273B"/>
    <w:rsid w:val="0075444E"/>
    <w:rsid w:val="007561EE"/>
    <w:rsid w:val="00757F91"/>
    <w:rsid w:val="0076116D"/>
    <w:rsid w:val="0076230F"/>
    <w:rsid w:val="00762CFF"/>
    <w:rsid w:val="007656F5"/>
    <w:rsid w:val="00765B3F"/>
    <w:rsid w:val="00766478"/>
    <w:rsid w:val="007667F5"/>
    <w:rsid w:val="00770359"/>
    <w:rsid w:val="00770B24"/>
    <w:rsid w:val="00770E4E"/>
    <w:rsid w:val="0077382F"/>
    <w:rsid w:val="00774079"/>
    <w:rsid w:val="007743FD"/>
    <w:rsid w:val="00774487"/>
    <w:rsid w:val="007837FE"/>
    <w:rsid w:val="00783E72"/>
    <w:rsid w:val="00784980"/>
    <w:rsid w:val="0078508D"/>
    <w:rsid w:val="00787A32"/>
    <w:rsid w:val="00790E0F"/>
    <w:rsid w:val="0079161B"/>
    <w:rsid w:val="00793543"/>
    <w:rsid w:val="00794D11"/>
    <w:rsid w:val="00795F55"/>
    <w:rsid w:val="00796BA1"/>
    <w:rsid w:val="007A04A1"/>
    <w:rsid w:val="007A36E0"/>
    <w:rsid w:val="007A52DC"/>
    <w:rsid w:val="007A5811"/>
    <w:rsid w:val="007A59E0"/>
    <w:rsid w:val="007A5A87"/>
    <w:rsid w:val="007A6889"/>
    <w:rsid w:val="007B01A1"/>
    <w:rsid w:val="007B0292"/>
    <w:rsid w:val="007B3566"/>
    <w:rsid w:val="007B39DA"/>
    <w:rsid w:val="007B46A4"/>
    <w:rsid w:val="007B61B5"/>
    <w:rsid w:val="007C0B05"/>
    <w:rsid w:val="007C2578"/>
    <w:rsid w:val="007C34AF"/>
    <w:rsid w:val="007C616F"/>
    <w:rsid w:val="007C78A1"/>
    <w:rsid w:val="007D1494"/>
    <w:rsid w:val="007D1788"/>
    <w:rsid w:val="007D1F1A"/>
    <w:rsid w:val="007D1F87"/>
    <w:rsid w:val="007D3582"/>
    <w:rsid w:val="007D372A"/>
    <w:rsid w:val="007D3E1C"/>
    <w:rsid w:val="007D41AE"/>
    <w:rsid w:val="007D46C6"/>
    <w:rsid w:val="007D7A8F"/>
    <w:rsid w:val="007E043E"/>
    <w:rsid w:val="007E0FC3"/>
    <w:rsid w:val="007E1989"/>
    <w:rsid w:val="007E3868"/>
    <w:rsid w:val="007E6AC8"/>
    <w:rsid w:val="007F01B2"/>
    <w:rsid w:val="007F048D"/>
    <w:rsid w:val="007F14A7"/>
    <w:rsid w:val="007F1919"/>
    <w:rsid w:val="007F1B63"/>
    <w:rsid w:val="007F2872"/>
    <w:rsid w:val="007F290B"/>
    <w:rsid w:val="007F56D8"/>
    <w:rsid w:val="007F73A1"/>
    <w:rsid w:val="007F744F"/>
    <w:rsid w:val="007F7932"/>
    <w:rsid w:val="00804500"/>
    <w:rsid w:val="00804EE0"/>
    <w:rsid w:val="00805AE2"/>
    <w:rsid w:val="008062A5"/>
    <w:rsid w:val="008068BE"/>
    <w:rsid w:val="0081161F"/>
    <w:rsid w:val="00813BF4"/>
    <w:rsid w:val="008147B5"/>
    <w:rsid w:val="00815019"/>
    <w:rsid w:val="00815420"/>
    <w:rsid w:val="008171B0"/>
    <w:rsid w:val="008172EA"/>
    <w:rsid w:val="0082019C"/>
    <w:rsid w:val="00821B62"/>
    <w:rsid w:val="00821F9E"/>
    <w:rsid w:val="00823734"/>
    <w:rsid w:val="00827420"/>
    <w:rsid w:val="00832205"/>
    <w:rsid w:val="00834AD9"/>
    <w:rsid w:val="008350D5"/>
    <w:rsid w:val="00835770"/>
    <w:rsid w:val="00840237"/>
    <w:rsid w:val="008414F3"/>
    <w:rsid w:val="00843512"/>
    <w:rsid w:val="00843D47"/>
    <w:rsid w:val="008453AF"/>
    <w:rsid w:val="00846319"/>
    <w:rsid w:val="008463E0"/>
    <w:rsid w:val="00847467"/>
    <w:rsid w:val="00847C98"/>
    <w:rsid w:val="00850140"/>
    <w:rsid w:val="00851B4F"/>
    <w:rsid w:val="008536ED"/>
    <w:rsid w:val="0085522A"/>
    <w:rsid w:val="008619AD"/>
    <w:rsid w:val="0086392B"/>
    <w:rsid w:val="00863C17"/>
    <w:rsid w:val="00863E04"/>
    <w:rsid w:val="00863EBB"/>
    <w:rsid w:val="0086482E"/>
    <w:rsid w:val="0086520F"/>
    <w:rsid w:val="008661B8"/>
    <w:rsid w:val="0086721B"/>
    <w:rsid w:val="00871DC6"/>
    <w:rsid w:val="008742EF"/>
    <w:rsid w:val="008755FD"/>
    <w:rsid w:val="008758D2"/>
    <w:rsid w:val="008761B3"/>
    <w:rsid w:val="00876984"/>
    <w:rsid w:val="008801FA"/>
    <w:rsid w:val="00880DD9"/>
    <w:rsid w:val="00881799"/>
    <w:rsid w:val="0088209F"/>
    <w:rsid w:val="008820B5"/>
    <w:rsid w:val="00882B88"/>
    <w:rsid w:val="00882D05"/>
    <w:rsid w:val="00883ABC"/>
    <w:rsid w:val="008847E0"/>
    <w:rsid w:val="008873D6"/>
    <w:rsid w:val="00887B1F"/>
    <w:rsid w:val="00887CFA"/>
    <w:rsid w:val="00887E96"/>
    <w:rsid w:val="00890429"/>
    <w:rsid w:val="008909D5"/>
    <w:rsid w:val="00896653"/>
    <w:rsid w:val="0089798D"/>
    <w:rsid w:val="008A0411"/>
    <w:rsid w:val="008A0987"/>
    <w:rsid w:val="008A2BC0"/>
    <w:rsid w:val="008A3062"/>
    <w:rsid w:val="008A3390"/>
    <w:rsid w:val="008A427E"/>
    <w:rsid w:val="008A5AEF"/>
    <w:rsid w:val="008A5E45"/>
    <w:rsid w:val="008A5F33"/>
    <w:rsid w:val="008A7634"/>
    <w:rsid w:val="008B03B0"/>
    <w:rsid w:val="008B1552"/>
    <w:rsid w:val="008B23DF"/>
    <w:rsid w:val="008B2B54"/>
    <w:rsid w:val="008B44DA"/>
    <w:rsid w:val="008B4D33"/>
    <w:rsid w:val="008B4D5F"/>
    <w:rsid w:val="008B5705"/>
    <w:rsid w:val="008B73D7"/>
    <w:rsid w:val="008C0150"/>
    <w:rsid w:val="008C0C2D"/>
    <w:rsid w:val="008C2401"/>
    <w:rsid w:val="008C6A76"/>
    <w:rsid w:val="008C7BFC"/>
    <w:rsid w:val="008D22AF"/>
    <w:rsid w:val="008D3964"/>
    <w:rsid w:val="008D53AD"/>
    <w:rsid w:val="008D5C7B"/>
    <w:rsid w:val="008D67B9"/>
    <w:rsid w:val="008D72E4"/>
    <w:rsid w:val="008E2736"/>
    <w:rsid w:val="008E3ACB"/>
    <w:rsid w:val="008E3E25"/>
    <w:rsid w:val="008E53DD"/>
    <w:rsid w:val="008E7565"/>
    <w:rsid w:val="008E7944"/>
    <w:rsid w:val="008E794A"/>
    <w:rsid w:val="008E7B69"/>
    <w:rsid w:val="008E7CCF"/>
    <w:rsid w:val="008E7EE8"/>
    <w:rsid w:val="008F03D9"/>
    <w:rsid w:val="008F1EFB"/>
    <w:rsid w:val="008F226C"/>
    <w:rsid w:val="008F22F3"/>
    <w:rsid w:val="008F2A69"/>
    <w:rsid w:val="00900379"/>
    <w:rsid w:val="00903AF3"/>
    <w:rsid w:val="00903E41"/>
    <w:rsid w:val="009044F6"/>
    <w:rsid w:val="0090663A"/>
    <w:rsid w:val="00911A99"/>
    <w:rsid w:val="009122F9"/>
    <w:rsid w:val="00912987"/>
    <w:rsid w:val="00913736"/>
    <w:rsid w:val="00913C4C"/>
    <w:rsid w:val="00913DC5"/>
    <w:rsid w:val="00913E22"/>
    <w:rsid w:val="0091506C"/>
    <w:rsid w:val="00915178"/>
    <w:rsid w:val="00915344"/>
    <w:rsid w:val="00915F5D"/>
    <w:rsid w:val="0091632C"/>
    <w:rsid w:val="00920CA4"/>
    <w:rsid w:val="009213E1"/>
    <w:rsid w:val="009214DF"/>
    <w:rsid w:val="00921F91"/>
    <w:rsid w:val="0092379D"/>
    <w:rsid w:val="00923EC2"/>
    <w:rsid w:val="00924AA9"/>
    <w:rsid w:val="0092784E"/>
    <w:rsid w:val="00930771"/>
    <w:rsid w:val="00931776"/>
    <w:rsid w:val="00933309"/>
    <w:rsid w:val="00935FD8"/>
    <w:rsid w:val="00937471"/>
    <w:rsid w:val="00940802"/>
    <w:rsid w:val="00940A8E"/>
    <w:rsid w:val="00942A9A"/>
    <w:rsid w:val="00944A47"/>
    <w:rsid w:val="009462B5"/>
    <w:rsid w:val="009464BE"/>
    <w:rsid w:val="009501D8"/>
    <w:rsid w:val="00950641"/>
    <w:rsid w:val="00950E73"/>
    <w:rsid w:val="00954233"/>
    <w:rsid w:val="00954C2F"/>
    <w:rsid w:val="00955D22"/>
    <w:rsid w:val="0095658A"/>
    <w:rsid w:val="009565A4"/>
    <w:rsid w:val="009571C2"/>
    <w:rsid w:val="00960DD8"/>
    <w:rsid w:val="00960FDB"/>
    <w:rsid w:val="00961145"/>
    <w:rsid w:val="00961552"/>
    <w:rsid w:val="00961752"/>
    <w:rsid w:val="009621F6"/>
    <w:rsid w:val="009622F6"/>
    <w:rsid w:val="00963078"/>
    <w:rsid w:val="009639D1"/>
    <w:rsid w:val="009664D7"/>
    <w:rsid w:val="00966E5A"/>
    <w:rsid w:val="009714AB"/>
    <w:rsid w:val="009731ED"/>
    <w:rsid w:val="00973390"/>
    <w:rsid w:val="00973C47"/>
    <w:rsid w:val="00973E7C"/>
    <w:rsid w:val="00974A78"/>
    <w:rsid w:val="00974C7B"/>
    <w:rsid w:val="00977A3A"/>
    <w:rsid w:val="00977C25"/>
    <w:rsid w:val="00982147"/>
    <w:rsid w:val="00982B30"/>
    <w:rsid w:val="00984DB9"/>
    <w:rsid w:val="009877D7"/>
    <w:rsid w:val="00987CEC"/>
    <w:rsid w:val="009903E4"/>
    <w:rsid w:val="00993707"/>
    <w:rsid w:val="009940C8"/>
    <w:rsid w:val="0099435A"/>
    <w:rsid w:val="009960AD"/>
    <w:rsid w:val="009963C2"/>
    <w:rsid w:val="00996A22"/>
    <w:rsid w:val="00996BD2"/>
    <w:rsid w:val="00996F7F"/>
    <w:rsid w:val="009A14EE"/>
    <w:rsid w:val="009A1CEA"/>
    <w:rsid w:val="009A265C"/>
    <w:rsid w:val="009A62D7"/>
    <w:rsid w:val="009A6B64"/>
    <w:rsid w:val="009A787E"/>
    <w:rsid w:val="009B155E"/>
    <w:rsid w:val="009B160E"/>
    <w:rsid w:val="009B2725"/>
    <w:rsid w:val="009B4011"/>
    <w:rsid w:val="009B5CA2"/>
    <w:rsid w:val="009B686D"/>
    <w:rsid w:val="009B6EB9"/>
    <w:rsid w:val="009C0B1E"/>
    <w:rsid w:val="009C24D0"/>
    <w:rsid w:val="009C3E88"/>
    <w:rsid w:val="009C55E0"/>
    <w:rsid w:val="009C5A7A"/>
    <w:rsid w:val="009C5CF0"/>
    <w:rsid w:val="009C675C"/>
    <w:rsid w:val="009C68F3"/>
    <w:rsid w:val="009D1515"/>
    <w:rsid w:val="009D18EE"/>
    <w:rsid w:val="009D1EBB"/>
    <w:rsid w:val="009D31D8"/>
    <w:rsid w:val="009D4BE6"/>
    <w:rsid w:val="009D4CBA"/>
    <w:rsid w:val="009D5117"/>
    <w:rsid w:val="009D63CF"/>
    <w:rsid w:val="009D64EA"/>
    <w:rsid w:val="009D71FB"/>
    <w:rsid w:val="009E32AD"/>
    <w:rsid w:val="009E3814"/>
    <w:rsid w:val="009E3D91"/>
    <w:rsid w:val="009E40E0"/>
    <w:rsid w:val="009E57D6"/>
    <w:rsid w:val="009F05B9"/>
    <w:rsid w:val="009F0A85"/>
    <w:rsid w:val="009F272B"/>
    <w:rsid w:val="009F2ABD"/>
    <w:rsid w:val="009F306C"/>
    <w:rsid w:val="009F54D9"/>
    <w:rsid w:val="009F5BFF"/>
    <w:rsid w:val="009F61B1"/>
    <w:rsid w:val="009F793A"/>
    <w:rsid w:val="00A035B9"/>
    <w:rsid w:val="00A03868"/>
    <w:rsid w:val="00A03AC9"/>
    <w:rsid w:val="00A042F1"/>
    <w:rsid w:val="00A049B4"/>
    <w:rsid w:val="00A0549A"/>
    <w:rsid w:val="00A059C5"/>
    <w:rsid w:val="00A059CE"/>
    <w:rsid w:val="00A05A00"/>
    <w:rsid w:val="00A0707F"/>
    <w:rsid w:val="00A10DDE"/>
    <w:rsid w:val="00A11530"/>
    <w:rsid w:val="00A1224E"/>
    <w:rsid w:val="00A12275"/>
    <w:rsid w:val="00A12C94"/>
    <w:rsid w:val="00A12CCA"/>
    <w:rsid w:val="00A14621"/>
    <w:rsid w:val="00A148D1"/>
    <w:rsid w:val="00A17DC3"/>
    <w:rsid w:val="00A2021B"/>
    <w:rsid w:val="00A209F3"/>
    <w:rsid w:val="00A20AF6"/>
    <w:rsid w:val="00A21BFC"/>
    <w:rsid w:val="00A21D4F"/>
    <w:rsid w:val="00A228F0"/>
    <w:rsid w:val="00A22BF8"/>
    <w:rsid w:val="00A24029"/>
    <w:rsid w:val="00A24131"/>
    <w:rsid w:val="00A247BB"/>
    <w:rsid w:val="00A24982"/>
    <w:rsid w:val="00A25FBF"/>
    <w:rsid w:val="00A26208"/>
    <w:rsid w:val="00A26BDC"/>
    <w:rsid w:val="00A3011D"/>
    <w:rsid w:val="00A31CF8"/>
    <w:rsid w:val="00A32D62"/>
    <w:rsid w:val="00A3399A"/>
    <w:rsid w:val="00A34F1C"/>
    <w:rsid w:val="00A37712"/>
    <w:rsid w:val="00A412EC"/>
    <w:rsid w:val="00A45069"/>
    <w:rsid w:val="00A46C1D"/>
    <w:rsid w:val="00A46C26"/>
    <w:rsid w:val="00A47108"/>
    <w:rsid w:val="00A47AD1"/>
    <w:rsid w:val="00A52B73"/>
    <w:rsid w:val="00A52F22"/>
    <w:rsid w:val="00A53245"/>
    <w:rsid w:val="00A5421B"/>
    <w:rsid w:val="00A56413"/>
    <w:rsid w:val="00A57F68"/>
    <w:rsid w:val="00A6207B"/>
    <w:rsid w:val="00A624B3"/>
    <w:rsid w:val="00A624C4"/>
    <w:rsid w:val="00A63BA7"/>
    <w:rsid w:val="00A65C6E"/>
    <w:rsid w:val="00A67A40"/>
    <w:rsid w:val="00A7023D"/>
    <w:rsid w:val="00A70E65"/>
    <w:rsid w:val="00A72F5B"/>
    <w:rsid w:val="00A747C6"/>
    <w:rsid w:val="00A75FFD"/>
    <w:rsid w:val="00A765D4"/>
    <w:rsid w:val="00A77411"/>
    <w:rsid w:val="00A77558"/>
    <w:rsid w:val="00A81A3D"/>
    <w:rsid w:val="00A8222D"/>
    <w:rsid w:val="00A82F5E"/>
    <w:rsid w:val="00A83AAD"/>
    <w:rsid w:val="00A84162"/>
    <w:rsid w:val="00A84C41"/>
    <w:rsid w:val="00A85CA9"/>
    <w:rsid w:val="00A86471"/>
    <w:rsid w:val="00A90912"/>
    <w:rsid w:val="00A915EE"/>
    <w:rsid w:val="00A918E2"/>
    <w:rsid w:val="00A92E0B"/>
    <w:rsid w:val="00A93D5F"/>
    <w:rsid w:val="00A9415B"/>
    <w:rsid w:val="00A94199"/>
    <w:rsid w:val="00A955D2"/>
    <w:rsid w:val="00A95B90"/>
    <w:rsid w:val="00A96977"/>
    <w:rsid w:val="00AA1316"/>
    <w:rsid w:val="00AA1881"/>
    <w:rsid w:val="00AA3572"/>
    <w:rsid w:val="00AA3A31"/>
    <w:rsid w:val="00AA430E"/>
    <w:rsid w:val="00AA5C8D"/>
    <w:rsid w:val="00AA5D7A"/>
    <w:rsid w:val="00AA7D5F"/>
    <w:rsid w:val="00AB10E2"/>
    <w:rsid w:val="00AB3B57"/>
    <w:rsid w:val="00AB4C3E"/>
    <w:rsid w:val="00AB4E6F"/>
    <w:rsid w:val="00AB5ADF"/>
    <w:rsid w:val="00AB6111"/>
    <w:rsid w:val="00AB7615"/>
    <w:rsid w:val="00AC1121"/>
    <w:rsid w:val="00AC1A1D"/>
    <w:rsid w:val="00AC48D4"/>
    <w:rsid w:val="00AC52BE"/>
    <w:rsid w:val="00AC5E7D"/>
    <w:rsid w:val="00AC7E71"/>
    <w:rsid w:val="00AD311A"/>
    <w:rsid w:val="00AD3E8E"/>
    <w:rsid w:val="00AD43FB"/>
    <w:rsid w:val="00AD74FA"/>
    <w:rsid w:val="00AE107B"/>
    <w:rsid w:val="00AE1285"/>
    <w:rsid w:val="00AE26FB"/>
    <w:rsid w:val="00AE2A46"/>
    <w:rsid w:val="00AE3A8A"/>
    <w:rsid w:val="00AE481E"/>
    <w:rsid w:val="00AE5480"/>
    <w:rsid w:val="00AF28FD"/>
    <w:rsid w:val="00AF29AA"/>
    <w:rsid w:val="00AF394D"/>
    <w:rsid w:val="00AF480E"/>
    <w:rsid w:val="00AF4CB2"/>
    <w:rsid w:val="00AF4F9D"/>
    <w:rsid w:val="00AF5510"/>
    <w:rsid w:val="00B0004A"/>
    <w:rsid w:val="00B007D7"/>
    <w:rsid w:val="00B03AAA"/>
    <w:rsid w:val="00B03C0E"/>
    <w:rsid w:val="00B041AC"/>
    <w:rsid w:val="00B042B1"/>
    <w:rsid w:val="00B04988"/>
    <w:rsid w:val="00B059AD"/>
    <w:rsid w:val="00B05B15"/>
    <w:rsid w:val="00B05B23"/>
    <w:rsid w:val="00B10793"/>
    <w:rsid w:val="00B110DD"/>
    <w:rsid w:val="00B11A47"/>
    <w:rsid w:val="00B11D2D"/>
    <w:rsid w:val="00B1253F"/>
    <w:rsid w:val="00B1280D"/>
    <w:rsid w:val="00B12B6F"/>
    <w:rsid w:val="00B13B60"/>
    <w:rsid w:val="00B14040"/>
    <w:rsid w:val="00B14207"/>
    <w:rsid w:val="00B14687"/>
    <w:rsid w:val="00B14FAB"/>
    <w:rsid w:val="00B169AA"/>
    <w:rsid w:val="00B20114"/>
    <w:rsid w:val="00B21720"/>
    <w:rsid w:val="00B22440"/>
    <w:rsid w:val="00B2256F"/>
    <w:rsid w:val="00B226BB"/>
    <w:rsid w:val="00B230CA"/>
    <w:rsid w:val="00B23B02"/>
    <w:rsid w:val="00B23DF2"/>
    <w:rsid w:val="00B25431"/>
    <w:rsid w:val="00B25482"/>
    <w:rsid w:val="00B2678D"/>
    <w:rsid w:val="00B270F6"/>
    <w:rsid w:val="00B27270"/>
    <w:rsid w:val="00B3144B"/>
    <w:rsid w:val="00B31973"/>
    <w:rsid w:val="00B32271"/>
    <w:rsid w:val="00B32BEA"/>
    <w:rsid w:val="00B334B9"/>
    <w:rsid w:val="00B356EF"/>
    <w:rsid w:val="00B35C00"/>
    <w:rsid w:val="00B376F1"/>
    <w:rsid w:val="00B37889"/>
    <w:rsid w:val="00B408AE"/>
    <w:rsid w:val="00B423DE"/>
    <w:rsid w:val="00B433D9"/>
    <w:rsid w:val="00B43FA2"/>
    <w:rsid w:val="00B446DC"/>
    <w:rsid w:val="00B47A0E"/>
    <w:rsid w:val="00B522AA"/>
    <w:rsid w:val="00B538D7"/>
    <w:rsid w:val="00B567D5"/>
    <w:rsid w:val="00B57DCF"/>
    <w:rsid w:val="00B614DC"/>
    <w:rsid w:val="00B62127"/>
    <w:rsid w:val="00B62644"/>
    <w:rsid w:val="00B626E1"/>
    <w:rsid w:val="00B63130"/>
    <w:rsid w:val="00B6317F"/>
    <w:rsid w:val="00B63219"/>
    <w:rsid w:val="00B63944"/>
    <w:rsid w:val="00B6471B"/>
    <w:rsid w:val="00B655AA"/>
    <w:rsid w:val="00B65710"/>
    <w:rsid w:val="00B66AE5"/>
    <w:rsid w:val="00B700D1"/>
    <w:rsid w:val="00B70B26"/>
    <w:rsid w:val="00B71240"/>
    <w:rsid w:val="00B718A0"/>
    <w:rsid w:val="00B72993"/>
    <w:rsid w:val="00B74774"/>
    <w:rsid w:val="00B7495A"/>
    <w:rsid w:val="00B81448"/>
    <w:rsid w:val="00B81BEE"/>
    <w:rsid w:val="00B81FD2"/>
    <w:rsid w:val="00B825B2"/>
    <w:rsid w:val="00B829A4"/>
    <w:rsid w:val="00B84670"/>
    <w:rsid w:val="00B84D71"/>
    <w:rsid w:val="00B86FC4"/>
    <w:rsid w:val="00B87829"/>
    <w:rsid w:val="00B87A57"/>
    <w:rsid w:val="00B87CC1"/>
    <w:rsid w:val="00B90DDB"/>
    <w:rsid w:val="00B9180E"/>
    <w:rsid w:val="00B9236A"/>
    <w:rsid w:val="00B92F2D"/>
    <w:rsid w:val="00B95DCE"/>
    <w:rsid w:val="00B96759"/>
    <w:rsid w:val="00B96967"/>
    <w:rsid w:val="00BA0EB9"/>
    <w:rsid w:val="00BA192F"/>
    <w:rsid w:val="00BA2815"/>
    <w:rsid w:val="00BA32B7"/>
    <w:rsid w:val="00BA38F4"/>
    <w:rsid w:val="00BA62B4"/>
    <w:rsid w:val="00BA7025"/>
    <w:rsid w:val="00BB1ACD"/>
    <w:rsid w:val="00BB412C"/>
    <w:rsid w:val="00BB5CE5"/>
    <w:rsid w:val="00BB73DE"/>
    <w:rsid w:val="00BB74B6"/>
    <w:rsid w:val="00BC09D1"/>
    <w:rsid w:val="00BC3221"/>
    <w:rsid w:val="00BC395E"/>
    <w:rsid w:val="00BC3FB8"/>
    <w:rsid w:val="00BC56D9"/>
    <w:rsid w:val="00BC6137"/>
    <w:rsid w:val="00BD1050"/>
    <w:rsid w:val="00BD1571"/>
    <w:rsid w:val="00BD1774"/>
    <w:rsid w:val="00BD6EB2"/>
    <w:rsid w:val="00BD784A"/>
    <w:rsid w:val="00BD7B2F"/>
    <w:rsid w:val="00BE0D42"/>
    <w:rsid w:val="00BE0E77"/>
    <w:rsid w:val="00BE1062"/>
    <w:rsid w:val="00BE3204"/>
    <w:rsid w:val="00BE3ACE"/>
    <w:rsid w:val="00BE49D9"/>
    <w:rsid w:val="00BF00C9"/>
    <w:rsid w:val="00BF0352"/>
    <w:rsid w:val="00BF03F7"/>
    <w:rsid w:val="00BF1386"/>
    <w:rsid w:val="00BF2298"/>
    <w:rsid w:val="00BF26AF"/>
    <w:rsid w:val="00BF4505"/>
    <w:rsid w:val="00BF531E"/>
    <w:rsid w:val="00BF58B2"/>
    <w:rsid w:val="00BF5FAB"/>
    <w:rsid w:val="00BF670D"/>
    <w:rsid w:val="00BF6923"/>
    <w:rsid w:val="00BF6BBC"/>
    <w:rsid w:val="00BF722D"/>
    <w:rsid w:val="00C027D7"/>
    <w:rsid w:val="00C03617"/>
    <w:rsid w:val="00C041D0"/>
    <w:rsid w:val="00C05689"/>
    <w:rsid w:val="00C05CC8"/>
    <w:rsid w:val="00C05D6F"/>
    <w:rsid w:val="00C06423"/>
    <w:rsid w:val="00C10B7B"/>
    <w:rsid w:val="00C10E45"/>
    <w:rsid w:val="00C113C3"/>
    <w:rsid w:val="00C12C22"/>
    <w:rsid w:val="00C13618"/>
    <w:rsid w:val="00C14F4C"/>
    <w:rsid w:val="00C15236"/>
    <w:rsid w:val="00C168A2"/>
    <w:rsid w:val="00C20251"/>
    <w:rsid w:val="00C226B1"/>
    <w:rsid w:val="00C22E4D"/>
    <w:rsid w:val="00C22FC7"/>
    <w:rsid w:val="00C23FA1"/>
    <w:rsid w:val="00C24512"/>
    <w:rsid w:val="00C252EA"/>
    <w:rsid w:val="00C256FF"/>
    <w:rsid w:val="00C25EA4"/>
    <w:rsid w:val="00C2682C"/>
    <w:rsid w:val="00C26D7F"/>
    <w:rsid w:val="00C30F6D"/>
    <w:rsid w:val="00C323EA"/>
    <w:rsid w:val="00C32D9E"/>
    <w:rsid w:val="00C3409F"/>
    <w:rsid w:val="00C341D9"/>
    <w:rsid w:val="00C355A5"/>
    <w:rsid w:val="00C370E6"/>
    <w:rsid w:val="00C43425"/>
    <w:rsid w:val="00C44157"/>
    <w:rsid w:val="00C44E77"/>
    <w:rsid w:val="00C44EF1"/>
    <w:rsid w:val="00C4794E"/>
    <w:rsid w:val="00C47D51"/>
    <w:rsid w:val="00C47E81"/>
    <w:rsid w:val="00C5280A"/>
    <w:rsid w:val="00C53782"/>
    <w:rsid w:val="00C53DE6"/>
    <w:rsid w:val="00C5415C"/>
    <w:rsid w:val="00C5470A"/>
    <w:rsid w:val="00C55874"/>
    <w:rsid w:val="00C60621"/>
    <w:rsid w:val="00C62D51"/>
    <w:rsid w:val="00C63EE2"/>
    <w:rsid w:val="00C64CEE"/>
    <w:rsid w:val="00C65088"/>
    <w:rsid w:val="00C665CC"/>
    <w:rsid w:val="00C67B88"/>
    <w:rsid w:val="00C70425"/>
    <w:rsid w:val="00C70E8C"/>
    <w:rsid w:val="00C717FB"/>
    <w:rsid w:val="00C71811"/>
    <w:rsid w:val="00C72092"/>
    <w:rsid w:val="00C72207"/>
    <w:rsid w:val="00C736FA"/>
    <w:rsid w:val="00C73808"/>
    <w:rsid w:val="00C73EE3"/>
    <w:rsid w:val="00C740C8"/>
    <w:rsid w:val="00C74B3E"/>
    <w:rsid w:val="00C776CE"/>
    <w:rsid w:val="00C80F75"/>
    <w:rsid w:val="00C825C7"/>
    <w:rsid w:val="00C8393D"/>
    <w:rsid w:val="00C84FC2"/>
    <w:rsid w:val="00C85573"/>
    <w:rsid w:val="00C86CAC"/>
    <w:rsid w:val="00C87258"/>
    <w:rsid w:val="00C873D7"/>
    <w:rsid w:val="00C919B4"/>
    <w:rsid w:val="00C91E50"/>
    <w:rsid w:val="00C921E8"/>
    <w:rsid w:val="00C9368C"/>
    <w:rsid w:val="00C9421F"/>
    <w:rsid w:val="00C9427F"/>
    <w:rsid w:val="00C94C0F"/>
    <w:rsid w:val="00C95388"/>
    <w:rsid w:val="00CA0972"/>
    <w:rsid w:val="00CA0C39"/>
    <w:rsid w:val="00CA0DBA"/>
    <w:rsid w:val="00CA45A2"/>
    <w:rsid w:val="00CA4F09"/>
    <w:rsid w:val="00CA5400"/>
    <w:rsid w:val="00CA6393"/>
    <w:rsid w:val="00CB120F"/>
    <w:rsid w:val="00CB155E"/>
    <w:rsid w:val="00CB16D5"/>
    <w:rsid w:val="00CB24ED"/>
    <w:rsid w:val="00CB2D36"/>
    <w:rsid w:val="00CB4C0A"/>
    <w:rsid w:val="00CB5816"/>
    <w:rsid w:val="00CB59E5"/>
    <w:rsid w:val="00CB68A5"/>
    <w:rsid w:val="00CB6AEE"/>
    <w:rsid w:val="00CC0C11"/>
    <w:rsid w:val="00CC42FA"/>
    <w:rsid w:val="00CC469A"/>
    <w:rsid w:val="00CC4CE0"/>
    <w:rsid w:val="00CC5408"/>
    <w:rsid w:val="00CC5464"/>
    <w:rsid w:val="00CC58E3"/>
    <w:rsid w:val="00CC5C3B"/>
    <w:rsid w:val="00CC6575"/>
    <w:rsid w:val="00CD06E9"/>
    <w:rsid w:val="00CD0E39"/>
    <w:rsid w:val="00CD1B54"/>
    <w:rsid w:val="00CD3331"/>
    <w:rsid w:val="00CD3581"/>
    <w:rsid w:val="00CD5F39"/>
    <w:rsid w:val="00CD7FE7"/>
    <w:rsid w:val="00CE26BA"/>
    <w:rsid w:val="00CE2A4F"/>
    <w:rsid w:val="00CE2FCD"/>
    <w:rsid w:val="00CE4736"/>
    <w:rsid w:val="00CE49E3"/>
    <w:rsid w:val="00CE597C"/>
    <w:rsid w:val="00CF34DD"/>
    <w:rsid w:val="00CF44EE"/>
    <w:rsid w:val="00CF68BF"/>
    <w:rsid w:val="00D00C37"/>
    <w:rsid w:val="00D026FD"/>
    <w:rsid w:val="00D02D48"/>
    <w:rsid w:val="00D02E99"/>
    <w:rsid w:val="00D03386"/>
    <w:rsid w:val="00D03411"/>
    <w:rsid w:val="00D05A56"/>
    <w:rsid w:val="00D10BA1"/>
    <w:rsid w:val="00D15B1B"/>
    <w:rsid w:val="00D202F7"/>
    <w:rsid w:val="00D21085"/>
    <w:rsid w:val="00D2118F"/>
    <w:rsid w:val="00D22DF0"/>
    <w:rsid w:val="00D23CD1"/>
    <w:rsid w:val="00D25A67"/>
    <w:rsid w:val="00D25F3E"/>
    <w:rsid w:val="00D27D11"/>
    <w:rsid w:val="00D27EC1"/>
    <w:rsid w:val="00D305A4"/>
    <w:rsid w:val="00D32149"/>
    <w:rsid w:val="00D32157"/>
    <w:rsid w:val="00D32524"/>
    <w:rsid w:val="00D354B5"/>
    <w:rsid w:val="00D365D2"/>
    <w:rsid w:val="00D37075"/>
    <w:rsid w:val="00D372F9"/>
    <w:rsid w:val="00D4198E"/>
    <w:rsid w:val="00D419BF"/>
    <w:rsid w:val="00D44C14"/>
    <w:rsid w:val="00D531A3"/>
    <w:rsid w:val="00D53279"/>
    <w:rsid w:val="00D5787E"/>
    <w:rsid w:val="00D6028D"/>
    <w:rsid w:val="00D64D12"/>
    <w:rsid w:val="00D66C40"/>
    <w:rsid w:val="00D71A77"/>
    <w:rsid w:val="00D7210A"/>
    <w:rsid w:val="00D72FCE"/>
    <w:rsid w:val="00D766E4"/>
    <w:rsid w:val="00D775B7"/>
    <w:rsid w:val="00D813AF"/>
    <w:rsid w:val="00D81D66"/>
    <w:rsid w:val="00D828A7"/>
    <w:rsid w:val="00D835F4"/>
    <w:rsid w:val="00D83F27"/>
    <w:rsid w:val="00D86336"/>
    <w:rsid w:val="00D874D7"/>
    <w:rsid w:val="00D87DE6"/>
    <w:rsid w:val="00D92653"/>
    <w:rsid w:val="00D9269F"/>
    <w:rsid w:val="00D92B58"/>
    <w:rsid w:val="00D9411C"/>
    <w:rsid w:val="00D95C61"/>
    <w:rsid w:val="00DA048D"/>
    <w:rsid w:val="00DA21F5"/>
    <w:rsid w:val="00DA459F"/>
    <w:rsid w:val="00DA5B31"/>
    <w:rsid w:val="00DA5F16"/>
    <w:rsid w:val="00DA7B9F"/>
    <w:rsid w:val="00DB0DC0"/>
    <w:rsid w:val="00DB17CB"/>
    <w:rsid w:val="00DB1971"/>
    <w:rsid w:val="00DB2184"/>
    <w:rsid w:val="00DB64F5"/>
    <w:rsid w:val="00DB7F98"/>
    <w:rsid w:val="00DC03D6"/>
    <w:rsid w:val="00DC169C"/>
    <w:rsid w:val="00DC2D41"/>
    <w:rsid w:val="00DC2E92"/>
    <w:rsid w:val="00DC2F64"/>
    <w:rsid w:val="00DC429E"/>
    <w:rsid w:val="00DC53CA"/>
    <w:rsid w:val="00DC5A30"/>
    <w:rsid w:val="00DC63BC"/>
    <w:rsid w:val="00DC6EE6"/>
    <w:rsid w:val="00DC77EA"/>
    <w:rsid w:val="00DC7E87"/>
    <w:rsid w:val="00DD1B5A"/>
    <w:rsid w:val="00DD23C2"/>
    <w:rsid w:val="00DD2E22"/>
    <w:rsid w:val="00DD4351"/>
    <w:rsid w:val="00DD4406"/>
    <w:rsid w:val="00DD4690"/>
    <w:rsid w:val="00DD4B24"/>
    <w:rsid w:val="00DD58E5"/>
    <w:rsid w:val="00DD6BA2"/>
    <w:rsid w:val="00DE07F3"/>
    <w:rsid w:val="00DE0ED3"/>
    <w:rsid w:val="00DE118F"/>
    <w:rsid w:val="00DE149A"/>
    <w:rsid w:val="00DE4797"/>
    <w:rsid w:val="00DE7AE1"/>
    <w:rsid w:val="00E0690F"/>
    <w:rsid w:val="00E07801"/>
    <w:rsid w:val="00E07A88"/>
    <w:rsid w:val="00E12294"/>
    <w:rsid w:val="00E122D0"/>
    <w:rsid w:val="00E12B45"/>
    <w:rsid w:val="00E13060"/>
    <w:rsid w:val="00E1337B"/>
    <w:rsid w:val="00E13E23"/>
    <w:rsid w:val="00E14511"/>
    <w:rsid w:val="00E149D8"/>
    <w:rsid w:val="00E16369"/>
    <w:rsid w:val="00E17ED1"/>
    <w:rsid w:val="00E20086"/>
    <w:rsid w:val="00E229F7"/>
    <w:rsid w:val="00E24197"/>
    <w:rsid w:val="00E24690"/>
    <w:rsid w:val="00E300BE"/>
    <w:rsid w:val="00E31476"/>
    <w:rsid w:val="00E31EDA"/>
    <w:rsid w:val="00E32190"/>
    <w:rsid w:val="00E3364E"/>
    <w:rsid w:val="00E34DDA"/>
    <w:rsid w:val="00E36B9A"/>
    <w:rsid w:val="00E37834"/>
    <w:rsid w:val="00E40038"/>
    <w:rsid w:val="00E4047E"/>
    <w:rsid w:val="00E4184F"/>
    <w:rsid w:val="00E4196D"/>
    <w:rsid w:val="00E42099"/>
    <w:rsid w:val="00E42360"/>
    <w:rsid w:val="00E42712"/>
    <w:rsid w:val="00E42C4A"/>
    <w:rsid w:val="00E42D29"/>
    <w:rsid w:val="00E452DA"/>
    <w:rsid w:val="00E45FC2"/>
    <w:rsid w:val="00E5116A"/>
    <w:rsid w:val="00E51686"/>
    <w:rsid w:val="00E522AF"/>
    <w:rsid w:val="00E53402"/>
    <w:rsid w:val="00E53DEB"/>
    <w:rsid w:val="00E54216"/>
    <w:rsid w:val="00E554A4"/>
    <w:rsid w:val="00E5553A"/>
    <w:rsid w:val="00E55654"/>
    <w:rsid w:val="00E55CFD"/>
    <w:rsid w:val="00E55E96"/>
    <w:rsid w:val="00E6030F"/>
    <w:rsid w:val="00E611B6"/>
    <w:rsid w:val="00E62616"/>
    <w:rsid w:val="00E62877"/>
    <w:rsid w:val="00E62E71"/>
    <w:rsid w:val="00E63A0B"/>
    <w:rsid w:val="00E65632"/>
    <w:rsid w:val="00E65AFB"/>
    <w:rsid w:val="00E66104"/>
    <w:rsid w:val="00E66CA1"/>
    <w:rsid w:val="00E6719C"/>
    <w:rsid w:val="00E6725C"/>
    <w:rsid w:val="00E674B9"/>
    <w:rsid w:val="00E701E5"/>
    <w:rsid w:val="00E72CC3"/>
    <w:rsid w:val="00E73357"/>
    <w:rsid w:val="00E7499D"/>
    <w:rsid w:val="00E75105"/>
    <w:rsid w:val="00E75373"/>
    <w:rsid w:val="00E7584A"/>
    <w:rsid w:val="00E758AE"/>
    <w:rsid w:val="00E75F19"/>
    <w:rsid w:val="00E774A4"/>
    <w:rsid w:val="00E8004E"/>
    <w:rsid w:val="00E811FA"/>
    <w:rsid w:val="00E81761"/>
    <w:rsid w:val="00E82E89"/>
    <w:rsid w:val="00E8315F"/>
    <w:rsid w:val="00E85626"/>
    <w:rsid w:val="00E87894"/>
    <w:rsid w:val="00E879CB"/>
    <w:rsid w:val="00E87D0E"/>
    <w:rsid w:val="00E87FBD"/>
    <w:rsid w:val="00E9216D"/>
    <w:rsid w:val="00E92D63"/>
    <w:rsid w:val="00E94BEA"/>
    <w:rsid w:val="00E95434"/>
    <w:rsid w:val="00E96AD2"/>
    <w:rsid w:val="00E972C0"/>
    <w:rsid w:val="00E97341"/>
    <w:rsid w:val="00E97684"/>
    <w:rsid w:val="00EA0742"/>
    <w:rsid w:val="00EA0F2F"/>
    <w:rsid w:val="00EA192B"/>
    <w:rsid w:val="00EA1A85"/>
    <w:rsid w:val="00EA2E89"/>
    <w:rsid w:val="00EA2F31"/>
    <w:rsid w:val="00EA4104"/>
    <w:rsid w:val="00EA5582"/>
    <w:rsid w:val="00EA5A98"/>
    <w:rsid w:val="00EA64F0"/>
    <w:rsid w:val="00EA6E47"/>
    <w:rsid w:val="00EA7EF5"/>
    <w:rsid w:val="00EB0AA7"/>
    <w:rsid w:val="00EB0C1D"/>
    <w:rsid w:val="00EB173D"/>
    <w:rsid w:val="00EB1FC5"/>
    <w:rsid w:val="00EB299D"/>
    <w:rsid w:val="00EB3A14"/>
    <w:rsid w:val="00EB6903"/>
    <w:rsid w:val="00EC0B2A"/>
    <w:rsid w:val="00EC19D4"/>
    <w:rsid w:val="00EC1AAC"/>
    <w:rsid w:val="00EC2D1A"/>
    <w:rsid w:val="00EC2EC1"/>
    <w:rsid w:val="00EC324D"/>
    <w:rsid w:val="00EC60E5"/>
    <w:rsid w:val="00ED0405"/>
    <w:rsid w:val="00ED14AD"/>
    <w:rsid w:val="00ED286F"/>
    <w:rsid w:val="00ED2ACD"/>
    <w:rsid w:val="00ED34D4"/>
    <w:rsid w:val="00ED5161"/>
    <w:rsid w:val="00ED5310"/>
    <w:rsid w:val="00ED644B"/>
    <w:rsid w:val="00ED7349"/>
    <w:rsid w:val="00ED757E"/>
    <w:rsid w:val="00ED7B45"/>
    <w:rsid w:val="00EE159D"/>
    <w:rsid w:val="00EE2701"/>
    <w:rsid w:val="00EE2780"/>
    <w:rsid w:val="00EE3C45"/>
    <w:rsid w:val="00EE4F31"/>
    <w:rsid w:val="00EE535F"/>
    <w:rsid w:val="00EE5593"/>
    <w:rsid w:val="00EE5A84"/>
    <w:rsid w:val="00EE64B7"/>
    <w:rsid w:val="00EE6B53"/>
    <w:rsid w:val="00EF0D2D"/>
    <w:rsid w:val="00EF0DEB"/>
    <w:rsid w:val="00EF115D"/>
    <w:rsid w:val="00EF1494"/>
    <w:rsid w:val="00EF2D4F"/>
    <w:rsid w:val="00EF3AB6"/>
    <w:rsid w:val="00EF3C96"/>
    <w:rsid w:val="00EF3FA6"/>
    <w:rsid w:val="00EF4515"/>
    <w:rsid w:val="00EF58C1"/>
    <w:rsid w:val="00EF5C2A"/>
    <w:rsid w:val="00EF7C64"/>
    <w:rsid w:val="00EF7D11"/>
    <w:rsid w:val="00F00221"/>
    <w:rsid w:val="00F00EF7"/>
    <w:rsid w:val="00F014AC"/>
    <w:rsid w:val="00F014B2"/>
    <w:rsid w:val="00F01CD5"/>
    <w:rsid w:val="00F022D5"/>
    <w:rsid w:val="00F0244E"/>
    <w:rsid w:val="00F0388C"/>
    <w:rsid w:val="00F03CEC"/>
    <w:rsid w:val="00F04546"/>
    <w:rsid w:val="00F05608"/>
    <w:rsid w:val="00F06D7A"/>
    <w:rsid w:val="00F117DD"/>
    <w:rsid w:val="00F12817"/>
    <w:rsid w:val="00F131FB"/>
    <w:rsid w:val="00F13983"/>
    <w:rsid w:val="00F13B12"/>
    <w:rsid w:val="00F153B1"/>
    <w:rsid w:val="00F20AA1"/>
    <w:rsid w:val="00F20AF0"/>
    <w:rsid w:val="00F25AA7"/>
    <w:rsid w:val="00F268DD"/>
    <w:rsid w:val="00F26FFE"/>
    <w:rsid w:val="00F308A5"/>
    <w:rsid w:val="00F31B75"/>
    <w:rsid w:val="00F32FF0"/>
    <w:rsid w:val="00F3434B"/>
    <w:rsid w:val="00F35657"/>
    <w:rsid w:val="00F364F4"/>
    <w:rsid w:val="00F41CFD"/>
    <w:rsid w:val="00F43477"/>
    <w:rsid w:val="00F43673"/>
    <w:rsid w:val="00F43C4E"/>
    <w:rsid w:val="00F44569"/>
    <w:rsid w:val="00F45A8B"/>
    <w:rsid w:val="00F47069"/>
    <w:rsid w:val="00F47893"/>
    <w:rsid w:val="00F50842"/>
    <w:rsid w:val="00F52076"/>
    <w:rsid w:val="00F52D18"/>
    <w:rsid w:val="00F52E06"/>
    <w:rsid w:val="00F531B8"/>
    <w:rsid w:val="00F53266"/>
    <w:rsid w:val="00F53C00"/>
    <w:rsid w:val="00F546E1"/>
    <w:rsid w:val="00F54DFF"/>
    <w:rsid w:val="00F55606"/>
    <w:rsid w:val="00F55A14"/>
    <w:rsid w:val="00F562F6"/>
    <w:rsid w:val="00F5647F"/>
    <w:rsid w:val="00F56E15"/>
    <w:rsid w:val="00F57B03"/>
    <w:rsid w:val="00F61BA7"/>
    <w:rsid w:val="00F623F3"/>
    <w:rsid w:val="00F62F04"/>
    <w:rsid w:val="00F63A55"/>
    <w:rsid w:val="00F64105"/>
    <w:rsid w:val="00F662CC"/>
    <w:rsid w:val="00F67D61"/>
    <w:rsid w:val="00F70D8C"/>
    <w:rsid w:val="00F71E35"/>
    <w:rsid w:val="00F72733"/>
    <w:rsid w:val="00F729F4"/>
    <w:rsid w:val="00F73403"/>
    <w:rsid w:val="00F73454"/>
    <w:rsid w:val="00F74298"/>
    <w:rsid w:val="00F74DCA"/>
    <w:rsid w:val="00F756CE"/>
    <w:rsid w:val="00F7599B"/>
    <w:rsid w:val="00F768DD"/>
    <w:rsid w:val="00F77FF1"/>
    <w:rsid w:val="00F82139"/>
    <w:rsid w:val="00F8294C"/>
    <w:rsid w:val="00F84695"/>
    <w:rsid w:val="00F851A3"/>
    <w:rsid w:val="00F8661C"/>
    <w:rsid w:val="00F90640"/>
    <w:rsid w:val="00F91DA6"/>
    <w:rsid w:val="00F91F0B"/>
    <w:rsid w:val="00F9318A"/>
    <w:rsid w:val="00F93D79"/>
    <w:rsid w:val="00F9519B"/>
    <w:rsid w:val="00F966AD"/>
    <w:rsid w:val="00F97900"/>
    <w:rsid w:val="00FA0F58"/>
    <w:rsid w:val="00FA0FE7"/>
    <w:rsid w:val="00FA156A"/>
    <w:rsid w:val="00FA29F3"/>
    <w:rsid w:val="00FA2D2E"/>
    <w:rsid w:val="00FA2EA6"/>
    <w:rsid w:val="00FA4494"/>
    <w:rsid w:val="00FA558C"/>
    <w:rsid w:val="00FA61E7"/>
    <w:rsid w:val="00FA7676"/>
    <w:rsid w:val="00FB104B"/>
    <w:rsid w:val="00FB109E"/>
    <w:rsid w:val="00FB124C"/>
    <w:rsid w:val="00FB2CCF"/>
    <w:rsid w:val="00FB3B42"/>
    <w:rsid w:val="00FB3F7E"/>
    <w:rsid w:val="00FB709C"/>
    <w:rsid w:val="00FC04DD"/>
    <w:rsid w:val="00FC0E29"/>
    <w:rsid w:val="00FC19D3"/>
    <w:rsid w:val="00FC2194"/>
    <w:rsid w:val="00FC380F"/>
    <w:rsid w:val="00FC3B89"/>
    <w:rsid w:val="00FC5F09"/>
    <w:rsid w:val="00FC7360"/>
    <w:rsid w:val="00FC79F4"/>
    <w:rsid w:val="00FC7B5C"/>
    <w:rsid w:val="00FD13BB"/>
    <w:rsid w:val="00FD4E1B"/>
    <w:rsid w:val="00FD69DA"/>
    <w:rsid w:val="00FD7068"/>
    <w:rsid w:val="00FD7F5A"/>
    <w:rsid w:val="00FE003F"/>
    <w:rsid w:val="00FE1C23"/>
    <w:rsid w:val="00FE2891"/>
    <w:rsid w:val="00FE4811"/>
    <w:rsid w:val="00FE4B2A"/>
    <w:rsid w:val="00FE64D4"/>
    <w:rsid w:val="00FE6590"/>
    <w:rsid w:val="00FE66E6"/>
    <w:rsid w:val="00FE75CD"/>
    <w:rsid w:val="00FF1F88"/>
    <w:rsid w:val="00FF280F"/>
    <w:rsid w:val="00FF3410"/>
    <w:rsid w:val="00FF4002"/>
    <w:rsid w:val="00FF4025"/>
    <w:rsid w:val="00FF41A9"/>
    <w:rsid w:val="00FF62FF"/>
    <w:rsid w:val="00FF6C47"/>
    <w:rsid w:val="00FF7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D57F"/>
  <w15:chartTrackingRefBased/>
  <w15:docId w15:val="{3A32CBA9-A2F2-40B4-A4FF-E20DBFC0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EE"/>
  </w:style>
  <w:style w:type="paragraph" w:styleId="Heading1">
    <w:name w:val="heading 1"/>
    <w:basedOn w:val="Normal"/>
    <w:next w:val="Normal"/>
    <w:link w:val="Heading1Char"/>
    <w:uiPriority w:val="9"/>
    <w:qFormat/>
    <w:rsid w:val="00663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3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3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6C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D3"/>
    <w:pPr>
      <w:ind w:left="720"/>
      <w:contextualSpacing/>
    </w:pPr>
  </w:style>
  <w:style w:type="paragraph" w:styleId="FootnoteText">
    <w:name w:val="footnote text"/>
    <w:basedOn w:val="Normal"/>
    <w:link w:val="FootnoteTextChar"/>
    <w:unhideWhenUsed/>
    <w:rsid w:val="00E85626"/>
    <w:rPr>
      <w:sz w:val="20"/>
      <w:szCs w:val="20"/>
    </w:rPr>
  </w:style>
  <w:style w:type="character" w:customStyle="1" w:styleId="FootnoteTextChar">
    <w:name w:val="Footnote Text Char"/>
    <w:basedOn w:val="DefaultParagraphFont"/>
    <w:link w:val="FootnoteText"/>
    <w:rsid w:val="00E85626"/>
  </w:style>
  <w:style w:type="character" w:styleId="FootnoteReference">
    <w:name w:val="footnote reference"/>
    <w:unhideWhenUsed/>
    <w:rsid w:val="00E85626"/>
    <w:rPr>
      <w:vertAlign w:val="superscript"/>
    </w:rPr>
  </w:style>
  <w:style w:type="character" w:customStyle="1" w:styleId="Heading2Char">
    <w:name w:val="Heading 2 Char"/>
    <w:link w:val="Heading2"/>
    <w:uiPriority w:val="9"/>
    <w:semiHidden/>
    <w:rsid w:val="00973390"/>
    <w:rPr>
      <w:rFonts w:asciiTheme="majorHAnsi" w:eastAsiaTheme="majorEastAsia" w:hAnsiTheme="majorHAnsi" w:cstheme="majorBidi"/>
      <w:color w:val="2F5496" w:themeColor="accent1" w:themeShade="BF"/>
      <w:sz w:val="26"/>
      <w:szCs w:val="26"/>
    </w:rPr>
  </w:style>
  <w:style w:type="character" w:customStyle="1" w:styleId="Heading3Char">
    <w:name w:val="Heading 3 Char"/>
    <w:link w:val="Heading3"/>
    <w:uiPriority w:val="9"/>
    <w:semiHidden/>
    <w:rsid w:val="0097339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9F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140"/>
    <w:rPr>
      <w:sz w:val="22"/>
      <w:szCs w:val="22"/>
      <w:lang w:val="en-US" w:eastAsia="en-US"/>
    </w:rPr>
  </w:style>
  <w:style w:type="paragraph" w:styleId="Footer">
    <w:name w:val="footer"/>
    <w:basedOn w:val="Normal"/>
    <w:link w:val="FooterChar"/>
    <w:uiPriority w:val="99"/>
    <w:unhideWhenUsed/>
    <w:rsid w:val="00850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140"/>
    <w:rPr>
      <w:sz w:val="22"/>
      <w:szCs w:val="22"/>
      <w:lang w:val="en-US" w:eastAsia="en-US"/>
    </w:rPr>
  </w:style>
  <w:style w:type="character" w:styleId="Hyperlink">
    <w:name w:val="Hyperlink"/>
    <w:uiPriority w:val="99"/>
    <w:unhideWhenUsed/>
    <w:rsid w:val="009B5CA2"/>
    <w:rPr>
      <w:color w:val="0000FF"/>
      <w:u w:val="single"/>
    </w:rPr>
  </w:style>
  <w:style w:type="character" w:customStyle="1" w:styleId="apple-converted-space">
    <w:name w:val="apple-converted-space"/>
    <w:basedOn w:val="DefaultParagraphFont"/>
    <w:rsid w:val="009B5CA2"/>
  </w:style>
  <w:style w:type="character" w:customStyle="1" w:styleId="citation">
    <w:name w:val="citation"/>
    <w:basedOn w:val="DefaultParagraphFont"/>
    <w:rsid w:val="009B5CA2"/>
  </w:style>
  <w:style w:type="character" w:customStyle="1" w:styleId="reference-accessdate">
    <w:name w:val="reference-accessdate"/>
    <w:basedOn w:val="DefaultParagraphFont"/>
    <w:rsid w:val="009B5CA2"/>
  </w:style>
  <w:style w:type="paragraph" w:customStyle="1" w:styleId="Default">
    <w:name w:val="Default"/>
    <w:rsid w:val="009B5CA2"/>
    <w:pPr>
      <w:autoSpaceDE w:val="0"/>
      <w:autoSpaceDN w:val="0"/>
      <w:adjustRightInd w:val="0"/>
    </w:pPr>
    <w:rPr>
      <w:rFonts w:ascii="Arial" w:hAnsi="Arial"/>
      <w:color w:val="000000"/>
      <w:sz w:val="24"/>
      <w:szCs w:val="24"/>
    </w:rPr>
  </w:style>
  <w:style w:type="character" w:customStyle="1" w:styleId="A2">
    <w:name w:val="A2"/>
    <w:uiPriority w:val="99"/>
    <w:rsid w:val="009B5CA2"/>
    <w:rPr>
      <w:rFonts w:cs="Garamond"/>
      <w:color w:val="000000"/>
      <w:sz w:val="26"/>
      <w:szCs w:val="26"/>
    </w:rPr>
  </w:style>
  <w:style w:type="paragraph" w:styleId="NormalWeb">
    <w:name w:val="Normal (Web)"/>
    <w:basedOn w:val="Normal"/>
    <w:uiPriority w:val="99"/>
    <w:semiHidden/>
    <w:unhideWhenUsed/>
    <w:rsid w:val="00731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3">
    <w:name w:val="A13"/>
    <w:uiPriority w:val="99"/>
    <w:rsid w:val="0073176F"/>
    <w:rPr>
      <w:rFonts w:cs="Serifa 55 Roman"/>
      <w:color w:val="000000"/>
      <w:sz w:val="10"/>
      <w:szCs w:val="10"/>
    </w:rPr>
  </w:style>
  <w:style w:type="character" w:customStyle="1" w:styleId="A0">
    <w:name w:val="A0"/>
    <w:uiPriority w:val="99"/>
    <w:rsid w:val="00E42D29"/>
    <w:rPr>
      <w:rFonts w:cs="Serifa 55 Roman"/>
      <w:color w:val="000000"/>
      <w:sz w:val="21"/>
      <w:szCs w:val="21"/>
    </w:rPr>
  </w:style>
  <w:style w:type="character" w:customStyle="1" w:styleId="UnresolvedMention1">
    <w:name w:val="Unresolved Mention1"/>
    <w:basedOn w:val="DefaultParagraphFont"/>
    <w:uiPriority w:val="99"/>
    <w:semiHidden/>
    <w:unhideWhenUsed/>
    <w:rsid w:val="005A1A9A"/>
    <w:rPr>
      <w:color w:val="605E5C"/>
      <w:shd w:val="clear" w:color="auto" w:fill="E1DFDD"/>
    </w:rPr>
  </w:style>
  <w:style w:type="paragraph" w:styleId="Title">
    <w:name w:val="Title"/>
    <w:basedOn w:val="Normal"/>
    <w:link w:val="TitleChar"/>
    <w:uiPriority w:val="10"/>
    <w:qFormat/>
    <w:rsid w:val="005A1A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A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3609"/>
    <w:rPr>
      <w:rFonts w:asciiTheme="majorHAnsi" w:eastAsiaTheme="majorEastAsia" w:hAnsiTheme="majorHAnsi" w:cstheme="majorBidi"/>
      <w:color w:val="2F5496" w:themeColor="accent1" w:themeShade="BF"/>
      <w:sz w:val="32"/>
      <w:szCs w:val="32"/>
    </w:rPr>
  </w:style>
  <w:style w:type="character" w:customStyle="1" w:styleId="authors">
    <w:name w:val="authors"/>
    <w:basedOn w:val="DefaultParagraphFont"/>
    <w:rsid w:val="008742EF"/>
  </w:style>
  <w:style w:type="character" w:customStyle="1" w:styleId="Date1">
    <w:name w:val="Date1"/>
    <w:basedOn w:val="DefaultParagraphFont"/>
    <w:rsid w:val="008742EF"/>
  </w:style>
  <w:style w:type="character" w:customStyle="1" w:styleId="arttitle">
    <w:name w:val="art_title"/>
    <w:basedOn w:val="DefaultParagraphFont"/>
    <w:rsid w:val="008742EF"/>
  </w:style>
  <w:style w:type="character" w:customStyle="1" w:styleId="serialtitle">
    <w:name w:val="serial_title"/>
    <w:basedOn w:val="DefaultParagraphFont"/>
    <w:rsid w:val="008742EF"/>
  </w:style>
  <w:style w:type="character" w:customStyle="1" w:styleId="volumeissue">
    <w:name w:val="volume_issue"/>
    <w:basedOn w:val="DefaultParagraphFont"/>
    <w:rsid w:val="008742EF"/>
  </w:style>
  <w:style w:type="character" w:customStyle="1" w:styleId="pagerange">
    <w:name w:val="page_range"/>
    <w:basedOn w:val="DefaultParagraphFont"/>
    <w:rsid w:val="008742EF"/>
  </w:style>
  <w:style w:type="character" w:customStyle="1" w:styleId="doilink">
    <w:name w:val="doi_link"/>
    <w:basedOn w:val="DefaultParagraphFont"/>
    <w:rsid w:val="008742EF"/>
  </w:style>
  <w:style w:type="character" w:customStyle="1" w:styleId="doilabel">
    <w:name w:val="doi__label"/>
    <w:basedOn w:val="DefaultParagraphFont"/>
    <w:rsid w:val="00113990"/>
  </w:style>
  <w:style w:type="character" w:styleId="Strong">
    <w:name w:val="Strong"/>
    <w:basedOn w:val="DefaultParagraphFont"/>
    <w:uiPriority w:val="22"/>
    <w:qFormat/>
    <w:rsid w:val="00334939"/>
    <w:rPr>
      <w:b/>
      <w:bCs/>
    </w:rPr>
  </w:style>
  <w:style w:type="character" w:styleId="Emphasis">
    <w:name w:val="Emphasis"/>
    <w:basedOn w:val="DefaultParagraphFont"/>
    <w:uiPriority w:val="20"/>
    <w:qFormat/>
    <w:rsid w:val="00F72733"/>
    <w:rPr>
      <w:i/>
      <w:iCs/>
    </w:rPr>
  </w:style>
  <w:style w:type="character" w:customStyle="1" w:styleId="Heading4Char">
    <w:name w:val="Heading 4 Char"/>
    <w:basedOn w:val="DefaultParagraphFont"/>
    <w:link w:val="Heading4"/>
    <w:uiPriority w:val="9"/>
    <w:semiHidden/>
    <w:rsid w:val="00E66CA1"/>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E75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8AE"/>
    <w:rPr>
      <w:rFonts w:ascii="Courier New" w:eastAsia="Times New Roman" w:hAnsi="Courier New" w:cs="Courier New"/>
    </w:rPr>
  </w:style>
  <w:style w:type="paragraph" w:styleId="BalloonText">
    <w:name w:val="Balloon Text"/>
    <w:basedOn w:val="Normal"/>
    <w:link w:val="BalloonTextChar"/>
    <w:uiPriority w:val="99"/>
    <w:semiHidden/>
    <w:unhideWhenUsed/>
    <w:rsid w:val="00AB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E2"/>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FA2D2E"/>
    <w:rPr>
      <w:color w:val="954F72" w:themeColor="followedHyperlink"/>
      <w:u w:val="single"/>
    </w:rPr>
  </w:style>
  <w:style w:type="character" w:styleId="CommentReference">
    <w:name w:val="annotation reference"/>
    <w:basedOn w:val="DefaultParagraphFont"/>
    <w:uiPriority w:val="99"/>
    <w:semiHidden/>
    <w:unhideWhenUsed/>
    <w:rsid w:val="00AF5510"/>
    <w:rPr>
      <w:sz w:val="16"/>
      <w:szCs w:val="16"/>
    </w:rPr>
  </w:style>
  <w:style w:type="paragraph" w:styleId="CommentText">
    <w:name w:val="annotation text"/>
    <w:basedOn w:val="Normal"/>
    <w:link w:val="CommentTextChar"/>
    <w:uiPriority w:val="99"/>
    <w:semiHidden/>
    <w:unhideWhenUsed/>
    <w:rsid w:val="00AF5510"/>
    <w:pPr>
      <w:spacing w:line="240" w:lineRule="auto"/>
    </w:pPr>
    <w:rPr>
      <w:sz w:val="20"/>
      <w:szCs w:val="20"/>
    </w:rPr>
  </w:style>
  <w:style w:type="character" w:customStyle="1" w:styleId="CommentTextChar">
    <w:name w:val="Comment Text Char"/>
    <w:basedOn w:val="DefaultParagraphFont"/>
    <w:link w:val="CommentText"/>
    <w:uiPriority w:val="99"/>
    <w:semiHidden/>
    <w:rsid w:val="00AF5510"/>
    <w:rPr>
      <w:lang w:val="en-US" w:eastAsia="en-US"/>
    </w:rPr>
  </w:style>
  <w:style w:type="paragraph" w:styleId="CommentSubject">
    <w:name w:val="annotation subject"/>
    <w:basedOn w:val="CommentText"/>
    <w:next w:val="CommentText"/>
    <w:link w:val="CommentSubjectChar"/>
    <w:uiPriority w:val="99"/>
    <w:semiHidden/>
    <w:unhideWhenUsed/>
    <w:rsid w:val="00AF5510"/>
    <w:rPr>
      <w:b/>
      <w:bCs/>
    </w:rPr>
  </w:style>
  <w:style w:type="character" w:customStyle="1" w:styleId="CommentSubjectChar">
    <w:name w:val="Comment Subject Char"/>
    <w:basedOn w:val="CommentTextChar"/>
    <w:link w:val="CommentSubject"/>
    <w:uiPriority w:val="99"/>
    <w:semiHidden/>
    <w:rsid w:val="00AF5510"/>
    <w:rPr>
      <w:b/>
      <w:bCs/>
      <w:lang w:val="en-US" w:eastAsia="en-US"/>
    </w:rPr>
  </w:style>
  <w:style w:type="character" w:styleId="UnresolvedMention">
    <w:name w:val="Unresolved Mention"/>
    <w:basedOn w:val="DefaultParagraphFont"/>
    <w:uiPriority w:val="99"/>
    <w:semiHidden/>
    <w:unhideWhenUsed/>
    <w:rsid w:val="007837FE"/>
    <w:rPr>
      <w:color w:val="605E5C"/>
      <w:shd w:val="clear" w:color="auto" w:fill="E1DFDD"/>
    </w:rPr>
  </w:style>
  <w:style w:type="paragraph" w:styleId="EndnoteText">
    <w:name w:val="endnote text"/>
    <w:basedOn w:val="Normal"/>
    <w:link w:val="EndnoteTextChar"/>
    <w:uiPriority w:val="99"/>
    <w:semiHidden/>
    <w:unhideWhenUsed/>
    <w:rsid w:val="001E3D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D52"/>
    <w:rPr>
      <w:sz w:val="20"/>
      <w:szCs w:val="20"/>
    </w:rPr>
  </w:style>
  <w:style w:type="character" w:styleId="EndnoteReference">
    <w:name w:val="endnote reference"/>
    <w:basedOn w:val="DefaultParagraphFont"/>
    <w:uiPriority w:val="99"/>
    <w:semiHidden/>
    <w:unhideWhenUsed/>
    <w:rsid w:val="001E3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185">
      <w:bodyDiv w:val="1"/>
      <w:marLeft w:val="0"/>
      <w:marRight w:val="0"/>
      <w:marTop w:val="0"/>
      <w:marBottom w:val="0"/>
      <w:divBdr>
        <w:top w:val="none" w:sz="0" w:space="0" w:color="auto"/>
        <w:left w:val="none" w:sz="0" w:space="0" w:color="auto"/>
        <w:bottom w:val="none" w:sz="0" w:space="0" w:color="auto"/>
        <w:right w:val="none" w:sz="0" w:space="0" w:color="auto"/>
      </w:divBdr>
    </w:div>
    <w:div w:id="104814640">
      <w:bodyDiv w:val="1"/>
      <w:marLeft w:val="0"/>
      <w:marRight w:val="0"/>
      <w:marTop w:val="0"/>
      <w:marBottom w:val="0"/>
      <w:divBdr>
        <w:top w:val="none" w:sz="0" w:space="0" w:color="auto"/>
        <w:left w:val="none" w:sz="0" w:space="0" w:color="auto"/>
        <w:bottom w:val="none" w:sz="0" w:space="0" w:color="auto"/>
        <w:right w:val="none" w:sz="0" w:space="0" w:color="auto"/>
      </w:divBdr>
    </w:div>
    <w:div w:id="113402622">
      <w:bodyDiv w:val="1"/>
      <w:marLeft w:val="0"/>
      <w:marRight w:val="0"/>
      <w:marTop w:val="0"/>
      <w:marBottom w:val="0"/>
      <w:divBdr>
        <w:top w:val="none" w:sz="0" w:space="0" w:color="auto"/>
        <w:left w:val="none" w:sz="0" w:space="0" w:color="auto"/>
        <w:bottom w:val="none" w:sz="0" w:space="0" w:color="auto"/>
        <w:right w:val="none" w:sz="0" w:space="0" w:color="auto"/>
      </w:divBdr>
    </w:div>
    <w:div w:id="124197316">
      <w:bodyDiv w:val="1"/>
      <w:marLeft w:val="0"/>
      <w:marRight w:val="0"/>
      <w:marTop w:val="0"/>
      <w:marBottom w:val="0"/>
      <w:divBdr>
        <w:top w:val="none" w:sz="0" w:space="0" w:color="auto"/>
        <w:left w:val="none" w:sz="0" w:space="0" w:color="auto"/>
        <w:bottom w:val="none" w:sz="0" w:space="0" w:color="auto"/>
        <w:right w:val="none" w:sz="0" w:space="0" w:color="auto"/>
      </w:divBdr>
    </w:div>
    <w:div w:id="130632939">
      <w:bodyDiv w:val="1"/>
      <w:marLeft w:val="0"/>
      <w:marRight w:val="0"/>
      <w:marTop w:val="0"/>
      <w:marBottom w:val="0"/>
      <w:divBdr>
        <w:top w:val="none" w:sz="0" w:space="0" w:color="auto"/>
        <w:left w:val="none" w:sz="0" w:space="0" w:color="auto"/>
        <w:bottom w:val="none" w:sz="0" w:space="0" w:color="auto"/>
        <w:right w:val="none" w:sz="0" w:space="0" w:color="auto"/>
      </w:divBdr>
    </w:div>
    <w:div w:id="150952341">
      <w:bodyDiv w:val="1"/>
      <w:marLeft w:val="0"/>
      <w:marRight w:val="0"/>
      <w:marTop w:val="0"/>
      <w:marBottom w:val="0"/>
      <w:divBdr>
        <w:top w:val="none" w:sz="0" w:space="0" w:color="auto"/>
        <w:left w:val="none" w:sz="0" w:space="0" w:color="auto"/>
        <w:bottom w:val="none" w:sz="0" w:space="0" w:color="auto"/>
        <w:right w:val="none" w:sz="0" w:space="0" w:color="auto"/>
      </w:divBdr>
    </w:div>
    <w:div w:id="271401566">
      <w:bodyDiv w:val="1"/>
      <w:marLeft w:val="0"/>
      <w:marRight w:val="0"/>
      <w:marTop w:val="0"/>
      <w:marBottom w:val="0"/>
      <w:divBdr>
        <w:top w:val="none" w:sz="0" w:space="0" w:color="auto"/>
        <w:left w:val="none" w:sz="0" w:space="0" w:color="auto"/>
        <w:bottom w:val="none" w:sz="0" w:space="0" w:color="auto"/>
        <w:right w:val="none" w:sz="0" w:space="0" w:color="auto"/>
      </w:divBdr>
    </w:div>
    <w:div w:id="290012732">
      <w:bodyDiv w:val="1"/>
      <w:marLeft w:val="0"/>
      <w:marRight w:val="0"/>
      <w:marTop w:val="0"/>
      <w:marBottom w:val="0"/>
      <w:divBdr>
        <w:top w:val="none" w:sz="0" w:space="0" w:color="auto"/>
        <w:left w:val="none" w:sz="0" w:space="0" w:color="auto"/>
        <w:bottom w:val="none" w:sz="0" w:space="0" w:color="auto"/>
        <w:right w:val="none" w:sz="0" w:space="0" w:color="auto"/>
      </w:divBdr>
    </w:div>
    <w:div w:id="357892733">
      <w:bodyDiv w:val="1"/>
      <w:marLeft w:val="0"/>
      <w:marRight w:val="0"/>
      <w:marTop w:val="0"/>
      <w:marBottom w:val="0"/>
      <w:divBdr>
        <w:top w:val="none" w:sz="0" w:space="0" w:color="auto"/>
        <w:left w:val="none" w:sz="0" w:space="0" w:color="auto"/>
        <w:bottom w:val="none" w:sz="0" w:space="0" w:color="auto"/>
        <w:right w:val="none" w:sz="0" w:space="0" w:color="auto"/>
      </w:divBdr>
    </w:div>
    <w:div w:id="402606471">
      <w:bodyDiv w:val="1"/>
      <w:marLeft w:val="0"/>
      <w:marRight w:val="0"/>
      <w:marTop w:val="0"/>
      <w:marBottom w:val="0"/>
      <w:divBdr>
        <w:top w:val="none" w:sz="0" w:space="0" w:color="auto"/>
        <w:left w:val="none" w:sz="0" w:space="0" w:color="auto"/>
        <w:bottom w:val="none" w:sz="0" w:space="0" w:color="auto"/>
        <w:right w:val="none" w:sz="0" w:space="0" w:color="auto"/>
      </w:divBdr>
    </w:div>
    <w:div w:id="439566964">
      <w:bodyDiv w:val="1"/>
      <w:marLeft w:val="0"/>
      <w:marRight w:val="0"/>
      <w:marTop w:val="0"/>
      <w:marBottom w:val="0"/>
      <w:divBdr>
        <w:top w:val="none" w:sz="0" w:space="0" w:color="auto"/>
        <w:left w:val="none" w:sz="0" w:space="0" w:color="auto"/>
        <w:bottom w:val="none" w:sz="0" w:space="0" w:color="auto"/>
        <w:right w:val="none" w:sz="0" w:space="0" w:color="auto"/>
      </w:divBdr>
    </w:div>
    <w:div w:id="447315964">
      <w:bodyDiv w:val="1"/>
      <w:marLeft w:val="0"/>
      <w:marRight w:val="0"/>
      <w:marTop w:val="0"/>
      <w:marBottom w:val="0"/>
      <w:divBdr>
        <w:top w:val="none" w:sz="0" w:space="0" w:color="auto"/>
        <w:left w:val="none" w:sz="0" w:space="0" w:color="auto"/>
        <w:bottom w:val="none" w:sz="0" w:space="0" w:color="auto"/>
        <w:right w:val="none" w:sz="0" w:space="0" w:color="auto"/>
      </w:divBdr>
    </w:div>
    <w:div w:id="456413986">
      <w:bodyDiv w:val="1"/>
      <w:marLeft w:val="0"/>
      <w:marRight w:val="0"/>
      <w:marTop w:val="0"/>
      <w:marBottom w:val="0"/>
      <w:divBdr>
        <w:top w:val="none" w:sz="0" w:space="0" w:color="auto"/>
        <w:left w:val="none" w:sz="0" w:space="0" w:color="auto"/>
        <w:bottom w:val="none" w:sz="0" w:space="0" w:color="auto"/>
        <w:right w:val="none" w:sz="0" w:space="0" w:color="auto"/>
      </w:divBdr>
    </w:div>
    <w:div w:id="478885069">
      <w:bodyDiv w:val="1"/>
      <w:marLeft w:val="0"/>
      <w:marRight w:val="0"/>
      <w:marTop w:val="0"/>
      <w:marBottom w:val="0"/>
      <w:divBdr>
        <w:top w:val="none" w:sz="0" w:space="0" w:color="auto"/>
        <w:left w:val="none" w:sz="0" w:space="0" w:color="auto"/>
        <w:bottom w:val="none" w:sz="0" w:space="0" w:color="auto"/>
        <w:right w:val="none" w:sz="0" w:space="0" w:color="auto"/>
      </w:divBdr>
    </w:div>
    <w:div w:id="548810951">
      <w:bodyDiv w:val="1"/>
      <w:marLeft w:val="0"/>
      <w:marRight w:val="0"/>
      <w:marTop w:val="0"/>
      <w:marBottom w:val="0"/>
      <w:divBdr>
        <w:top w:val="none" w:sz="0" w:space="0" w:color="auto"/>
        <w:left w:val="none" w:sz="0" w:space="0" w:color="auto"/>
        <w:bottom w:val="none" w:sz="0" w:space="0" w:color="auto"/>
        <w:right w:val="none" w:sz="0" w:space="0" w:color="auto"/>
      </w:divBdr>
    </w:div>
    <w:div w:id="608511094">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39309639">
      <w:bodyDiv w:val="1"/>
      <w:marLeft w:val="0"/>
      <w:marRight w:val="0"/>
      <w:marTop w:val="0"/>
      <w:marBottom w:val="0"/>
      <w:divBdr>
        <w:top w:val="none" w:sz="0" w:space="0" w:color="auto"/>
        <w:left w:val="none" w:sz="0" w:space="0" w:color="auto"/>
        <w:bottom w:val="none" w:sz="0" w:space="0" w:color="auto"/>
        <w:right w:val="none" w:sz="0" w:space="0" w:color="auto"/>
      </w:divBdr>
    </w:div>
    <w:div w:id="656809787">
      <w:bodyDiv w:val="1"/>
      <w:marLeft w:val="0"/>
      <w:marRight w:val="0"/>
      <w:marTop w:val="0"/>
      <w:marBottom w:val="0"/>
      <w:divBdr>
        <w:top w:val="none" w:sz="0" w:space="0" w:color="auto"/>
        <w:left w:val="none" w:sz="0" w:space="0" w:color="auto"/>
        <w:bottom w:val="none" w:sz="0" w:space="0" w:color="auto"/>
        <w:right w:val="none" w:sz="0" w:space="0" w:color="auto"/>
      </w:divBdr>
    </w:div>
    <w:div w:id="696932372">
      <w:bodyDiv w:val="1"/>
      <w:marLeft w:val="0"/>
      <w:marRight w:val="0"/>
      <w:marTop w:val="0"/>
      <w:marBottom w:val="0"/>
      <w:divBdr>
        <w:top w:val="none" w:sz="0" w:space="0" w:color="auto"/>
        <w:left w:val="none" w:sz="0" w:space="0" w:color="auto"/>
        <w:bottom w:val="none" w:sz="0" w:space="0" w:color="auto"/>
        <w:right w:val="none" w:sz="0" w:space="0" w:color="auto"/>
      </w:divBdr>
    </w:div>
    <w:div w:id="717627288">
      <w:bodyDiv w:val="1"/>
      <w:marLeft w:val="0"/>
      <w:marRight w:val="0"/>
      <w:marTop w:val="0"/>
      <w:marBottom w:val="0"/>
      <w:divBdr>
        <w:top w:val="none" w:sz="0" w:space="0" w:color="auto"/>
        <w:left w:val="none" w:sz="0" w:space="0" w:color="auto"/>
        <w:bottom w:val="none" w:sz="0" w:space="0" w:color="auto"/>
        <w:right w:val="none" w:sz="0" w:space="0" w:color="auto"/>
      </w:divBdr>
    </w:div>
    <w:div w:id="818308802">
      <w:bodyDiv w:val="1"/>
      <w:marLeft w:val="0"/>
      <w:marRight w:val="0"/>
      <w:marTop w:val="0"/>
      <w:marBottom w:val="0"/>
      <w:divBdr>
        <w:top w:val="none" w:sz="0" w:space="0" w:color="auto"/>
        <w:left w:val="none" w:sz="0" w:space="0" w:color="auto"/>
        <w:bottom w:val="none" w:sz="0" w:space="0" w:color="auto"/>
        <w:right w:val="none" w:sz="0" w:space="0" w:color="auto"/>
      </w:divBdr>
    </w:div>
    <w:div w:id="826089725">
      <w:bodyDiv w:val="1"/>
      <w:marLeft w:val="0"/>
      <w:marRight w:val="0"/>
      <w:marTop w:val="0"/>
      <w:marBottom w:val="0"/>
      <w:divBdr>
        <w:top w:val="none" w:sz="0" w:space="0" w:color="auto"/>
        <w:left w:val="none" w:sz="0" w:space="0" w:color="auto"/>
        <w:bottom w:val="none" w:sz="0" w:space="0" w:color="auto"/>
        <w:right w:val="none" w:sz="0" w:space="0" w:color="auto"/>
      </w:divBdr>
    </w:div>
    <w:div w:id="854030883">
      <w:bodyDiv w:val="1"/>
      <w:marLeft w:val="0"/>
      <w:marRight w:val="0"/>
      <w:marTop w:val="0"/>
      <w:marBottom w:val="0"/>
      <w:divBdr>
        <w:top w:val="none" w:sz="0" w:space="0" w:color="auto"/>
        <w:left w:val="none" w:sz="0" w:space="0" w:color="auto"/>
        <w:bottom w:val="none" w:sz="0" w:space="0" w:color="auto"/>
        <w:right w:val="none" w:sz="0" w:space="0" w:color="auto"/>
      </w:divBdr>
    </w:div>
    <w:div w:id="869758179">
      <w:bodyDiv w:val="1"/>
      <w:marLeft w:val="0"/>
      <w:marRight w:val="0"/>
      <w:marTop w:val="0"/>
      <w:marBottom w:val="0"/>
      <w:divBdr>
        <w:top w:val="none" w:sz="0" w:space="0" w:color="auto"/>
        <w:left w:val="none" w:sz="0" w:space="0" w:color="auto"/>
        <w:bottom w:val="none" w:sz="0" w:space="0" w:color="auto"/>
        <w:right w:val="none" w:sz="0" w:space="0" w:color="auto"/>
      </w:divBdr>
    </w:div>
    <w:div w:id="874848378">
      <w:bodyDiv w:val="1"/>
      <w:marLeft w:val="0"/>
      <w:marRight w:val="0"/>
      <w:marTop w:val="0"/>
      <w:marBottom w:val="0"/>
      <w:divBdr>
        <w:top w:val="none" w:sz="0" w:space="0" w:color="auto"/>
        <w:left w:val="none" w:sz="0" w:space="0" w:color="auto"/>
        <w:bottom w:val="none" w:sz="0" w:space="0" w:color="auto"/>
        <w:right w:val="none" w:sz="0" w:space="0" w:color="auto"/>
      </w:divBdr>
    </w:div>
    <w:div w:id="913004488">
      <w:bodyDiv w:val="1"/>
      <w:marLeft w:val="0"/>
      <w:marRight w:val="0"/>
      <w:marTop w:val="0"/>
      <w:marBottom w:val="0"/>
      <w:divBdr>
        <w:top w:val="none" w:sz="0" w:space="0" w:color="auto"/>
        <w:left w:val="none" w:sz="0" w:space="0" w:color="auto"/>
        <w:bottom w:val="none" w:sz="0" w:space="0" w:color="auto"/>
        <w:right w:val="none" w:sz="0" w:space="0" w:color="auto"/>
      </w:divBdr>
    </w:div>
    <w:div w:id="959145946">
      <w:bodyDiv w:val="1"/>
      <w:marLeft w:val="0"/>
      <w:marRight w:val="0"/>
      <w:marTop w:val="0"/>
      <w:marBottom w:val="0"/>
      <w:divBdr>
        <w:top w:val="none" w:sz="0" w:space="0" w:color="auto"/>
        <w:left w:val="none" w:sz="0" w:space="0" w:color="auto"/>
        <w:bottom w:val="none" w:sz="0" w:space="0" w:color="auto"/>
        <w:right w:val="none" w:sz="0" w:space="0" w:color="auto"/>
      </w:divBdr>
    </w:div>
    <w:div w:id="1023552945">
      <w:bodyDiv w:val="1"/>
      <w:marLeft w:val="0"/>
      <w:marRight w:val="0"/>
      <w:marTop w:val="0"/>
      <w:marBottom w:val="0"/>
      <w:divBdr>
        <w:top w:val="none" w:sz="0" w:space="0" w:color="auto"/>
        <w:left w:val="none" w:sz="0" w:space="0" w:color="auto"/>
        <w:bottom w:val="none" w:sz="0" w:space="0" w:color="auto"/>
        <w:right w:val="none" w:sz="0" w:space="0" w:color="auto"/>
      </w:divBdr>
    </w:div>
    <w:div w:id="1024600753">
      <w:bodyDiv w:val="1"/>
      <w:marLeft w:val="0"/>
      <w:marRight w:val="0"/>
      <w:marTop w:val="0"/>
      <w:marBottom w:val="0"/>
      <w:divBdr>
        <w:top w:val="none" w:sz="0" w:space="0" w:color="auto"/>
        <w:left w:val="none" w:sz="0" w:space="0" w:color="auto"/>
        <w:bottom w:val="none" w:sz="0" w:space="0" w:color="auto"/>
        <w:right w:val="none" w:sz="0" w:space="0" w:color="auto"/>
      </w:divBdr>
    </w:div>
    <w:div w:id="1067729418">
      <w:bodyDiv w:val="1"/>
      <w:marLeft w:val="0"/>
      <w:marRight w:val="0"/>
      <w:marTop w:val="0"/>
      <w:marBottom w:val="0"/>
      <w:divBdr>
        <w:top w:val="none" w:sz="0" w:space="0" w:color="auto"/>
        <w:left w:val="none" w:sz="0" w:space="0" w:color="auto"/>
        <w:bottom w:val="none" w:sz="0" w:space="0" w:color="auto"/>
        <w:right w:val="none" w:sz="0" w:space="0" w:color="auto"/>
      </w:divBdr>
    </w:div>
    <w:div w:id="1098869896">
      <w:bodyDiv w:val="1"/>
      <w:marLeft w:val="0"/>
      <w:marRight w:val="0"/>
      <w:marTop w:val="0"/>
      <w:marBottom w:val="0"/>
      <w:divBdr>
        <w:top w:val="none" w:sz="0" w:space="0" w:color="auto"/>
        <w:left w:val="none" w:sz="0" w:space="0" w:color="auto"/>
        <w:bottom w:val="none" w:sz="0" w:space="0" w:color="auto"/>
        <w:right w:val="none" w:sz="0" w:space="0" w:color="auto"/>
      </w:divBdr>
      <w:divsChild>
        <w:div w:id="703870010">
          <w:marLeft w:val="0"/>
          <w:marRight w:val="0"/>
          <w:marTop w:val="0"/>
          <w:marBottom w:val="0"/>
          <w:divBdr>
            <w:top w:val="none" w:sz="0" w:space="0" w:color="auto"/>
            <w:left w:val="none" w:sz="0" w:space="0" w:color="auto"/>
            <w:bottom w:val="none" w:sz="0" w:space="0" w:color="auto"/>
            <w:right w:val="none" w:sz="0" w:space="0" w:color="auto"/>
          </w:divBdr>
        </w:div>
        <w:div w:id="1015500589">
          <w:marLeft w:val="0"/>
          <w:marRight w:val="0"/>
          <w:marTop w:val="0"/>
          <w:marBottom w:val="0"/>
          <w:divBdr>
            <w:top w:val="none" w:sz="0" w:space="0" w:color="auto"/>
            <w:left w:val="none" w:sz="0" w:space="0" w:color="auto"/>
            <w:bottom w:val="none" w:sz="0" w:space="0" w:color="auto"/>
            <w:right w:val="none" w:sz="0" w:space="0" w:color="auto"/>
          </w:divBdr>
        </w:div>
        <w:div w:id="174880124">
          <w:marLeft w:val="0"/>
          <w:marRight w:val="0"/>
          <w:marTop w:val="0"/>
          <w:marBottom w:val="0"/>
          <w:divBdr>
            <w:top w:val="none" w:sz="0" w:space="0" w:color="auto"/>
            <w:left w:val="none" w:sz="0" w:space="0" w:color="auto"/>
            <w:bottom w:val="none" w:sz="0" w:space="0" w:color="auto"/>
            <w:right w:val="none" w:sz="0" w:space="0" w:color="auto"/>
          </w:divBdr>
        </w:div>
      </w:divsChild>
    </w:div>
    <w:div w:id="1099450218">
      <w:bodyDiv w:val="1"/>
      <w:marLeft w:val="0"/>
      <w:marRight w:val="0"/>
      <w:marTop w:val="0"/>
      <w:marBottom w:val="0"/>
      <w:divBdr>
        <w:top w:val="none" w:sz="0" w:space="0" w:color="auto"/>
        <w:left w:val="none" w:sz="0" w:space="0" w:color="auto"/>
        <w:bottom w:val="none" w:sz="0" w:space="0" w:color="auto"/>
        <w:right w:val="none" w:sz="0" w:space="0" w:color="auto"/>
      </w:divBdr>
    </w:div>
    <w:div w:id="1240559349">
      <w:bodyDiv w:val="1"/>
      <w:marLeft w:val="0"/>
      <w:marRight w:val="0"/>
      <w:marTop w:val="0"/>
      <w:marBottom w:val="0"/>
      <w:divBdr>
        <w:top w:val="none" w:sz="0" w:space="0" w:color="auto"/>
        <w:left w:val="none" w:sz="0" w:space="0" w:color="auto"/>
        <w:bottom w:val="none" w:sz="0" w:space="0" w:color="auto"/>
        <w:right w:val="none" w:sz="0" w:space="0" w:color="auto"/>
      </w:divBdr>
    </w:div>
    <w:div w:id="1308819777">
      <w:bodyDiv w:val="1"/>
      <w:marLeft w:val="0"/>
      <w:marRight w:val="0"/>
      <w:marTop w:val="0"/>
      <w:marBottom w:val="0"/>
      <w:divBdr>
        <w:top w:val="none" w:sz="0" w:space="0" w:color="auto"/>
        <w:left w:val="none" w:sz="0" w:space="0" w:color="auto"/>
        <w:bottom w:val="none" w:sz="0" w:space="0" w:color="auto"/>
        <w:right w:val="none" w:sz="0" w:space="0" w:color="auto"/>
      </w:divBdr>
    </w:div>
    <w:div w:id="1312248409">
      <w:bodyDiv w:val="1"/>
      <w:marLeft w:val="0"/>
      <w:marRight w:val="0"/>
      <w:marTop w:val="0"/>
      <w:marBottom w:val="0"/>
      <w:divBdr>
        <w:top w:val="none" w:sz="0" w:space="0" w:color="auto"/>
        <w:left w:val="none" w:sz="0" w:space="0" w:color="auto"/>
        <w:bottom w:val="none" w:sz="0" w:space="0" w:color="auto"/>
        <w:right w:val="none" w:sz="0" w:space="0" w:color="auto"/>
      </w:divBdr>
      <w:divsChild>
        <w:div w:id="1329941114">
          <w:marLeft w:val="0"/>
          <w:marRight w:val="0"/>
          <w:marTop w:val="0"/>
          <w:marBottom w:val="195"/>
          <w:divBdr>
            <w:top w:val="none" w:sz="0" w:space="0" w:color="auto"/>
            <w:left w:val="none" w:sz="0" w:space="0" w:color="auto"/>
            <w:bottom w:val="none" w:sz="0" w:space="0" w:color="auto"/>
            <w:right w:val="none" w:sz="0" w:space="0" w:color="auto"/>
          </w:divBdr>
        </w:div>
      </w:divsChild>
    </w:div>
    <w:div w:id="1322395035">
      <w:bodyDiv w:val="1"/>
      <w:marLeft w:val="0"/>
      <w:marRight w:val="0"/>
      <w:marTop w:val="0"/>
      <w:marBottom w:val="0"/>
      <w:divBdr>
        <w:top w:val="none" w:sz="0" w:space="0" w:color="auto"/>
        <w:left w:val="none" w:sz="0" w:space="0" w:color="auto"/>
        <w:bottom w:val="none" w:sz="0" w:space="0" w:color="auto"/>
        <w:right w:val="none" w:sz="0" w:space="0" w:color="auto"/>
      </w:divBdr>
    </w:div>
    <w:div w:id="1324580627">
      <w:bodyDiv w:val="1"/>
      <w:marLeft w:val="0"/>
      <w:marRight w:val="0"/>
      <w:marTop w:val="0"/>
      <w:marBottom w:val="0"/>
      <w:divBdr>
        <w:top w:val="none" w:sz="0" w:space="0" w:color="auto"/>
        <w:left w:val="none" w:sz="0" w:space="0" w:color="auto"/>
        <w:bottom w:val="none" w:sz="0" w:space="0" w:color="auto"/>
        <w:right w:val="none" w:sz="0" w:space="0" w:color="auto"/>
      </w:divBdr>
    </w:div>
    <w:div w:id="1406996691">
      <w:bodyDiv w:val="1"/>
      <w:marLeft w:val="0"/>
      <w:marRight w:val="0"/>
      <w:marTop w:val="0"/>
      <w:marBottom w:val="0"/>
      <w:divBdr>
        <w:top w:val="none" w:sz="0" w:space="0" w:color="auto"/>
        <w:left w:val="none" w:sz="0" w:space="0" w:color="auto"/>
        <w:bottom w:val="none" w:sz="0" w:space="0" w:color="auto"/>
        <w:right w:val="none" w:sz="0" w:space="0" w:color="auto"/>
      </w:divBdr>
    </w:div>
    <w:div w:id="1427922024">
      <w:bodyDiv w:val="1"/>
      <w:marLeft w:val="0"/>
      <w:marRight w:val="0"/>
      <w:marTop w:val="0"/>
      <w:marBottom w:val="0"/>
      <w:divBdr>
        <w:top w:val="none" w:sz="0" w:space="0" w:color="auto"/>
        <w:left w:val="none" w:sz="0" w:space="0" w:color="auto"/>
        <w:bottom w:val="none" w:sz="0" w:space="0" w:color="auto"/>
        <w:right w:val="none" w:sz="0" w:space="0" w:color="auto"/>
      </w:divBdr>
    </w:div>
    <w:div w:id="1439906960">
      <w:bodyDiv w:val="1"/>
      <w:marLeft w:val="0"/>
      <w:marRight w:val="0"/>
      <w:marTop w:val="0"/>
      <w:marBottom w:val="0"/>
      <w:divBdr>
        <w:top w:val="none" w:sz="0" w:space="0" w:color="auto"/>
        <w:left w:val="none" w:sz="0" w:space="0" w:color="auto"/>
        <w:bottom w:val="none" w:sz="0" w:space="0" w:color="auto"/>
        <w:right w:val="none" w:sz="0" w:space="0" w:color="auto"/>
      </w:divBdr>
    </w:div>
    <w:div w:id="1487284961">
      <w:bodyDiv w:val="1"/>
      <w:marLeft w:val="0"/>
      <w:marRight w:val="0"/>
      <w:marTop w:val="0"/>
      <w:marBottom w:val="0"/>
      <w:divBdr>
        <w:top w:val="none" w:sz="0" w:space="0" w:color="auto"/>
        <w:left w:val="none" w:sz="0" w:space="0" w:color="auto"/>
        <w:bottom w:val="none" w:sz="0" w:space="0" w:color="auto"/>
        <w:right w:val="none" w:sz="0" w:space="0" w:color="auto"/>
      </w:divBdr>
    </w:div>
    <w:div w:id="1613046989">
      <w:bodyDiv w:val="1"/>
      <w:marLeft w:val="0"/>
      <w:marRight w:val="0"/>
      <w:marTop w:val="0"/>
      <w:marBottom w:val="0"/>
      <w:divBdr>
        <w:top w:val="none" w:sz="0" w:space="0" w:color="auto"/>
        <w:left w:val="none" w:sz="0" w:space="0" w:color="auto"/>
        <w:bottom w:val="none" w:sz="0" w:space="0" w:color="auto"/>
        <w:right w:val="none" w:sz="0" w:space="0" w:color="auto"/>
      </w:divBdr>
    </w:div>
    <w:div w:id="1642031282">
      <w:bodyDiv w:val="1"/>
      <w:marLeft w:val="0"/>
      <w:marRight w:val="0"/>
      <w:marTop w:val="0"/>
      <w:marBottom w:val="0"/>
      <w:divBdr>
        <w:top w:val="none" w:sz="0" w:space="0" w:color="auto"/>
        <w:left w:val="none" w:sz="0" w:space="0" w:color="auto"/>
        <w:bottom w:val="none" w:sz="0" w:space="0" w:color="auto"/>
        <w:right w:val="none" w:sz="0" w:space="0" w:color="auto"/>
      </w:divBdr>
    </w:div>
    <w:div w:id="1654792199">
      <w:bodyDiv w:val="1"/>
      <w:marLeft w:val="0"/>
      <w:marRight w:val="0"/>
      <w:marTop w:val="0"/>
      <w:marBottom w:val="0"/>
      <w:divBdr>
        <w:top w:val="none" w:sz="0" w:space="0" w:color="auto"/>
        <w:left w:val="none" w:sz="0" w:space="0" w:color="auto"/>
        <w:bottom w:val="none" w:sz="0" w:space="0" w:color="auto"/>
        <w:right w:val="none" w:sz="0" w:space="0" w:color="auto"/>
      </w:divBdr>
    </w:div>
    <w:div w:id="1659071828">
      <w:bodyDiv w:val="1"/>
      <w:marLeft w:val="0"/>
      <w:marRight w:val="0"/>
      <w:marTop w:val="0"/>
      <w:marBottom w:val="0"/>
      <w:divBdr>
        <w:top w:val="none" w:sz="0" w:space="0" w:color="auto"/>
        <w:left w:val="none" w:sz="0" w:space="0" w:color="auto"/>
        <w:bottom w:val="none" w:sz="0" w:space="0" w:color="auto"/>
        <w:right w:val="none" w:sz="0" w:space="0" w:color="auto"/>
      </w:divBdr>
    </w:div>
    <w:div w:id="1714843640">
      <w:bodyDiv w:val="1"/>
      <w:marLeft w:val="0"/>
      <w:marRight w:val="0"/>
      <w:marTop w:val="0"/>
      <w:marBottom w:val="0"/>
      <w:divBdr>
        <w:top w:val="none" w:sz="0" w:space="0" w:color="auto"/>
        <w:left w:val="none" w:sz="0" w:space="0" w:color="auto"/>
        <w:bottom w:val="none" w:sz="0" w:space="0" w:color="auto"/>
        <w:right w:val="none" w:sz="0" w:space="0" w:color="auto"/>
      </w:divBdr>
    </w:div>
    <w:div w:id="1801798734">
      <w:bodyDiv w:val="1"/>
      <w:marLeft w:val="0"/>
      <w:marRight w:val="0"/>
      <w:marTop w:val="0"/>
      <w:marBottom w:val="0"/>
      <w:divBdr>
        <w:top w:val="none" w:sz="0" w:space="0" w:color="auto"/>
        <w:left w:val="none" w:sz="0" w:space="0" w:color="auto"/>
        <w:bottom w:val="none" w:sz="0" w:space="0" w:color="auto"/>
        <w:right w:val="none" w:sz="0" w:space="0" w:color="auto"/>
      </w:divBdr>
    </w:div>
    <w:div w:id="1848934192">
      <w:bodyDiv w:val="1"/>
      <w:marLeft w:val="0"/>
      <w:marRight w:val="0"/>
      <w:marTop w:val="0"/>
      <w:marBottom w:val="0"/>
      <w:divBdr>
        <w:top w:val="none" w:sz="0" w:space="0" w:color="auto"/>
        <w:left w:val="none" w:sz="0" w:space="0" w:color="auto"/>
        <w:bottom w:val="none" w:sz="0" w:space="0" w:color="auto"/>
        <w:right w:val="none" w:sz="0" w:space="0" w:color="auto"/>
      </w:divBdr>
    </w:div>
    <w:div w:id="1860000630">
      <w:bodyDiv w:val="1"/>
      <w:marLeft w:val="0"/>
      <w:marRight w:val="0"/>
      <w:marTop w:val="0"/>
      <w:marBottom w:val="0"/>
      <w:divBdr>
        <w:top w:val="none" w:sz="0" w:space="0" w:color="auto"/>
        <w:left w:val="none" w:sz="0" w:space="0" w:color="auto"/>
        <w:bottom w:val="none" w:sz="0" w:space="0" w:color="auto"/>
        <w:right w:val="none" w:sz="0" w:space="0" w:color="auto"/>
      </w:divBdr>
    </w:div>
    <w:div w:id="1861891154">
      <w:bodyDiv w:val="1"/>
      <w:marLeft w:val="0"/>
      <w:marRight w:val="0"/>
      <w:marTop w:val="0"/>
      <w:marBottom w:val="0"/>
      <w:divBdr>
        <w:top w:val="none" w:sz="0" w:space="0" w:color="auto"/>
        <w:left w:val="none" w:sz="0" w:space="0" w:color="auto"/>
        <w:bottom w:val="none" w:sz="0" w:space="0" w:color="auto"/>
        <w:right w:val="none" w:sz="0" w:space="0" w:color="auto"/>
      </w:divBdr>
    </w:div>
    <w:div w:id="1890262603">
      <w:bodyDiv w:val="1"/>
      <w:marLeft w:val="0"/>
      <w:marRight w:val="0"/>
      <w:marTop w:val="0"/>
      <w:marBottom w:val="0"/>
      <w:divBdr>
        <w:top w:val="none" w:sz="0" w:space="0" w:color="auto"/>
        <w:left w:val="none" w:sz="0" w:space="0" w:color="auto"/>
        <w:bottom w:val="none" w:sz="0" w:space="0" w:color="auto"/>
        <w:right w:val="none" w:sz="0" w:space="0" w:color="auto"/>
      </w:divBdr>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
    <w:div w:id="2033526324">
      <w:bodyDiv w:val="1"/>
      <w:marLeft w:val="0"/>
      <w:marRight w:val="0"/>
      <w:marTop w:val="0"/>
      <w:marBottom w:val="0"/>
      <w:divBdr>
        <w:top w:val="none" w:sz="0" w:space="0" w:color="auto"/>
        <w:left w:val="none" w:sz="0" w:space="0" w:color="auto"/>
        <w:bottom w:val="none" w:sz="0" w:space="0" w:color="auto"/>
        <w:right w:val="none" w:sz="0" w:space="0" w:color="auto"/>
      </w:divBdr>
    </w:div>
    <w:div w:id="2055040749">
      <w:bodyDiv w:val="1"/>
      <w:marLeft w:val="0"/>
      <w:marRight w:val="0"/>
      <w:marTop w:val="0"/>
      <w:marBottom w:val="0"/>
      <w:divBdr>
        <w:top w:val="none" w:sz="0" w:space="0" w:color="auto"/>
        <w:left w:val="none" w:sz="0" w:space="0" w:color="auto"/>
        <w:bottom w:val="none" w:sz="0" w:space="0" w:color="auto"/>
        <w:right w:val="none" w:sz="0" w:space="0" w:color="auto"/>
      </w:divBdr>
    </w:div>
    <w:div w:id="2104764858">
      <w:bodyDiv w:val="1"/>
      <w:marLeft w:val="0"/>
      <w:marRight w:val="0"/>
      <w:marTop w:val="0"/>
      <w:marBottom w:val="0"/>
      <w:divBdr>
        <w:top w:val="none" w:sz="0" w:space="0" w:color="auto"/>
        <w:left w:val="none" w:sz="0" w:space="0" w:color="auto"/>
        <w:bottom w:val="none" w:sz="0" w:space="0" w:color="auto"/>
        <w:right w:val="none" w:sz="0" w:space="0" w:color="auto"/>
      </w:divBdr>
    </w:div>
    <w:div w:id="21406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 TargetMode="External"/><Relationship Id="rId18" Type="http://schemas.openxmlformats.org/officeDocument/2006/relationships/hyperlink" Target="https://www.researchgate.net/publication/254097878" TargetMode="External"/><Relationship Id="rId26" Type="http://schemas.openxmlformats.org/officeDocument/2006/relationships/hyperlink" Target="http://dx.doi.org/10.1080/00263206.2013.864280" TargetMode="External"/><Relationship Id="rId39" Type="http://schemas.openxmlformats.org/officeDocument/2006/relationships/fontTable" Target="fontTable.xml"/><Relationship Id="rId21" Type="http://schemas.openxmlformats.org/officeDocument/2006/relationships/hyperlink" Target="https://mpra.ub.uni-muenchen.de/67141/" TargetMode="External"/><Relationship Id="rId34" Type="http://schemas.openxmlformats.org/officeDocument/2006/relationships/hyperlink" Target="https://thenassauguardian.com/2017/12/19/money-matters-necessities-vs-luxuries" TargetMode="External"/><Relationship Id="rId7" Type="http://schemas.openxmlformats.org/officeDocument/2006/relationships/endnotes" Target="endnotes.xml"/><Relationship Id="rId12" Type="http://schemas.openxmlformats.org/officeDocument/2006/relationships/hyperlink" Target="https://www.researchgate.net/publication/274511332" TargetMode="External"/><Relationship Id="rId17" Type="http://schemas.openxmlformats.org/officeDocument/2006/relationships/hyperlink" Target="http://www.dur.ac.uk/sgia/" TargetMode="External"/><Relationship Id="rId25" Type="http://schemas.openxmlformats.org/officeDocument/2006/relationships/hyperlink" Target="https://www.academia.edu/8657875/Consumer_Behavior_Sustainable_Development_and_Islam" TargetMode="External"/><Relationship Id="rId33" Type="http://schemas.openxmlformats.org/officeDocument/2006/relationships/hyperlink" Target="https://www.britannica.com/topic/luxur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andfonline.com/10.1080/0267257X.2014.989890" TargetMode="External"/><Relationship Id="rId20" Type="http://schemas.openxmlformats.org/officeDocument/2006/relationships/hyperlink" Target="https://ssrn.com/abstract=3061373" TargetMode="External"/><Relationship Id="rId29" Type="http://schemas.openxmlformats.org/officeDocument/2006/relationships/hyperlink" Target="http://dx.doi.org/10.1016/j.jretconser.2014.05.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thesimpledollar.com/book-reviews/the-wisdom-of-frugality-why-simple-living-is-thought-to-make-us-happier/" TargetMode="External"/><Relationship Id="rId32" Type="http://schemas.openxmlformats.org/officeDocument/2006/relationships/hyperlink" Target="https://mpra.ub.uni-muenchen.de/73729/" TargetMode="External"/><Relationship Id="rId37" Type="http://schemas.openxmlformats.org/officeDocument/2006/relationships/hyperlink" Target="https://dx.doi.org/10.2139/ssrn.248466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handle.net/2345/572" TargetMode="External"/><Relationship Id="rId23" Type="http://schemas.openxmlformats.org/officeDocument/2006/relationships/hyperlink" Target="https://www.thesimpledollar.com/book-reviews/the-wisdom-of-frugality-what-is-simplicity/" TargetMode="External"/><Relationship Id="rId28" Type="http://schemas.openxmlformats.org/officeDocument/2006/relationships/hyperlink" Target="http://papers.ssrn.com/paper.taf?abstract_id=222059" TargetMode="External"/><Relationship Id="rId36" Type="http://schemas.openxmlformats.org/officeDocument/2006/relationships/hyperlink" Target="https://ssrn.com/abstract=2484660" TargetMode="External"/><Relationship Id="rId10" Type="http://schemas.openxmlformats.org/officeDocument/2006/relationships/chart" Target="charts/chart3.xml"/><Relationship Id="rId19" Type="http://schemas.openxmlformats.org/officeDocument/2006/relationships/hyperlink" Target="https://ssrn.com/abstract=2842427" TargetMode="External"/><Relationship Id="rId31" Type="http://schemas.openxmlformats.org/officeDocument/2006/relationships/hyperlink" Target="https://ssrn.com/abstract=222170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jamalbadawi.org/index.php?option=com_content&amp;view=article&amp;id=149:84-economic-system-of-islam-consumption&amp;catid=20:volume-8-economic-system-of-islam&amp;Itemid=13" TargetMode="External"/><Relationship Id="rId22" Type="http://schemas.openxmlformats.org/officeDocument/2006/relationships/hyperlink" Target="https://www.thesimpledollar.com/financial-wellness/wealth-is-not-a-route-to-happiness-what-is/" TargetMode="External"/><Relationship Id="rId27" Type="http://schemas.openxmlformats.org/officeDocument/2006/relationships/hyperlink" Target="https://sourcebooks.fordham.edu/mod/1902veblen00.asp" TargetMode="External"/><Relationship Id="rId30" Type="http://schemas.openxmlformats.org/officeDocument/2006/relationships/hyperlink" Target="https://ssrn.com/abstract=1934007" TargetMode="External"/><Relationship Id="rId35" Type="http://schemas.openxmlformats.org/officeDocument/2006/relationships/hyperlink" Target="https://sourcebooks.fordham.edu/mod/1902veblen00.asp%207/" TargetMode="External"/><Relationship Id="rId8" Type="http://schemas.openxmlformats.org/officeDocument/2006/relationships/chart" Target="charts/chart1.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sourcebooks.fordham.edu/mod/1902veblen00.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Chart 1: </a:t>
            </a:r>
          </a:p>
          <a:p>
            <a:pPr>
              <a:defRPr/>
            </a:pPr>
            <a:r>
              <a:rPr lang="en-US" sz="1200" b="1"/>
              <a:t>Moderation, Extravagance, Waste and Niggardliness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lineChart>
        <c:grouping val="standard"/>
        <c:varyColors val="0"/>
        <c:ser>
          <c:idx val="0"/>
          <c:order val="0"/>
          <c:tx>
            <c:strRef>
              <c:f>Sheet2!$A$3</c:f>
              <c:strCache>
                <c:ptCount val="1"/>
                <c:pt idx="0">
                  <c:v>Periods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Sheet2!$A$4:$A$13</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B1B6-4330-8F8C-33BF854175AC}"/>
            </c:ext>
          </c:extLst>
        </c:ser>
        <c:ser>
          <c:idx val="1"/>
          <c:order val="1"/>
          <c:tx>
            <c:strRef>
              <c:f>Sheet2!$B$3</c:f>
              <c:strCache>
                <c:ptCount val="1"/>
                <c:pt idx="0">
                  <c:v>Income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Sheet2!$B$4:$B$13</c:f>
              <c:numCache>
                <c:formatCode>0</c:formatCode>
                <c:ptCount val="10"/>
                <c:pt idx="0">
                  <c:v>100</c:v>
                </c:pt>
                <c:pt idx="1">
                  <c:v>110.00000000000001</c:v>
                </c:pt>
                <c:pt idx="2">
                  <c:v>121.00000000000003</c:v>
                </c:pt>
                <c:pt idx="3">
                  <c:v>133.10000000000005</c:v>
                </c:pt>
                <c:pt idx="4">
                  <c:v>146.41000000000008</c:v>
                </c:pt>
                <c:pt idx="5">
                  <c:v>161.0510000000001</c:v>
                </c:pt>
                <c:pt idx="6">
                  <c:v>177.15610000000012</c:v>
                </c:pt>
                <c:pt idx="7">
                  <c:v>194.87171000000015</c:v>
                </c:pt>
                <c:pt idx="8">
                  <c:v>214.3588810000002</c:v>
                </c:pt>
                <c:pt idx="9">
                  <c:v>235.79476910000022</c:v>
                </c:pt>
              </c:numCache>
            </c:numRef>
          </c:val>
          <c:smooth val="0"/>
          <c:extLst>
            <c:ext xmlns:c16="http://schemas.microsoft.com/office/drawing/2014/chart" uri="{C3380CC4-5D6E-409C-BE32-E72D297353CC}">
              <c16:uniqueId val="{00000001-B1B6-4330-8F8C-33BF854175AC}"/>
            </c:ext>
          </c:extLst>
        </c:ser>
        <c:ser>
          <c:idx val="2"/>
          <c:order val="2"/>
          <c:tx>
            <c:strRef>
              <c:f>Sheet2!$C$3</c:f>
              <c:strCache>
                <c:ptCount val="1"/>
                <c:pt idx="0">
                  <c:v>Consumption (moderation)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Sheet2!$C$4:$C$13</c:f>
              <c:numCache>
                <c:formatCode>0</c:formatCode>
                <c:ptCount val="10"/>
                <c:pt idx="0">
                  <c:v>100</c:v>
                </c:pt>
                <c:pt idx="1">
                  <c:v>109.00000000000001</c:v>
                </c:pt>
                <c:pt idx="2">
                  <c:v>116.80000000000003</c:v>
                </c:pt>
                <c:pt idx="3">
                  <c:v>123.17000000000003</c:v>
                </c:pt>
                <c:pt idx="4">
                  <c:v>127.84600000000005</c:v>
                </c:pt>
                <c:pt idx="5">
                  <c:v>130.52550000000005</c:v>
                </c:pt>
                <c:pt idx="6">
                  <c:v>130.86244000000005</c:v>
                </c:pt>
                <c:pt idx="7">
                  <c:v>128.46151300000005</c:v>
                </c:pt>
                <c:pt idx="8">
                  <c:v>122.87177620000004</c:v>
                </c:pt>
                <c:pt idx="9">
                  <c:v>113.57947691000003</c:v>
                </c:pt>
              </c:numCache>
            </c:numRef>
          </c:val>
          <c:smooth val="0"/>
          <c:extLst>
            <c:ext xmlns:c16="http://schemas.microsoft.com/office/drawing/2014/chart" uri="{C3380CC4-5D6E-409C-BE32-E72D297353CC}">
              <c16:uniqueId val="{00000002-B1B6-4330-8F8C-33BF854175AC}"/>
            </c:ext>
          </c:extLst>
        </c:ser>
        <c:ser>
          <c:idx val="3"/>
          <c:order val="3"/>
          <c:tx>
            <c:strRef>
              <c:f>Sheet2!$D$3</c:f>
              <c:strCache>
                <c:ptCount val="1"/>
                <c:pt idx="0">
                  <c:v>Consumption with extravagance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Sheet2!$D$4:$D$13</c:f>
              <c:numCache>
                <c:formatCode>0</c:formatCode>
                <c:ptCount val="10"/>
                <c:pt idx="0">
                  <c:v>110</c:v>
                </c:pt>
                <c:pt idx="1">
                  <c:v>119.90000000000002</c:v>
                </c:pt>
                <c:pt idx="2">
                  <c:v>130.81600000000003</c:v>
                </c:pt>
                <c:pt idx="3">
                  <c:v>137.95040000000003</c:v>
                </c:pt>
                <c:pt idx="4">
                  <c:v>147.02290000000005</c:v>
                </c:pt>
                <c:pt idx="5">
                  <c:v>150.10432500000005</c:v>
                </c:pt>
                <c:pt idx="6">
                  <c:v>150.49180600000005</c:v>
                </c:pt>
                <c:pt idx="7">
                  <c:v>147.73073995000007</c:v>
                </c:pt>
                <c:pt idx="8">
                  <c:v>147.44613144000004</c:v>
                </c:pt>
                <c:pt idx="9">
                  <c:v>136.29537229200002</c:v>
                </c:pt>
              </c:numCache>
            </c:numRef>
          </c:val>
          <c:smooth val="0"/>
          <c:extLst>
            <c:ext xmlns:c16="http://schemas.microsoft.com/office/drawing/2014/chart" uri="{C3380CC4-5D6E-409C-BE32-E72D297353CC}">
              <c16:uniqueId val="{00000003-B1B6-4330-8F8C-33BF854175AC}"/>
            </c:ext>
          </c:extLst>
        </c:ser>
        <c:ser>
          <c:idx val="4"/>
          <c:order val="4"/>
          <c:tx>
            <c:strRef>
              <c:f>Sheet2!$E$3</c:f>
              <c:strCache>
                <c:ptCount val="1"/>
                <c:pt idx="0">
                  <c:v>Consumption (waste)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Sheet2!$E$4:$E$13</c:f>
              <c:numCache>
                <c:formatCode>0</c:formatCode>
                <c:ptCount val="10"/>
                <c:pt idx="0">
                  <c:v>112</c:v>
                </c:pt>
                <c:pt idx="1">
                  <c:v>125.35000000000002</c:v>
                </c:pt>
                <c:pt idx="2">
                  <c:v>140.16000000000003</c:v>
                </c:pt>
                <c:pt idx="3">
                  <c:v>147.80400000000003</c:v>
                </c:pt>
                <c:pt idx="4">
                  <c:v>159.80750000000006</c:v>
                </c:pt>
                <c:pt idx="5">
                  <c:v>163.15687500000007</c:v>
                </c:pt>
                <c:pt idx="6">
                  <c:v>176.66429400000007</c:v>
                </c:pt>
                <c:pt idx="7">
                  <c:v>186.26919385000008</c:v>
                </c:pt>
                <c:pt idx="8">
                  <c:v>190.45125311000007</c:v>
                </c:pt>
                <c:pt idx="9">
                  <c:v>187.40613690150005</c:v>
                </c:pt>
              </c:numCache>
            </c:numRef>
          </c:val>
          <c:smooth val="0"/>
          <c:extLst>
            <c:ext xmlns:c16="http://schemas.microsoft.com/office/drawing/2014/chart" uri="{C3380CC4-5D6E-409C-BE32-E72D297353CC}">
              <c16:uniqueId val="{00000004-B1B6-4330-8F8C-33BF854175AC}"/>
            </c:ext>
          </c:extLst>
        </c:ser>
        <c:ser>
          <c:idx val="5"/>
          <c:order val="5"/>
          <c:tx>
            <c:strRef>
              <c:f>Sheet2!$F$3</c:f>
              <c:strCache>
                <c:ptCount val="1"/>
                <c:pt idx="0">
                  <c:v>Consumption with Niggardliness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Sheet2!$F$4:$F$13</c:f>
              <c:numCache>
                <c:formatCode>0</c:formatCode>
                <c:ptCount val="10"/>
                <c:pt idx="0">
                  <c:v>80</c:v>
                </c:pt>
                <c:pt idx="1">
                  <c:v>87.200000000000017</c:v>
                </c:pt>
                <c:pt idx="2">
                  <c:v>95.776000000000025</c:v>
                </c:pt>
                <c:pt idx="3">
                  <c:v>100.99940000000002</c:v>
                </c:pt>
                <c:pt idx="4">
                  <c:v>108.66910000000004</c:v>
                </c:pt>
                <c:pt idx="5">
                  <c:v>110.94667500000004</c:v>
                </c:pt>
                <c:pt idx="6">
                  <c:v>111.23307400000004</c:v>
                </c:pt>
                <c:pt idx="7">
                  <c:v>109.19228605000005</c:v>
                </c:pt>
                <c:pt idx="8">
                  <c:v>110.58459858000003</c:v>
                </c:pt>
                <c:pt idx="9">
                  <c:v>102.22152921900002</c:v>
                </c:pt>
              </c:numCache>
            </c:numRef>
          </c:val>
          <c:smooth val="0"/>
          <c:extLst>
            <c:ext xmlns:c16="http://schemas.microsoft.com/office/drawing/2014/chart" uri="{C3380CC4-5D6E-409C-BE32-E72D297353CC}">
              <c16:uniqueId val="{00000005-B1B6-4330-8F8C-33BF854175AC}"/>
            </c:ext>
          </c:extLst>
        </c:ser>
        <c:dLbls>
          <c:showLegendKey val="0"/>
          <c:showVal val="0"/>
          <c:showCatName val="0"/>
          <c:showSerName val="0"/>
          <c:showPercent val="0"/>
          <c:showBubbleSize val="0"/>
        </c:dLbls>
        <c:marker val="1"/>
        <c:smooth val="0"/>
        <c:axId val="1790989728"/>
        <c:axId val="1363123648"/>
      </c:lineChart>
      <c:catAx>
        <c:axId val="17909897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363123648"/>
        <c:crosses val="autoZero"/>
        <c:auto val="1"/>
        <c:lblAlgn val="ctr"/>
        <c:lblOffset val="100"/>
        <c:noMultiLvlLbl val="0"/>
      </c:catAx>
      <c:valAx>
        <c:axId val="136312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79098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Chart 2: Extravagance and Indebtedness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lineChart>
        <c:grouping val="standard"/>
        <c:varyColors val="0"/>
        <c:ser>
          <c:idx val="0"/>
          <c:order val="0"/>
          <c:tx>
            <c:strRef>
              <c:f>Sheet1!$A$3</c:f>
              <c:strCache>
                <c:ptCount val="1"/>
                <c:pt idx="0">
                  <c:v>Time period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Sheet1!$A$4:$A$13</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D564-4859-8A9D-AA99183373A4}"/>
            </c:ext>
          </c:extLst>
        </c:ser>
        <c:ser>
          <c:idx val="1"/>
          <c:order val="1"/>
          <c:tx>
            <c:strRef>
              <c:f>Sheet1!$B$3</c:f>
              <c:strCache>
                <c:ptCount val="1"/>
                <c:pt idx="0">
                  <c:v>Income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Sheet1!$B$4:$B$13</c:f>
              <c:numCache>
                <c:formatCode>0</c:formatCode>
                <c:ptCount val="10"/>
                <c:pt idx="0" formatCode="General">
                  <c:v>100</c:v>
                </c:pt>
                <c:pt idx="1">
                  <c:v>110.00000000000001</c:v>
                </c:pt>
                <c:pt idx="2">
                  <c:v>121.00000000000003</c:v>
                </c:pt>
                <c:pt idx="3">
                  <c:v>133.10000000000005</c:v>
                </c:pt>
                <c:pt idx="4">
                  <c:v>146.41000000000008</c:v>
                </c:pt>
                <c:pt idx="5">
                  <c:v>161.0510000000001</c:v>
                </c:pt>
                <c:pt idx="6">
                  <c:v>177.15610000000012</c:v>
                </c:pt>
                <c:pt idx="7">
                  <c:v>194.87171000000015</c:v>
                </c:pt>
                <c:pt idx="8">
                  <c:v>214.3588810000002</c:v>
                </c:pt>
                <c:pt idx="9">
                  <c:v>235.79476910000022</c:v>
                </c:pt>
              </c:numCache>
            </c:numRef>
          </c:val>
          <c:smooth val="0"/>
          <c:extLst>
            <c:ext xmlns:c16="http://schemas.microsoft.com/office/drawing/2014/chart" uri="{C3380CC4-5D6E-409C-BE32-E72D297353CC}">
              <c16:uniqueId val="{00000001-D564-4859-8A9D-AA99183373A4}"/>
            </c:ext>
          </c:extLst>
        </c:ser>
        <c:ser>
          <c:idx val="2"/>
          <c:order val="2"/>
          <c:tx>
            <c:strRef>
              <c:f>Sheet1!$C$3</c:f>
              <c:strCache>
                <c:ptCount val="1"/>
                <c:pt idx="0">
                  <c:v>mpe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Sheet1!$C$4:$C$13</c:f>
              <c:numCache>
                <c:formatCode>0.00</c:formatCode>
                <c:ptCount val="10"/>
                <c:pt idx="0" formatCode="General">
                  <c:v>1</c:v>
                </c:pt>
                <c:pt idx="1">
                  <c:v>1.1499999999999999</c:v>
                </c:pt>
                <c:pt idx="2">
                  <c:v>1.1499999999999999</c:v>
                </c:pt>
                <c:pt idx="3">
                  <c:v>1.2</c:v>
                </c:pt>
                <c:pt idx="4">
                  <c:v>1.2</c:v>
                </c:pt>
                <c:pt idx="5">
                  <c:v>1.5</c:v>
                </c:pt>
                <c:pt idx="6">
                  <c:v>1.75</c:v>
                </c:pt>
                <c:pt idx="7">
                  <c:v>2</c:v>
                </c:pt>
                <c:pt idx="8">
                  <c:v>2.25</c:v>
                </c:pt>
                <c:pt idx="9" formatCode="0.0">
                  <c:v>2.5</c:v>
                </c:pt>
              </c:numCache>
            </c:numRef>
          </c:val>
          <c:smooth val="0"/>
          <c:extLst>
            <c:ext xmlns:c16="http://schemas.microsoft.com/office/drawing/2014/chart" uri="{C3380CC4-5D6E-409C-BE32-E72D297353CC}">
              <c16:uniqueId val="{00000002-D564-4859-8A9D-AA99183373A4}"/>
            </c:ext>
          </c:extLst>
        </c:ser>
        <c:ser>
          <c:idx val="3"/>
          <c:order val="3"/>
          <c:tx>
            <c:strRef>
              <c:f>Sheet1!$D$3</c:f>
              <c:strCache>
                <c:ptCount val="1"/>
                <c:pt idx="0">
                  <c:v>Consumption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Sheet1!$D$4:$D$13</c:f>
              <c:numCache>
                <c:formatCode>0</c:formatCode>
                <c:ptCount val="10"/>
                <c:pt idx="0">
                  <c:v>100</c:v>
                </c:pt>
                <c:pt idx="1">
                  <c:v>126.5</c:v>
                </c:pt>
                <c:pt idx="2">
                  <c:v>139.15000000000003</c:v>
                </c:pt>
                <c:pt idx="3">
                  <c:v>159.72000000000006</c:v>
                </c:pt>
                <c:pt idx="4">
                  <c:v>175.69200000000009</c:v>
                </c:pt>
                <c:pt idx="5">
                  <c:v>241.57650000000015</c:v>
                </c:pt>
                <c:pt idx="6">
                  <c:v>310.02317500000021</c:v>
                </c:pt>
                <c:pt idx="7">
                  <c:v>389.7434200000003</c:v>
                </c:pt>
                <c:pt idx="8">
                  <c:v>482.30748225000042</c:v>
                </c:pt>
                <c:pt idx="9">
                  <c:v>589.48692275000053</c:v>
                </c:pt>
              </c:numCache>
            </c:numRef>
          </c:val>
          <c:smooth val="0"/>
          <c:extLst>
            <c:ext xmlns:c16="http://schemas.microsoft.com/office/drawing/2014/chart" uri="{C3380CC4-5D6E-409C-BE32-E72D297353CC}">
              <c16:uniqueId val="{00000003-D564-4859-8A9D-AA99183373A4}"/>
            </c:ext>
          </c:extLst>
        </c:ser>
        <c:ser>
          <c:idx val="4"/>
          <c:order val="4"/>
          <c:tx>
            <c:strRef>
              <c:f>Sheet1!$E$3</c:f>
              <c:strCache>
                <c:ptCount val="1"/>
                <c:pt idx="0">
                  <c:v>Savings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Sheet1!$E$4:$E$13</c:f>
              <c:numCache>
                <c:formatCode>0</c:formatCode>
                <c:ptCount val="10"/>
                <c:pt idx="0" formatCode="General">
                  <c:v>0</c:v>
                </c:pt>
                <c:pt idx="1">
                  <c:v>-16.499999999999986</c:v>
                </c:pt>
                <c:pt idx="2">
                  <c:v>-18.150000000000006</c:v>
                </c:pt>
                <c:pt idx="3">
                  <c:v>-26.620000000000005</c:v>
                </c:pt>
                <c:pt idx="4">
                  <c:v>-29.282000000000011</c:v>
                </c:pt>
                <c:pt idx="5">
                  <c:v>-80.525500000000051</c:v>
                </c:pt>
                <c:pt idx="6">
                  <c:v>-132.86707500000009</c:v>
                </c:pt>
                <c:pt idx="7">
                  <c:v>-194.87171000000015</c:v>
                </c:pt>
                <c:pt idx="8">
                  <c:v>-267.94860125000025</c:v>
                </c:pt>
                <c:pt idx="9">
                  <c:v>-353.69215365000031</c:v>
                </c:pt>
              </c:numCache>
            </c:numRef>
          </c:val>
          <c:smooth val="0"/>
          <c:extLst>
            <c:ext xmlns:c16="http://schemas.microsoft.com/office/drawing/2014/chart" uri="{C3380CC4-5D6E-409C-BE32-E72D297353CC}">
              <c16:uniqueId val="{00000004-D564-4859-8A9D-AA99183373A4}"/>
            </c:ext>
          </c:extLst>
        </c:ser>
        <c:ser>
          <c:idx val="5"/>
          <c:order val="5"/>
          <c:tx>
            <c:strRef>
              <c:f>Sheet1!$F$3</c:f>
              <c:strCache>
                <c:ptCount val="1"/>
                <c:pt idx="0">
                  <c:v>Debt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Sheet1!$F$4:$F$13</c:f>
              <c:numCache>
                <c:formatCode>General</c:formatCode>
                <c:ptCount val="10"/>
                <c:pt idx="0">
                  <c:v>0</c:v>
                </c:pt>
                <c:pt idx="1">
                  <c:v>-16.499999999999986</c:v>
                </c:pt>
                <c:pt idx="2" formatCode="0">
                  <c:v>-34.649999999999991</c:v>
                </c:pt>
                <c:pt idx="3" formatCode="0">
                  <c:v>-61.269999999999996</c:v>
                </c:pt>
                <c:pt idx="4" formatCode="0">
                  <c:v>-90.552000000000007</c:v>
                </c:pt>
                <c:pt idx="5" formatCode="0">
                  <c:v>-171.07750000000004</c:v>
                </c:pt>
                <c:pt idx="6" formatCode="0">
                  <c:v>-303.9445750000001</c:v>
                </c:pt>
                <c:pt idx="7" formatCode="0">
                  <c:v>-498.81628500000022</c:v>
                </c:pt>
                <c:pt idx="8" formatCode="0">
                  <c:v>-766.76488625000047</c:v>
                </c:pt>
                <c:pt idx="9" formatCode="0">
                  <c:v>-1120.4570399000008</c:v>
                </c:pt>
              </c:numCache>
            </c:numRef>
          </c:val>
          <c:smooth val="0"/>
          <c:extLst>
            <c:ext xmlns:c16="http://schemas.microsoft.com/office/drawing/2014/chart" uri="{C3380CC4-5D6E-409C-BE32-E72D297353CC}">
              <c16:uniqueId val="{00000005-D564-4859-8A9D-AA99183373A4}"/>
            </c:ext>
          </c:extLst>
        </c:ser>
        <c:dLbls>
          <c:showLegendKey val="0"/>
          <c:showVal val="0"/>
          <c:showCatName val="0"/>
          <c:showSerName val="0"/>
          <c:showPercent val="0"/>
          <c:showBubbleSize val="0"/>
        </c:dLbls>
        <c:marker val="1"/>
        <c:smooth val="0"/>
        <c:axId val="766344912"/>
        <c:axId val="766345456"/>
      </c:lineChart>
      <c:catAx>
        <c:axId val="7663449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66345456"/>
        <c:crosses val="autoZero"/>
        <c:auto val="1"/>
        <c:lblAlgn val="ctr"/>
        <c:lblOffset val="100"/>
        <c:noMultiLvlLbl val="0"/>
      </c:catAx>
      <c:valAx>
        <c:axId val="76634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76634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Chart 3: Law of Demand-Modified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scatterChart>
        <c:scatterStyle val="lineMarker"/>
        <c:varyColors val="0"/>
        <c:ser>
          <c:idx val="0"/>
          <c:order val="0"/>
          <c:tx>
            <c:strRef>
              <c:f>Sheet1!$B$19</c:f>
              <c:strCache>
                <c:ptCount val="1"/>
                <c:pt idx="0">
                  <c:v>Demand-Moderate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Sheet1!$A$20:$A$29</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Sheet1!$B$20:$B$29</c:f>
              <c:numCache>
                <c:formatCode>0</c:formatCode>
                <c:ptCount val="10"/>
                <c:pt idx="0">
                  <c:v>50</c:v>
                </c:pt>
                <c:pt idx="1">
                  <c:v>25</c:v>
                </c:pt>
                <c:pt idx="2">
                  <c:v>16.666666666666664</c:v>
                </c:pt>
                <c:pt idx="3">
                  <c:v>12.499999999999998</c:v>
                </c:pt>
                <c:pt idx="4">
                  <c:v>10</c:v>
                </c:pt>
                <c:pt idx="5">
                  <c:v>8.3333333333333339</c:v>
                </c:pt>
                <c:pt idx="6">
                  <c:v>7.1428571428571432</c:v>
                </c:pt>
                <c:pt idx="7">
                  <c:v>6.25</c:v>
                </c:pt>
                <c:pt idx="8">
                  <c:v>5.5555555555555554</c:v>
                </c:pt>
                <c:pt idx="9">
                  <c:v>5</c:v>
                </c:pt>
              </c:numCache>
            </c:numRef>
          </c:yVal>
          <c:smooth val="0"/>
          <c:extLst>
            <c:ext xmlns:c16="http://schemas.microsoft.com/office/drawing/2014/chart" uri="{C3380CC4-5D6E-409C-BE32-E72D297353CC}">
              <c16:uniqueId val="{00000000-9AC3-417E-AB9C-004EEEFEFE2B}"/>
            </c:ext>
          </c:extLst>
        </c:ser>
        <c:ser>
          <c:idx val="1"/>
          <c:order val="1"/>
          <c:tx>
            <c:strRef>
              <c:f>Sheet1!$C$19</c:f>
              <c:strCache>
                <c:ptCount val="1"/>
                <c:pt idx="0">
                  <c:v>Demand Extravagance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Sheet1!$A$20:$A$29</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Sheet1!$C$20:$C$29</c:f>
              <c:numCache>
                <c:formatCode>0</c:formatCode>
                <c:ptCount val="10"/>
                <c:pt idx="0">
                  <c:v>60</c:v>
                </c:pt>
                <c:pt idx="1">
                  <c:v>30</c:v>
                </c:pt>
                <c:pt idx="2">
                  <c:v>19.999999999999996</c:v>
                </c:pt>
                <c:pt idx="3">
                  <c:v>14.999999999999996</c:v>
                </c:pt>
                <c:pt idx="4">
                  <c:v>12</c:v>
                </c:pt>
                <c:pt idx="5">
                  <c:v>10</c:v>
                </c:pt>
                <c:pt idx="6">
                  <c:v>8.5714285714285712</c:v>
                </c:pt>
                <c:pt idx="7">
                  <c:v>7.5</c:v>
                </c:pt>
                <c:pt idx="8">
                  <c:v>6.6666666666666661</c:v>
                </c:pt>
                <c:pt idx="9">
                  <c:v>6</c:v>
                </c:pt>
              </c:numCache>
            </c:numRef>
          </c:yVal>
          <c:smooth val="0"/>
          <c:extLst>
            <c:ext xmlns:c16="http://schemas.microsoft.com/office/drawing/2014/chart" uri="{C3380CC4-5D6E-409C-BE32-E72D297353CC}">
              <c16:uniqueId val="{00000001-9AC3-417E-AB9C-004EEEFEFE2B}"/>
            </c:ext>
          </c:extLst>
        </c:ser>
        <c:ser>
          <c:idx val="2"/>
          <c:order val="2"/>
          <c:tx>
            <c:strRef>
              <c:f>Sheet1!$D$19</c:f>
              <c:strCache>
                <c:ptCount val="1"/>
                <c:pt idx="0">
                  <c:v>Demand-Wasteful</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Sheet1!$A$20:$A$29</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Sheet1!$D$20:$D$29</c:f>
              <c:numCache>
                <c:formatCode>0</c:formatCode>
                <c:ptCount val="10"/>
                <c:pt idx="0">
                  <c:v>80</c:v>
                </c:pt>
                <c:pt idx="1">
                  <c:v>40</c:v>
                </c:pt>
                <c:pt idx="2">
                  <c:v>26.666666666666664</c:v>
                </c:pt>
                <c:pt idx="3">
                  <c:v>20</c:v>
                </c:pt>
                <c:pt idx="4">
                  <c:v>16</c:v>
                </c:pt>
                <c:pt idx="5">
                  <c:v>13.333333333333336</c:v>
                </c:pt>
                <c:pt idx="6">
                  <c:v>11.428571428571431</c:v>
                </c:pt>
                <c:pt idx="7">
                  <c:v>10</c:v>
                </c:pt>
                <c:pt idx="8">
                  <c:v>8.8888888888888893</c:v>
                </c:pt>
                <c:pt idx="9">
                  <c:v>8</c:v>
                </c:pt>
              </c:numCache>
            </c:numRef>
          </c:yVal>
          <c:smooth val="0"/>
          <c:extLst>
            <c:ext xmlns:c16="http://schemas.microsoft.com/office/drawing/2014/chart" uri="{C3380CC4-5D6E-409C-BE32-E72D297353CC}">
              <c16:uniqueId val="{00000002-9AC3-417E-AB9C-004EEEFEFE2B}"/>
            </c:ext>
          </c:extLst>
        </c:ser>
        <c:ser>
          <c:idx val="3"/>
          <c:order val="3"/>
          <c:tx>
            <c:strRef>
              <c:f>Sheet1!$E$19</c:f>
              <c:strCache>
                <c:ptCount val="1"/>
                <c:pt idx="0">
                  <c:v>Demand-Niggardliness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Sheet1!$A$20:$A$29</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Sheet1!$E$20:$E$29</c:f>
              <c:numCache>
                <c:formatCode>0</c:formatCode>
                <c:ptCount val="10"/>
                <c:pt idx="0">
                  <c:v>33.5</c:v>
                </c:pt>
                <c:pt idx="1">
                  <c:v>16.75</c:v>
                </c:pt>
                <c:pt idx="2">
                  <c:v>11.166666666666666</c:v>
                </c:pt>
                <c:pt idx="3">
                  <c:v>8.375</c:v>
                </c:pt>
                <c:pt idx="4">
                  <c:v>6.7</c:v>
                </c:pt>
                <c:pt idx="5">
                  <c:v>5.5833333333333339</c:v>
                </c:pt>
                <c:pt idx="6">
                  <c:v>4.7857142857142865</c:v>
                </c:pt>
                <c:pt idx="7">
                  <c:v>4.1875</c:v>
                </c:pt>
                <c:pt idx="8">
                  <c:v>3.7222222222222223</c:v>
                </c:pt>
                <c:pt idx="9">
                  <c:v>3.35</c:v>
                </c:pt>
              </c:numCache>
            </c:numRef>
          </c:yVal>
          <c:smooth val="0"/>
          <c:extLst>
            <c:ext xmlns:c16="http://schemas.microsoft.com/office/drawing/2014/chart" uri="{C3380CC4-5D6E-409C-BE32-E72D297353CC}">
              <c16:uniqueId val="{00000003-9AC3-417E-AB9C-004EEEFEFE2B}"/>
            </c:ext>
          </c:extLst>
        </c:ser>
        <c:dLbls>
          <c:showLegendKey val="0"/>
          <c:showVal val="0"/>
          <c:showCatName val="0"/>
          <c:showSerName val="0"/>
          <c:showPercent val="0"/>
          <c:showBubbleSize val="0"/>
        </c:dLbls>
        <c:axId val="1649488992"/>
        <c:axId val="1321351712"/>
      </c:scatterChart>
      <c:valAx>
        <c:axId val="1649488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321351712"/>
        <c:crosses val="autoZero"/>
        <c:crossBetween val="midCat"/>
      </c:valAx>
      <c:valAx>
        <c:axId val="1321351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6494889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Chart4: Material Well-being and Happiness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lineChart>
        <c:grouping val="standard"/>
        <c:varyColors val="0"/>
        <c:ser>
          <c:idx val="0"/>
          <c:order val="0"/>
          <c:tx>
            <c:strRef>
              <c:f>Sheet1!$A$5</c:f>
              <c:strCache>
                <c:ptCount val="1"/>
                <c:pt idx="0">
                  <c:v>Material well-bing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Sheet1!$A$6:$A$14</c:f>
              <c:numCache>
                <c:formatCode>General</c:formatCode>
                <c:ptCount val="9"/>
                <c:pt idx="0">
                  <c:v>9</c:v>
                </c:pt>
                <c:pt idx="1">
                  <c:v>8</c:v>
                </c:pt>
                <c:pt idx="2">
                  <c:v>7</c:v>
                </c:pt>
                <c:pt idx="3">
                  <c:v>6</c:v>
                </c:pt>
                <c:pt idx="4">
                  <c:v>5</c:v>
                </c:pt>
                <c:pt idx="5">
                  <c:v>4</c:v>
                </c:pt>
                <c:pt idx="6">
                  <c:v>3</c:v>
                </c:pt>
                <c:pt idx="7">
                  <c:v>2</c:v>
                </c:pt>
                <c:pt idx="8">
                  <c:v>1</c:v>
                </c:pt>
              </c:numCache>
            </c:numRef>
          </c:val>
          <c:smooth val="0"/>
          <c:extLst>
            <c:ext xmlns:c16="http://schemas.microsoft.com/office/drawing/2014/chart" uri="{C3380CC4-5D6E-409C-BE32-E72D297353CC}">
              <c16:uniqueId val="{00000000-49C5-47DD-8A73-0686B6BF3BD4}"/>
            </c:ext>
          </c:extLst>
        </c:ser>
        <c:ser>
          <c:idx val="1"/>
          <c:order val="1"/>
          <c:tx>
            <c:strRef>
              <c:f>Sheet1!$B$5</c:f>
              <c:strCache>
                <c:ptCount val="1"/>
                <c:pt idx="0">
                  <c:v>Happiness mean)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Sheet1!$B$6:$B$14</c:f>
              <c:numCache>
                <c:formatCode>General</c:formatCode>
                <c:ptCount val="9"/>
                <c:pt idx="0">
                  <c:v>3</c:v>
                </c:pt>
                <c:pt idx="1">
                  <c:v>3.5</c:v>
                </c:pt>
                <c:pt idx="2">
                  <c:v>4</c:v>
                </c:pt>
                <c:pt idx="3">
                  <c:v>4.5</c:v>
                </c:pt>
                <c:pt idx="4">
                  <c:v>5</c:v>
                </c:pt>
                <c:pt idx="5">
                  <c:v>4</c:v>
                </c:pt>
                <c:pt idx="6">
                  <c:v>2.5</c:v>
                </c:pt>
                <c:pt idx="7">
                  <c:v>1.5</c:v>
                </c:pt>
                <c:pt idx="8">
                  <c:v>0.5</c:v>
                </c:pt>
              </c:numCache>
            </c:numRef>
          </c:val>
          <c:smooth val="0"/>
          <c:extLst>
            <c:ext xmlns:c16="http://schemas.microsoft.com/office/drawing/2014/chart" uri="{C3380CC4-5D6E-409C-BE32-E72D297353CC}">
              <c16:uniqueId val="{00000001-49C5-47DD-8A73-0686B6BF3BD4}"/>
            </c:ext>
          </c:extLst>
        </c:ser>
        <c:dLbls>
          <c:showLegendKey val="0"/>
          <c:showVal val="0"/>
          <c:showCatName val="0"/>
          <c:showSerName val="0"/>
          <c:showPercent val="0"/>
          <c:showBubbleSize val="0"/>
        </c:dLbls>
        <c:marker val="1"/>
        <c:smooth val="0"/>
        <c:axId val="911578512"/>
        <c:axId val="911576880"/>
      </c:lineChart>
      <c:catAx>
        <c:axId val="9115785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911576880"/>
        <c:crosses val="autoZero"/>
        <c:auto val="1"/>
        <c:lblAlgn val="ctr"/>
        <c:lblOffset val="100"/>
        <c:noMultiLvlLbl val="0"/>
      </c:catAx>
      <c:valAx>
        <c:axId val="91157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91157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E7B9-E192-4009-A28B-A41547E0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36</Pages>
  <Words>14156</Words>
  <Characters>80694</Characters>
  <Application>Microsoft Office Word</Application>
  <DocSecurity>0</DocSecurity>
  <Lines>672</Lines>
  <Paragraphs>189</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        WORKING PAPER Draft-5 [Final version]</vt:lpstr>
      <vt:lpstr>        11 November 2020</vt:lpstr>
      <vt:lpstr>        ________________________________________________________________________________</vt:lpstr>
      <vt:lpstr>        Theory of Consumer Behavior: An Islamic Perspective </vt:lpstr>
      <vt:lpstr>        By</vt:lpstr>
      <vt:lpstr>        Muhammad Akram Khan [makram1000@ gmail.com] </vt:lpstr>
      <vt:lpstr>        </vt:lpstr>
      <vt:lpstr>        Extravagance for israf</vt:lpstr>
      <vt:lpstr>        Comforts for tehsiniyat</vt:lpstr>
      <vt:lpstr>        Conveniences for hajiyat</vt:lpstr>
      <vt:lpstr>        Moderation for iqtisad</vt:lpstr>
      <vt:lpstr>        Necessities for daruriyat</vt:lpstr>
      <vt:lpstr>        Niggardliness for bukhl</vt:lpstr>
      <vt:lpstr>        Philanthropy for infaq</vt:lpstr>
      <vt:lpstr>        Waste for tabdhir</vt:lpstr>
      <vt:lpstr>        Introduction</vt:lpstr>
      <vt:lpstr>        Economics studies behavior of a rational consumer who maximizes utility under co</vt:lpstr>
      <vt:lpstr>        This view of the consumer is removed from constraints of real life. Most of the </vt:lpstr>
      <vt:lpstr>        Review the theory of consumer behavior in a wider social framework</vt:lpstr>
      <vt:lpstr>        Define moderation, extravagance, waste, and niggardliness as dimensions of consu</vt:lpstr>
      <vt:lpstr>        Derive a modified law of demand in the Islamic perspective</vt:lpstr>
      <vt:lpstr>        Relate dimensions of consumer behavior with well-being and happiness of the cons</vt:lpstr>
      <vt:lpstr>        The paper does not profess to present a a normative theory of consumer behavior </vt:lpstr>
      <vt:lpstr>        Literature Review on Consumer Behavior in Islamic Economics</vt:lpstr>
      <vt:lpstr>        Dimensions of Consumer Behavior</vt:lpstr>
      <vt:lpstr>        CONTEXT, SOCIAL STRATUM, AND CONSUMER BEHAVIOR</vt:lpstr>
      <vt:lpstr>        We often note expressions such as upper class, middle class, lower class, etc. T</vt:lpstr>
      <vt:lpstr>        Context and social stratum influence consumption decisions. For example, a perfu</vt:lpstr>
      <vt:lpstr>        MODERATION</vt:lpstr>
      <vt:lpstr>        EXTRAVAGANCE</vt:lpstr>
      <vt:lpstr>        What is Extravagance?</vt:lpstr>
      <vt:lpstr>        Does extravagance include conspicuous consumption? </vt:lpstr>
      <vt:lpstr>        A rational consumer, according to the Qur’an, should not emulate others (Q.  4:3</vt:lpstr>
      <vt:lpstr>        Does extravagance include careless shopping?</vt:lpstr>
      <vt:lpstr>        Ideally, a rational consumer only engages in careful shopping, buying to the ext</vt:lpstr>
      <vt:lpstr>        Does extravagance include luxury purchases?</vt:lpstr>
      <vt:lpstr>        The Qur’an condemns a life of luxury, ease, plenty, and pleasure to the disregar</vt:lpstr>
      <vt:lpstr>        Does opposite of extravagance mean simple life, asceticism and denying comforts?</vt:lpstr>
      <vt:lpstr>        Islamic injunctions against extravagance do not imply that the consumer should a</vt:lpstr>
      <vt:lpstr>        Does generosity involve extravagance?</vt:lpstr>
      <vt:lpstr>        Generosity refers to meeting business or social obligations over and above expec</vt:lpstr>
      <vt:lpstr>        WASTE</vt:lpstr>
      <vt:lpstr>        Commonsense meaning of waste is squandering and dissipating resources on illegal</vt:lpstr>
      <vt:lpstr>        Common examples of waste are: ploughing back ripe crops without harvesting; disc</vt:lpstr>
      <vt:lpstr>        Waste in individual and social consumption</vt:lpstr>
      <vt:lpstr>        Waste in individual and social consumption means expenditure on goods and servic</vt:lpstr>
      <vt:lpstr>        Waste involves social behavior where a person expends resources senselessly just</vt:lpstr>
      <vt:lpstr>        NIGGARDLINESS</vt:lpstr>
      <vt:lpstr>        Like moderation, extravagance and waste, niggardliness has two aspects: percepti</vt:lpstr>
      <vt:lpstr>        Niggardliness in individual and social consumption</vt:lpstr>
      <vt:lpstr>        Niggardliness in individual and social consumption means expenditure which is pe</vt:lpstr>
      <vt:lpstr>        Niggardliness in public spending </vt:lpstr>
      <vt:lpstr>        Niggardliness in public spending means expenditure (a) which leaves surplus tax </vt:lpstr>
      <vt:lpstr>        Measuring Moderation, Extravagance, Waste, and Niggardliness</vt:lpstr>
      <vt:lpstr>        Law of Demand: Modified in Islamic Perspective</vt:lpstr>
      <vt:lpstr>        Consumer Behavior, Material Well-being, and Happiness</vt:lpstr>
      <vt:lpstr>        Summary of the Main Conclusions</vt:lpstr>
      <vt:lpstr>        The paper studies consumer behavior and integrates it with insights from the pri</vt:lpstr>
      <vt:lpstr>        Since each society consists of various social strata, the dimensions of consumpt</vt:lpstr>
      <vt:lpstr>        A further complicating factor is that the consumption behavior has several conte</vt:lpstr>
      <vt:lpstr>        The paper elaborates the concept of marginal propensity to consume, which is the</vt:lpstr>
      <vt:lpstr>        The last part of the paper relates dimensions of consumer behavior with happines</vt:lpstr>
      <vt:lpstr>        Policy Implications</vt:lpstr>
      <vt:lpstr>        The primary focus of this paper is to understand the Islamic injunctions relatin</vt:lpstr>
      <vt:lpstr>        THIS IS FROM ME AND ALLAH KNOWS THE BEST.</vt:lpstr>
    </vt:vector>
  </TitlesOfParts>
  <Company>Motorola</Company>
  <LinksUpToDate>false</LinksUpToDate>
  <CharactersWithSpaces>94661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dc:creator>
  <cp:keywords/>
  <dc:description/>
  <cp:lastModifiedBy>Muhammad Akram Khan</cp:lastModifiedBy>
  <cp:revision>78</cp:revision>
  <dcterms:created xsi:type="dcterms:W3CDTF">2020-11-01T10:55:00Z</dcterms:created>
  <dcterms:modified xsi:type="dcterms:W3CDTF">2020-11-15T14:55:00Z</dcterms:modified>
</cp:coreProperties>
</file>